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421BE5" w:rsidRPr="006E0690" w:rsidRDefault="006E0690">
      <w:pPr>
        <w:rPr>
          <w:rFonts w:ascii="Arial Narrow" w:hAnsi="Arial Narrow" w:cs="Arial"/>
        </w:rPr>
      </w:pPr>
      <w:r w:rsidRPr="006E0690">
        <w:rPr>
          <w:rFonts w:ascii="Arial Narrow" w:hAnsi="Arial Narrow" w:cs="Arial"/>
        </w:rPr>
        <w:t>Manual de Usuario</w:t>
      </w:r>
    </w:p>
    <w:p w:rsidR="00BD2A02" w:rsidRDefault="00D70476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>Simulación Taberna de Moe en OpenGL</w:t>
      </w: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7368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795A" w:rsidRPr="005A795A" w:rsidRDefault="005A795A" w:rsidP="005A795A">
          <w:pPr>
            <w:pStyle w:val="TtuloTDC"/>
            <w:jc w:val="center"/>
            <w:rPr>
              <w:b/>
              <w:color w:val="000000" w:themeColor="text1"/>
              <w:sz w:val="36"/>
              <w:lang w:val="es-ES"/>
            </w:rPr>
          </w:pPr>
          <w:r w:rsidRPr="005A795A">
            <w:rPr>
              <w:b/>
              <w:color w:val="000000" w:themeColor="text1"/>
              <w:sz w:val="36"/>
              <w:lang w:val="es-ES"/>
            </w:rPr>
            <w:t>Tabla de Contenido</w:t>
          </w:r>
        </w:p>
        <w:p w:rsidR="005A795A" w:rsidRDefault="005A795A" w:rsidP="005A795A">
          <w:pPr>
            <w:rPr>
              <w:lang w:val="es-ES" w:eastAsia="es-MX"/>
            </w:rPr>
          </w:pPr>
        </w:p>
        <w:p w:rsidR="005A795A" w:rsidRPr="005A795A" w:rsidRDefault="005A795A" w:rsidP="005A795A">
          <w:pPr>
            <w:rPr>
              <w:lang w:val="es-ES" w:eastAsia="es-MX"/>
            </w:rPr>
          </w:pPr>
        </w:p>
        <w:p w:rsidR="00BD2A02" w:rsidRDefault="005A795A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r w:rsidRPr="00BD2A02">
            <w:rPr>
              <w:sz w:val="48"/>
            </w:rPr>
            <w:fldChar w:fldCharType="begin"/>
          </w:r>
          <w:r w:rsidRPr="00BD2A02">
            <w:rPr>
              <w:sz w:val="48"/>
            </w:rPr>
            <w:instrText xml:space="preserve"> TOC \o "1-3" \h \z \u </w:instrText>
          </w:r>
          <w:r w:rsidRPr="00BD2A02">
            <w:rPr>
              <w:sz w:val="48"/>
            </w:rPr>
            <w:fldChar w:fldCharType="separate"/>
          </w:r>
          <w:hyperlink w:anchor="_Toc7988362" w:history="1">
            <w:r w:rsidR="00BD2A02" w:rsidRPr="00BD2A02">
              <w:rPr>
                <w:rStyle w:val="Hipervnculo"/>
                <w:rFonts w:cstheme="majorHAnsi"/>
                <w:b/>
                <w:noProof/>
                <w:sz w:val="28"/>
              </w:rPr>
              <w:t>1.</w:t>
            </w:r>
            <w:r w:rsidR="00BD2A02" w:rsidRPr="00BD2A02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="00BD2A02" w:rsidRPr="00BD2A02">
              <w:rPr>
                <w:rStyle w:val="Hipervnculo"/>
                <w:b/>
                <w:noProof/>
                <w:sz w:val="28"/>
              </w:rPr>
              <w:t>OBJETIVOS DE LA APLICACIÓN</w:t>
            </w:r>
            <w:r w:rsidR="00BD2A02" w:rsidRPr="00BD2A02">
              <w:rPr>
                <w:noProof/>
                <w:webHidden/>
                <w:sz w:val="28"/>
              </w:rPr>
              <w:tab/>
            </w:r>
            <w:r w:rsidR="00BD2A02" w:rsidRPr="00BD2A02">
              <w:rPr>
                <w:noProof/>
                <w:webHidden/>
                <w:sz w:val="28"/>
              </w:rPr>
              <w:fldChar w:fldCharType="begin"/>
            </w:r>
            <w:r w:rsidR="00BD2A02" w:rsidRPr="00BD2A02">
              <w:rPr>
                <w:noProof/>
                <w:webHidden/>
                <w:sz w:val="28"/>
              </w:rPr>
              <w:instrText xml:space="preserve"> PAGEREF _Toc7988362 \h </w:instrText>
            </w:r>
            <w:r w:rsidR="00BD2A02" w:rsidRPr="00BD2A02">
              <w:rPr>
                <w:noProof/>
                <w:webHidden/>
                <w:sz w:val="28"/>
              </w:rPr>
            </w:r>
            <w:r w:rsidR="00BD2A02" w:rsidRPr="00BD2A02">
              <w:rPr>
                <w:noProof/>
                <w:webHidden/>
                <w:sz w:val="28"/>
              </w:rPr>
              <w:fldChar w:fldCharType="separate"/>
            </w:r>
            <w:r w:rsidR="00BD2A02" w:rsidRPr="00BD2A02">
              <w:rPr>
                <w:noProof/>
                <w:webHidden/>
                <w:sz w:val="28"/>
              </w:rPr>
              <w:t>2</w:t>
            </w:r>
            <w:r w:rsidR="00BD2A02" w:rsidRPr="00BD2A02">
              <w:rPr>
                <w:noProof/>
                <w:webHidden/>
                <w:sz w:val="28"/>
              </w:rPr>
              <w:fldChar w:fldCharType="end"/>
            </w:r>
          </w:hyperlink>
        </w:p>
        <w:p w:rsidR="00BD2A02" w:rsidRPr="00BD2A02" w:rsidRDefault="00BD2A02" w:rsidP="00BD2A02"/>
        <w:p w:rsidR="00BD2A02" w:rsidRDefault="00BD2A02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hyperlink w:anchor="_Toc7988363" w:history="1">
            <w:r w:rsidRPr="00BD2A02">
              <w:rPr>
                <w:rStyle w:val="Hipervnculo"/>
                <w:rFonts w:cstheme="majorHAnsi"/>
                <w:b/>
                <w:noProof/>
                <w:sz w:val="28"/>
              </w:rPr>
              <w:t>2.</w:t>
            </w:r>
            <w:r w:rsidRPr="00BD2A02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BD2A02">
              <w:rPr>
                <w:rStyle w:val="Hipervnculo"/>
                <w:b/>
                <w:noProof/>
                <w:sz w:val="28"/>
              </w:rPr>
              <w:t>ANIMACIONES</w:t>
            </w:r>
            <w:r w:rsidRPr="00BD2A02">
              <w:rPr>
                <w:noProof/>
                <w:webHidden/>
                <w:sz w:val="28"/>
              </w:rPr>
              <w:tab/>
            </w:r>
            <w:r w:rsidRPr="00BD2A02">
              <w:rPr>
                <w:noProof/>
                <w:webHidden/>
                <w:sz w:val="28"/>
              </w:rPr>
              <w:fldChar w:fldCharType="begin"/>
            </w:r>
            <w:r w:rsidRPr="00BD2A02">
              <w:rPr>
                <w:noProof/>
                <w:webHidden/>
                <w:sz w:val="28"/>
              </w:rPr>
              <w:instrText xml:space="preserve"> PAGEREF _Toc7988363 \h </w:instrText>
            </w:r>
            <w:r w:rsidRPr="00BD2A02">
              <w:rPr>
                <w:noProof/>
                <w:webHidden/>
                <w:sz w:val="28"/>
              </w:rPr>
            </w:r>
            <w:r w:rsidRPr="00BD2A02">
              <w:rPr>
                <w:noProof/>
                <w:webHidden/>
                <w:sz w:val="28"/>
              </w:rPr>
              <w:fldChar w:fldCharType="separate"/>
            </w:r>
            <w:r w:rsidRPr="00BD2A02">
              <w:rPr>
                <w:noProof/>
                <w:webHidden/>
                <w:sz w:val="28"/>
              </w:rPr>
              <w:t>3</w:t>
            </w:r>
            <w:r w:rsidRPr="00BD2A02">
              <w:rPr>
                <w:noProof/>
                <w:webHidden/>
                <w:sz w:val="28"/>
              </w:rPr>
              <w:fldChar w:fldCharType="end"/>
            </w:r>
          </w:hyperlink>
        </w:p>
        <w:p w:rsidR="00BD2A02" w:rsidRPr="00BD2A02" w:rsidRDefault="00BD2A02" w:rsidP="00BD2A02"/>
        <w:p w:rsidR="00BD2A02" w:rsidRDefault="00BD2A02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hyperlink w:anchor="_Toc7988364" w:history="1">
            <w:r w:rsidRPr="00BD2A02">
              <w:rPr>
                <w:rStyle w:val="Hipervnculo"/>
                <w:rFonts w:cstheme="majorHAnsi"/>
                <w:b/>
                <w:noProof/>
                <w:sz w:val="28"/>
              </w:rPr>
              <w:t>3.</w:t>
            </w:r>
            <w:r w:rsidRPr="00BD2A02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BD2A02">
              <w:rPr>
                <w:rStyle w:val="Hipervnculo"/>
                <w:b/>
                <w:noProof/>
                <w:sz w:val="28"/>
              </w:rPr>
              <w:t>TECLAS FUNCIONALES</w:t>
            </w:r>
            <w:r w:rsidRPr="00BD2A02">
              <w:rPr>
                <w:noProof/>
                <w:webHidden/>
                <w:sz w:val="28"/>
              </w:rPr>
              <w:tab/>
            </w:r>
            <w:r w:rsidRPr="00BD2A02">
              <w:rPr>
                <w:noProof/>
                <w:webHidden/>
                <w:sz w:val="28"/>
              </w:rPr>
              <w:fldChar w:fldCharType="begin"/>
            </w:r>
            <w:r w:rsidRPr="00BD2A02">
              <w:rPr>
                <w:noProof/>
                <w:webHidden/>
                <w:sz w:val="28"/>
              </w:rPr>
              <w:instrText xml:space="preserve"> PAGEREF _Toc7988364 \h </w:instrText>
            </w:r>
            <w:r w:rsidRPr="00BD2A02">
              <w:rPr>
                <w:noProof/>
                <w:webHidden/>
                <w:sz w:val="28"/>
              </w:rPr>
            </w:r>
            <w:r w:rsidRPr="00BD2A02">
              <w:rPr>
                <w:noProof/>
                <w:webHidden/>
                <w:sz w:val="28"/>
              </w:rPr>
              <w:fldChar w:fldCharType="separate"/>
            </w:r>
            <w:r w:rsidRPr="00BD2A02">
              <w:rPr>
                <w:noProof/>
                <w:webHidden/>
                <w:sz w:val="28"/>
              </w:rPr>
              <w:t>4</w:t>
            </w:r>
            <w:r w:rsidRPr="00BD2A02">
              <w:rPr>
                <w:noProof/>
                <w:webHidden/>
                <w:sz w:val="28"/>
              </w:rPr>
              <w:fldChar w:fldCharType="end"/>
            </w:r>
          </w:hyperlink>
        </w:p>
        <w:p w:rsidR="00BD2A02" w:rsidRPr="00BD2A02" w:rsidRDefault="00BD2A02" w:rsidP="00BD2A02"/>
        <w:p w:rsidR="00BD2A02" w:rsidRDefault="00BD2A02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noProof/>
              <w:sz w:val="28"/>
            </w:rPr>
          </w:pPr>
          <w:hyperlink w:anchor="_Toc7988365" w:history="1">
            <w:r w:rsidRPr="00BD2A02">
              <w:rPr>
                <w:rStyle w:val="Hipervnculo"/>
                <w:rFonts w:cstheme="majorHAnsi"/>
                <w:b/>
                <w:noProof/>
                <w:sz w:val="28"/>
              </w:rPr>
              <w:t>4.</w:t>
            </w:r>
            <w:r w:rsidRPr="00BD2A02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BD2A02">
              <w:rPr>
                <w:rStyle w:val="Hipervnculo"/>
                <w:b/>
                <w:noProof/>
                <w:sz w:val="28"/>
              </w:rPr>
              <w:t>RESULTADO DE LAS TECLAS</w:t>
            </w:r>
            <w:r w:rsidRPr="00BD2A02">
              <w:rPr>
                <w:noProof/>
                <w:webHidden/>
                <w:sz w:val="28"/>
              </w:rPr>
              <w:tab/>
            </w:r>
            <w:r w:rsidRPr="00BD2A02">
              <w:rPr>
                <w:noProof/>
                <w:webHidden/>
                <w:sz w:val="28"/>
              </w:rPr>
              <w:fldChar w:fldCharType="begin"/>
            </w:r>
            <w:r w:rsidRPr="00BD2A02">
              <w:rPr>
                <w:noProof/>
                <w:webHidden/>
                <w:sz w:val="28"/>
              </w:rPr>
              <w:instrText xml:space="preserve"> PAGEREF _Toc7988365 \h </w:instrText>
            </w:r>
            <w:r w:rsidRPr="00BD2A02">
              <w:rPr>
                <w:noProof/>
                <w:webHidden/>
                <w:sz w:val="28"/>
              </w:rPr>
            </w:r>
            <w:r w:rsidRPr="00BD2A02">
              <w:rPr>
                <w:noProof/>
                <w:webHidden/>
                <w:sz w:val="28"/>
              </w:rPr>
              <w:fldChar w:fldCharType="separate"/>
            </w:r>
            <w:r w:rsidRPr="00BD2A02">
              <w:rPr>
                <w:noProof/>
                <w:webHidden/>
                <w:sz w:val="28"/>
              </w:rPr>
              <w:t>5</w:t>
            </w:r>
            <w:r w:rsidRPr="00BD2A02">
              <w:rPr>
                <w:noProof/>
                <w:webHidden/>
                <w:sz w:val="28"/>
              </w:rPr>
              <w:fldChar w:fldCharType="end"/>
            </w:r>
          </w:hyperlink>
        </w:p>
        <w:p w:rsidR="00BD2A02" w:rsidRPr="00BD2A02" w:rsidRDefault="00BD2A02" w:rsidP="00BD2A02"/>
        <w:p w:rsidR="00BD2A02" w:rsidRPr="00BD2A02" w:rsidRDefault="00BD2A0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sz w:val="28"/>
              <w:lang w:eastAsia="es-MX"/>
            </w:rPr>
          </w:pPr>
          <w:hyperlink w:anchor="_Toc7988366" w:history="1">
            <w:r w:rsidRPr="00BD2A02">
              <w:rPr>
                <w:rStyle w:val="Hipervnculo"/>
                <w:rFonts w:cstheme="majorHAnsi"/>
                <w:b/>
                <w:noProof/>
                <w:sz w:val="28"/>
              </w:rPr>
              <w:t>5.</w:t>
            </w:r>
            <w:r w:rsidRPr="00BD2A02">
              <w:rPr>
                <w:rFonts w:eastAsiaTheme="minorEastAsia"/>
                <w:noProof/>
                <w:sz w:val="28"/>
                <w:lang w:eastAsia="es-MX"/>
              </w:rPr>
              <w:tab/>
            </w:r>
            <w:r w:rsidRPr="00BD2A02">
              <w:rPr>
                <w:rStyle w:val="Hipervnculo"/>
                <w:b/>
                <w:noProof/>
                <w:sz w:val="28"/>
              </w:rPr>
              <w:t>MANEJO DE LA CÁMARA</w:t>
            </w:r>
            <w:r w:rsidRPr="00BD2A02">
              <w:rPr>
                <w:noProof/>
                <w:webHidden/>
                <w:sz w:val="28"/>
              </w:rPr>
              <w:tab/>
            </w:r>
            <w:r w:rsidRPr="00BD2A02">
              <w:rPr>
                <w:noProof/>
                <w:webHidden/>
                <w:sz w:val="28"/>
              </w:rPr>
              <w:fldChar w:fldCharType="begin"/>
            </w:r>
            <w:r w:rsidRPr="00BD2A02">
              <w:rPr>
                <w:noProof/>
                <w:webHidden/>
                <w:sz w:val="28"/>
              </w:rPr>
              <w:instrText xml:space="preserve"> PAGEREF _Toc7988366 \h </w:instrText>
            </w:r>
            <w:r w:rsidRPr="00BD2A02">
              <w:rPr>
                <w:noProof/>
                <w:webHidden/>
                <w:sz w:val="28"/>
              </w:rPr>
            </w:r>
            <w:r w:rsidRPr="00BD2A02">
              <w:rPr>
                <w:noProof/>
                <w:webHidden/>
                <w:sz w:val="28"/>
              </w:rPr>
              <w:fldChar w:fldCharType="separate"/>
            </w:r>
            <w:r w:rsidRPr="00BD2A02">
              <w:rPr>
                <w:noProof/>
                <w:webHidden/>
                <w:sz w:val="28"/>
              </w:rPr>
              <w:t>7</w:t>
            </w:r>
            <w:r w:rsidRPr="00BD2A02">
              <w:rPr>
                <w:noProof/>
                <w:webHidden/>
                <w:sz w:val="28"/>
              </w:rPr>
              <w:fldChar w:fldCharType="end"/>
            </w:r>
          </w:hyperlink>
        </w:p>
        <w:p w:rsidR="005A795A" w:rsidRDefault="005A795A">
          <w:r w:rsidRPr="00BD2A02">
            <w:rPr>
              <w:b/>
              <w:bCs/>
              <w:sz w:val="48"/>
              <w:lang w:val="es-ES"/>
            </w:rPr>
            <w:fldChar w:fldCharType="end"/>
          </w:r>
        </w:p>
      </w:sdtContent>
    </w:sdt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C426DF" w:rsidRPr="00BD2A02" w:rsidRDefault="00C426DF" w:rsidP="0083270A">
      <w:pPr>
        <w:rPr>
          <w:rFonts w:ascii="Arial" w:hAnsi="Arial" w:cs="Arial"/>
          <w:b/>
          <w:sz w:val="32"/>
          <w:u w:val="single"/>
        </w:rPr>
      </w:pPr>
    </w:p>
    <w:p w:rsidR="006E0690" w:rsidRDefault="006E0690" w:rsidP="0048593C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0" w:name="_Toc7988362"/>
      <w:r w:rsidRPr="0048593C">
        <w:rPr>
          <w:b/>
          <w:color w:val="000000" w:themeColor="text1"/>
          <w:sz w:val="28"/>
        </w:rPr>
        <w:lastRenderedPageBreak/>
        <w:t>OBJETIVOS DE LA APLICACIÓN</w:t>
      </w:r>
      <w:bookmarkEnd w:id="0"/>
      <w:r w:rsidRPr="0048593C">
        <w:rPr>
          <w:b/>
          <w:color w:val="000000" w:themeColor="text1"/>
          <w:sz w:val="28"/>
        </w:rPr>
        <w:t xml:space="preserve"> </w:t>
      </w:r>
    </w:p>
    <w:p w:rsidR="0048593C" w:rsidRPr="0048593C" w:rsidRDefault="0048593C" w:rsidP="0048593C"/>
    <w:p w:rsidR="00D65ADE" w:rsidRDefault="0071028A" w:rsidP="0071028A">
      <w:pPr>
        <w:pStyle w:val="Prrafodelista"/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1B1F0A54" wp14:editId="27278B9E">
            <wp:extent cx="3181350" cy="250714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866" cy="2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3C" w:rsidRPr="00D65ADE" w:rsidRDefault="0048593C" w:rsidP="00D65ADE">
      <w:pPr>
        <w:pStyle w:val="Prrafodelista"/>
        <w:jc w:val="both"/>
        <w:rPr>
          <w:rFonts w:ascii="Arial" w:hAnsi="Arial" w:cs="Arial"/>
          <w:b/>
          <w:sz w:val="32"/>
        </w:rPr>
      </w:pPr>
    </w:p>
    <w:p w:rsidR="006E0690" w:rsidRDefault="00421BE5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software tiene como objetivo </w:t>
      </w:r>
      <w:r w:rsidR="00D70476">
        <w:rPr>
          <w:rFonts w:ascii="Arial" w:hAnsi="Arial" w:cs="Arial"/>
        </w:rPr>
        <w:t>simular la taberna de Moe en un ambiente de programación con ayuda de OpenGL y librerías que facilitan el modelado e iluminación.</w:t>
      </w:r>
      <w:r>
        <w:rPr>
          <w:rFonts w:ascii="Arial" w:hAnsi="Arial" w:cs="Arial"/>
        </w:rPr>
        <w:t xml:space="preserve"> </w:t>
      </w:r>
      <w:r w:rsidR="00D70476">
        <w:rPr>
          <w:rFonts w:ascii="Arial" w:hAnsi="Arial" w:cs="Arial"/>
        </w:rPr>
        <w:t>Este proyecto implementa la creación de cubos para después aplicarles transformaciones básicas tales como, rotación, traslación y escalamiento para obtener la forma y orientación adecuada del objeto.</w:t>
      </w:r>
    </w:p>
    <w:p w:rsidR="00421BE5" w:rsidRDefault="00421BE5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simulador </w:t>
      </w:r>
      <w:r w:rsidR="00D70476">
        <w:rPr>
          <w:rFonts w:ascii="Arial" w:hAnsi="Arial" w:cs="Arial"/>
        </w:rPr>
        <w:t>de la Taberna de Moe cuenta con varios objetos creados mediante el dibujo de códigos y otros más son importados desde la carpeta de “Modelos” con el fin de implementar la técnica de modelado</w:t>
      </w:r>
      <w:r w:rsidR="00C426DF">
        <w:rPr>
          <w:rFonts w:ascii="Arial" w:hAnsi="Arial" w:cs="Arial"/>
        </w:rPr>
        <w:t xml:space="preserve"> y texturizado</w:t>
      </w:r>
      <w:r w:rsidR="00D70476">
        <w:rPr>
          <w:rFonts w:ascii="Arial" w:hAnsi="Arial" w:cs="Arial"/>
        </w:rPr>
        <w:t>. A continuación, se mencionan y especifican los objetos que aparecen en esta simulación.</w:t>
      </w:r>
    </w:p>
    <w:p w:rsidR="006E0690" w:rsidRPr="00072CE5" w:rsidRDefault="00D70476" w:rsidP="00072CE5">
      <w:pPr>
        <w:spacing w:after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Objetos creados con “código”</w:t>
      </w:r>
    </w:p>
    <w:p w:rsidR="006E0690" w:rsidRDefault="00D70476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objetos que se crean mediante el dibujo de cubos y sus transformaciones son los siguientes: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Mesa de billar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Barra para poner botellas (parte de atrás)</w:t>
      </w:r>
    </w:p>
    <w:p w:rsidR="00D70476" w:rsidRPr="00C426DF" w:rsidRDefault="00D70476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 xml:space="preserve">Lámparas </w:t>
      </w:r>
      <w:r w:rsidR="00C426DF" w:rsidRPr="00C426DF">
        <w:rPr>
          <w:rFonts w:ascii="Arial" w:hAnsi="Arial" w:cs="Arial"/>
        </w:rPr>
        <w:t>de la taberna</w:t>
      </w:r>
    </w:p>
    <w:p w:rsidR="00C426DF" w:rsidRPr="00C426DF" w:rsidRDefault="00C426DF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Fachada y estructura</w:t>
      </w:r>
    </w:p>
    <w:p w:rsidR="006E0690" w:rsidRPr="00072CE5" w:rsidRDefault="00C426DF" w:rsidP="00072CE5">
      <w:pPr>
        <w:spacing w:after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Objetos importados desde la carpeta “Modelos”</w:t>
      </w:r>
    </w:p>
    <w:p w:rsidR="00072CE5" w:rsidRDefault="00C426DF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objetos que se importaron desde la carpeta “Modelos” para modelar y texturizar, son los siguientes:</w:t>
      </w:r>
    </w:p>
    <w:p w:rsidR="00C426DF" w:rsidRPr="00C426DF" w:rsidRDefault="00C426DF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Rockola</w:t>
      </w:r>
    </w:p>
    <w:p w:rsidR="00C426DF" w:rsidRPr="00C426DF" w:rsidRDefault="00C426DF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Botellas</w:t>
      </w:r>
    </w:p>
    <w:p w:rsidR="00183AF5" w:rsidRPr="0071028A" w:rsidRDefault="00C426DF" w:rsidP="006E0690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Barra de la tabern</w:t>
      </w:r>
      <w:r w:rsidR="0071028A">
        <w:rPr>
          <w:rFonts w:ascii="Arial" w:hAnsi="Arial" w:cs="Arial"/>
        </w:rPr>
        <w:t>a</w:t>
      </w:r>
    </w:p>
    <w:p w:rsidR="00183AF5" w:rsidRPr="00D65ADE" w:rsidRDefault="00183AF5" w:rsidP="006E0690">
      <w:pPr>
        <w:jc w:val="both"/>
        <w:rPr>
          <w:rFonts w:ascii="Arial" w:hAnsi="Arial" w:cs="Arial"/>
        </w:rPr>
      </w:pPr>
    </w:p>
    <w:p w:rsidR="0048593C" w:rsidRDefault="00C426DF" w:rsidP="0048593C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1" w:name="_Toc7988363"/>
      <w:r>
        <w:rPr>
          <w:b/>
          <w:color w:val="000000" w:themeColor="text1"/>
          <w:sz w:val="28"/>
        </w:rPr>
        <w:lastRenderedPageBreak/>
        <w:t>ANIMACIONES</w:t>
      </w:r>
      <w:bookmarkEnd w:id="1"/>
    </w:p>
    <w:p w:rsidR="00183AF5" w:rsidRPr="00183AF5" w:rsidRDefault="00183AF5" w:rsidP="00183AF5"/>
    <w:p w:rsidR="00D65ADE" w:rsidRDefault="00C426DF" w:rsidP="006E069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iniciada la simulación, se pueden observar algunas animaciones que ocurren después de presionar algunas teclas (las teclas se mencionan en el siguiente punto). A continuación, se enlistan las animaciones posibles: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Movimiento de la puerta de entrada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Movimiento de la puerta de la barra</w:t>
      </w:r>
    </w:p>
    <w:p w:rsidR="00C426DF" w:rsidRPr="00C426DF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426DF">
        <w:rPr>
          <w:rFonts w:ascii="Arial" w:hAnsi="Arial" w:cs="Arial"/>
        </w:rPr>
        <w:t>Cambio de los cuadros montados en la pared del fondo de la taberna</w:t>
      </w: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F32570" w:rsidRDefault="00F32570" w:rsidP="006E0690">
      <w:pPr>
        <w:jc w:val="both"/>
        <w:rPr>
          <w:rFonts w:ascii="Arial" w:hAnsi="Arial" w:cs="Arial"/>
        </w:rPr>
      </w:pPr>
    </w:p>
    <w:p w:rsidR="00C426DF" w:rsidRDefault="00C426DF" w:rsidP="006E0690">
      <w:pPr>
        <w:jc w:val="both"/>
        <w:rPr>
          <w:rFonts w:ascii="Arial" w:hAnsi="Arial" w:cs="Arial"/>
        </w:rPr>
      </w:pPr>
    </w:p>
    <w:p w:rsidR="00BD2A02" w:rsidRPr="00BD2A02" w:rsidRDefault="00BD2A02" w:rsidP="006E0690">
      <w:pPr>
        <w:jc w:val="both"/>
        <w:rPr>
          <w:rFonts w:ascii="Arial" w:hAnsi="Arial" w:cs="Arial"/>
          <w:u w:val="single"/>
        </w:rPr>
      </w:pPr>
      <w:bookmarkStart w:id="2" w:name="_GoBack"/>
      <w:bookmarkEnd w:id="2"/>
    </w:p>
    <w:p w:rsidR="00C426DF" w:rsidRPr="00C426DF" w:rsidRDefault="00C426DF" w:rsidP="00C426DF">
      <w:pPr>
        <w:pStyle w:val="Ttulo1"/>
        <w:numPr>
          <w:ilvl w:val="0"/>
          <w:numId w:val="4"/>
        </w:numPr>
        <w:rPr>
          <w:b/>
          <w:color w:val="000000" w:themeColor="text1"/>
          <w:sz w:val="28"/>
        </w:rPr>
      </w:pPr>
      <w:bookmarkStart w:id="3" w:name="_Toc7988364"/>
      <w:r>
        <w:rPr>
          <w:b/>
          <w:color w:val="000000" w:themeColor="text1"/>
          <w:sz w:val="28"/>
        </w:rPr>
        <w:lastRenderedPageBreak/>
        <w:t>TECLAS FUNCIONALES</w:t>
      </w:r>
      <w:bookmarkEnd w:id="3"/>
    </w:p>
    <w:p w:rsidR="00183AF5" w:rsidRDefault="00183AF5" w:rsidP="00183AF5"/>
    <w:p w:rsidR="00C426DF" w:rsidRDefault="00C426DF" w:rsidP="00C426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simulación cuenta con distintas teclas que sirven para que el usuario interactúe con la simulación y pueda navegar a través de ella y también ver algunas animaciones.</w:t>
      </w:r>
      <w:r w:rsidR="0071028A">
        <w:rPr>
          <w:rFonts w:ascii="Arial" w:hAnsi="Arial" w:cs="Arial"/>
        </w:rPr>
        <w:t xml:space="preserve"> Para la navegación se ocupan las teclas A, W, S y D. Para que la puerta de la taberna abra se Ocupa la tecla U y para que cierre la tecla J. Para que la puerta de la barra abra, se ocupa la tecla Y </w:t>
      </w:r>
      <w:proofErr w:type="spellStart"/>
      <w:r w:rsidR="0071028A">
        <w:rPr>
          <w:rFonts w:ascii="Arial" w:hAnsi="Arial" w:cs="Arial"/>
        </w:rPr>
        <w:t>y</w:t>
      </w:r>
      <w:proofErr w:type="spellEnd"/>
      <w:r w:rsidR="0071028A">
        <w:rPr>
          <w:rFonts w:ascii="Arial" w:hAnsi="Arial" w:cs="Arial"/>
        </w:rPr>
        <w:t xml:space="preserve"> para que cierre se ocupa la tecla H. Finalmente, para que los cuadros cambien de “lugar” se ocupa la tecla T.</w:t>
      </w:r>
    </w:p>
    <w:p w:rsidR="00C426DF" w:rsidRPr="00183AF5" w:rsidRDefault="00C426DF" w:rsidP="00183AF5"/>
    <w:p w:rsidR="00183AF5" w:rsidRDefault="00183AF5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Default="00C929F9" w:rsidP="00183AF5"/>
    <w:p w:rsidR="00C929F9" w:rsidRPr="00183AF5" w:rsidRDefault="00C929F9" w:rsidP="00183AF5"/>
    <w:p w:rsidR="00D65ADE" w:rsidRPr="00D65ADE" w:rsidRDefault="00D65ADE" w:rsidP="00D65ADE">
      <w:pPr>
        <w:pStyle w:val="Prrafodelista"/>
        <w:jc w:val="both"/>
        <w:rPr>
          <w:rFonts w:ascii="Arial" w:hAnsi="Arial" w:cs="Arial"/>
          <w:b/>
        </w:rPr>
      </w:pPr>
    </w:p>
    <w:p w:rsidR="0083270A" w:rsidRDefault="0083270A" w:rsidP="0083270A"/>
    <w:p w:rsidR="0083270A" w:rsidRDefault="00C426DF" w:rsidP="00C426DF">
      <w:pPr>
        <w:pStyle w:val="Ttulo1"/>
        <w:numPr>
          <w:ilvl w:val="0"/>
          <w:numId w:val="4"/>
        </w:numPr>
        <w:rPr>
          <w:b/>
          <w:color w:val="auto"/>
          <w:sz w:val="28"/>
          <w:szCs w:val="28"/>
        </w:rPr>
      </w:pPr>
      <w:bookmarkStart w:id="4" w:name="_Toc7988365"/>
      <w:r w:rsidRPr="0071028A">
        <w:rPr>
          <w:b/>
          <w:color w:val="auto"/>
          <w:sz w:val="28"/>
          <w:szCs w:val="28"/>
        </w:rPr>
        <w:lastRenderedPageBreak/>
        <w:t>RESULTADO DE LAS TECLAS</w:t>
      </w:r>
      <w:bookmarkEnd w:id="4"/>
    </w:p>
    <w:p w:rsidR="0071028A" w:rsidRPr="0071028A" w:rsidRDefault="0071028A" w:rsidP="0071028A"/>
    <w:p w:rsidR="0083270A" w:rsidRDefault="0071028A" w:rsidP="0083270A">
      <w:pPr>
        <w:rPr>
          <w:rFonts w:ascii="Arial" w:hAnsi="Arial" w:cs="Arial"/>
        </w:rPr>
      </w:pPr>
      <w:r w:rsidRPr="0071028A">
        <w:rPr>
          <w:rFonts w:ascii="Arial" w:hAnsi="Arial" w:cs="Arial"/>
        </w:rPr>
        <w:t xml:space="preserve">Teclas </w:t>
      </w:r>
      <w:r>
        <w:rPr>
          <w:rFonts w:ascii="Arial" w:hAnsi="Arial" w:cs="Arial"/>
        </w:rPr>
        <w:t>“A”, “W”, “S” y “D”: El usuario puede moverse en la simulación hacia la izquierda, hacia adelante, hacia atrás o hacia la derecha con las teclas A, W, S, D respectivamente.</w:t>
      </w:r>
    </w:p>
    <w:p w:rsidR="00C929F9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140C8A" wp14:editId="57AE0D5C">
            <wp:extent cx="3914775" cy="3078488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284" cy="30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8A" w:rsidRDefault="0071028A" w:rsidP="0083270A">
      <w:pPr>
        <w:rPr>
          <w:rFonts w:ascii="Arial" w:hAnsi="Arial" w:cs="Arial"/>
        </w:rPr>
      </w:pPr>
    </w:p>
    <w:p w:rsidR="0071028A" w:rsidRDefault="0071028A" w:rsidP="0083270A">
      <w:pPr>
        <w:rPr>
          <w:rFonts w:ascii="Arial" w:hAnsi="Arial" w:cs="Arial"/>
        </w:rPr>
      </w:pPr>
      <w:r>
        <w:rPr>
          <w:rFonts w:ascii="Arial" w:hAnsi="Arial" w:cs="Arial"/>
        </w:rPr>
        <w:t>Teclas “U” y “J”: El usuario puede abrir o cerrar la puerta de la taberna presionando dichas teclas.</w:t>
      </w:r>
    </w:p>
    <w:p w:rsidR="00C929F9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7EAB9A" wp14:editId="1998D6FA">
            <wp:extent cx="3895725" cy="30714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3821" cy="30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8A" w:rsidRDefault="0071028A" w:rsidP="00C929F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Teclas “Y” y “H”: El usuario puede abrir o cerrar la puerta de la barra presionando respectivamente las teclas mencionadas.</w:t>
      </w:r>
    </w:p>
    <w:p w:rsidR="0071028A" w:rsidRDefault="00C929F9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FBC97" wp14:editId="3259FE00">
            <wp:extent cx="4181475" cy="3288216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954" cy="32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F9" w:rsidRDefault="00C929F9" w:rsidP="0083270A">
      <w:pPr>
        <w:rPr>
          <w:rFonts w:ascii="Arial" w:hAnsi="Arial" w:cs="Arial"/>
        </w:rPr>
      </w:pPr>
    </w:p>
    <w:p w:rsidR="0071028A" w:rsidRDefault="0071028A" w:rsidP="0083270A">
      <w:pPr>
        <w:rPr>
          <w:rFonts w:ascii="Arial" w:hAnsi="Arial" w:cs="Arial"/>
        </w:rPr>
      </w:pPr>
      <w:r>
        <w:rPr>
          <w:rFonts w:ascii="Arial" w:hAnsi="Arial" w:cs="Arial"/>
        </w:rPr>
        <w:t>Tecla “T”: EL usuario puede alternar o cambiar las imágenes de los cuadros dentro de la taberna presionando esta tecla.</w:t>
      </w:r>
    </w:p>
    <w:p w:rsidR="00C929F9" w:rsidRDefault="00C929F9" w:rsidP="0083270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B43ECA">
            <wp:simplePos x="0" y="0"/>
            <wp:positionH relativeFrom="column">
              <wp:posOffset>-270510</wp:posOffset>
            </wp:positionH>
            <wp:positionV relativeFrom="paragraph">
              <wp:posOffset>290195</wp:posOffset>
            </wp:positionV>
            <wp:extent cx="2771775" cy="2183966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83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9F9" w:rsidRDefault="00C929F9" w:rsidP="0083270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09F7FF">
            <wp:simplePos x="0" y="0"/>
            <wp:positionH relativeFrom="column">
              <wp:posOffset>3025140</wp:posOffset>
            </wp:positionH>
            <wp:positionV relativeFrom="paragraph">
              <wp:posOffset>5715</wp:posOffset>
            </wp:positionV>
            <wp:extent cx="2827724" cy="22383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  <w:r w:rsidRPr="00C929F9">
        <w:rPr>
          <w:noProof/>
        </w:rPr>
        <w:t xml:space="preserve"> </w:t>
      </w:r>
    </w:p>
    <w:p w:rsidR="0071028A" w:rsidRDefault="0071028A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71028A" w:rsidRDefault="0071028A" w:rsidP="0071028A">
      <w:pPr>
        <w:pStyle w:val="Ttulo1"/>
        <w:numPr>
          <w:ilvl w:val="0"/>
          <w:numId w:val="4"/>
        </w:numPr>
        <w:rPr>
          <w:b/>
          <w:color w:val="auto"/>
          <w:sz w:val="28"/>
          <w:szCs w:val="28"/>
        </w:rPr>
      </w:pPr>
      <w:bookmarkStart w:id="5" w:name="_Toc7988366"/>
      <w:r w:rsidRPr="0071028A">
        <w:rPr>
          <w:b/>
          <w:color w:val="auto"/>
          <w:sz w:val="28"/>
          <w:szCs w:val="28"/>
        </w:rPr>
        <w:lastRenderedPageBreak/>
        <w:t>MANEJO DE LA CÁMARA</w:t>
      </w:r>
      <w:bookmarkEnd w:id="5"/>
    </w:p>
    <w:p w:rsidR="0071028A" w:rsidRDefault="0071028A" w:rsidP="0071028A"/>
    <w:p w:rsidR="0071028A" w:rsidRPr="0071028A" w:rsidRDefault="0071028A" w:rsidP="007102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usuario puede mover la cámara a su gusto moviendo el puntero del mouse, de </w:t>
      </w:r>
      <w:r w:rsidR="00C929F9">
        <w:rPr>
          <w:rFonts w:ascii="Arial" w:hAnsi="Arial" w:cs="Arial"/>
        </w:rPr>
        <w:t>e</w:t>
      </w:r>
      <w:r>
        <w:rPr>
          <w:rFonts w:ascii="Arial" w:hAnsi="Arial" w:cs="Arial"/>
        </w:rPr>
        <w:t>sta forma puede tener vista de 360° dentro de la simulación.</w:t>
      </w:r>
    </w:p>
    <w:sectPr w:rsidR="0071028A" w:rsidRPr="0071028A" w:rsidSect="0048593C">
      <w:footerReference w:type="default" r:id="rId14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ADB" w:rsidRDefault="003B2ADB" w:rsidP="0048593C">
      <w:pPr>
        <w:spacing w:after="0" w:line="240" w:lineRule="auto"/>
      </w:pPr>
      <w:r>
        <w:separator/>
      </w:r>
    </w:p>
  </w:endnote>
  <w:endnote w:type="continuationSeparator" w:id="0">
    <w:p w:rsidR="003B2ADB" w:rsidRDefault="003B2ADB" w:rsidP="00485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6949851"/>
      <w:docPartObj>
        <w:docPartGallery w:val="Page Numbers (Bottom of Page)"/>
        <w:docPartUnique/>
      </w:docPartObj>
    </w:sdtPr>
    <w:sdtEndPr/>
    <w:sdtContent>
      <w:p w:rsidR="00421BE5" w:rsidRDefault="00421BE5">
        <w:pPr>
          <w:pStyle w:val="Piedepgina"/>
          <w:jc w:val="center"/>
        </w:pPr>
        <w:r>
          <w:ptab w:relativeTo="margin" w:alignment="center" w:leader="hyphen"/>
        </w:r>
        <w:r>
          <w:ptab w:relativeTo="margin" w:alignment="left" w:leader="underscor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61A3" w:rsidRPr="000461A3">
          <w:rPr>
            <w:noProof/>
            <w:lang w:val="es-ES"/>
          </w:rPr>
          <w:t>6</w:t>
        </w:r>
        <w:r>
          <w:fldChar w:fldCharType="end"/>
        </w:r>
      </w:p>
    </w:sdtContent>
  </w:sdt>
  <w:p w:rsidR="00421BE5" w:rsidRDefault="00421B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ADB" w:rsidRDefault="003B2ADB" w:rsidP="0048593C">
      <w:pPr>
        <w:spacing w:after="0" w:line="240" w:lineRule="auto"/>
      </w:pPr>
      <w:r>
        <w:separator/>
      </w:r>
    </w:p>
  </w:footnote>
  <w:footnote w:type="continuationSeparator" w:id="0">
    <w:p w:rsidR="003B2ADB" w:rsidRDefault="003B2ADB" w:rsidP="00485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FDB"/>
    <w:multiLevelType w:val="hybridMultilevel"/>
    <w:tmpl w:val="7CECCDCC"/>
    <w:lvl w:ilvl="0" w:tplc="91BEAC0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47050"/>
    <w:multiLevelType w:val="hybridMultilevel"/>
    <w:tmpl w:val="3B86FA1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D5884"/>
    <w:multiLevelType w:val="hybridMultilevel"/>
    <w:tmpl w:val="FC481E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3463A"/>
    <w:multiLevelType w:val="hybridMultilevel"/>
    <w:tmpl w:val="AB266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25E49"/>
    <w:multiLevelType w:val="hybridMultilevel"/>
    <w:tmpl w:val="F0A0CA78"/>
    <w:lvl w:ilvl="0" w:tplc="03E010A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811C2"/>
    <w:multiLevelType w:val="hybridMultilevel"/>
    <w:tmpl w:val="403CA1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903AF9"/>
    <w:multiLevelType w:val="hybridMultilevel"/>
    <w:tmpl w:val="1F708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690"/>
    <w:rsid w:val="000461A3"/>
    <w:rsid w:val="00072CE5"/>
    <w:rsid w:val="000F050E"/>
    <w:rsid w:val="0010297E"/>
    <w:rsid w:val="00183AF5"/>
    <w:rsid w:val="003A60B2"/>
    <w:rsid w:val="003B2ADB"/>
    <w:rsid w:val="00421BE5"/>
    <w:rsid w:val="0048593C"/>
    <w:rsid w:val="004A7E33"/>
    <w:rsid w:val="0054616A"/>
    <w:rsid w:val="005A795A"/>
    <w:rsid w:val="006E0690"/>
    <w:rsid w:val="0071028A"/>
    <w:rsid w:val="00722333"/>
    <w:rsid w:val="00745D75"/>
    <w:rsid w:val="0083270A"/>
    <w:rsid w:val="00986423"/>
    <w:rsid w:val="00AB0954"/>
    <w:rsid w:val="00BD2A02"/>
    <w:rsid w:val="00C426DF"/>
    <w:rsid w:val="00C730A0"/>
    <w:rsid w:val="00C929F9"/>
    <w:rsid w:val="00CB6C71"/>
    <w:rsid w:val="00D65ADE"/>
    <w:rsid w:val="00D70476"/>
    <w:rsid w:val="00F3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EF55"/>
  <w15:chartTrackingRefBased/>
  <w15:docId w15:val="{9F9B7026-4B60-4C49-8EFE-50253DED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5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069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593C"/>
  </w:style>
  <w:style w:type="paragraph" w:styleId="Piedepgina">
    <w:name w:val="footer"/>
    <w:basedOn w:val="Normal"/>
    <w:link w:val="Piedepgina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593C"/>
  </w:style>
  <w:style w:type="character" w:customStyle="1" w:styleId="Ttulo1Car">
    <w:name w:val="Título 1 Car"/>
    <w:basedOn w:val="Fuentedeprrafopredeter"/>
    <w:link w:val="Ttulo1"/>
    <w:uiPriority w:val="9"/>
    <w:rsid w:val="00485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A795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A79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79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547E7-3A67-4181-8A55-4266E9D2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514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baby_choriza@outlook.com</dc:creator>
  <cp:keywords/>
  <dc:description/>
  <cp:lastModifiedBy>GERARDO DANIEL TAVARES ROSALES</cp:lastModifiedBy>
  <cp:revision>7</cp:revision>
  <dcterms:created xsi:type="dcterms:W3CDTF">2018-05-11T23:33:00Z</dcterms:created>
  <dcterms:modified xsi:type="dcterms:W3CDTF">2019-05-06T03:39:00Z</dcterms:modified>
</cp:coreProperties>
</file>