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ind w:left="720" w:hanging="0"/>
        <w:jc w:val="center"/>
        <w:outlineLvl w:val="0"/>
        <w:rPr/>
      </w:pPr>
      <w:r>
        <w:rPr>
          <w:rFonts w:eastAsia="Times New Roman" w:cs="Times New Roman" w:ascii="Times New Roman" w:hAnsi="Times New Roman"/>
          <w:b/>
          <w:bCs/>
          <w:sz w:val="24"/>
          <w:szCs w:val="24"/>
        </w:rPr>
        <w:t>New Graduate Student ORIENTATION and TA TRAINING – September 2018</w:t>
        <w:br/>
        <w:t>Department of Mathematics, University of Washington</w:t>
      </w:r>
    </w:p>
    <w:p>
      <w:pPr>
        <w:pStyle w:val="Normal"/>
        <w:numPr>
          <w:ilvl w:val="0"/>
          <w:numId w:val="0"/>
        </w:numPr>
        <w:spacing w:lineRule="auto" w:line="240" w:before="0" w:after="0"/>
        <w:ind w:left="720" w:hanging="0"/>
        <w:jc w:val="center"/>
        <w:outlineLvl w:val="0"/>
        <w:rPr>
          <w:rFonts w:ascii="Times New Roman" w:hAnsi="Times New Roman" w:eastAsia="Times New Roman" w:cs="Times New Roman"/>
          <w:b/>
          <w:b/>
          <w:bCs/>
          <w:sz w:val="16"/>
          <w:szCs w:val="28"/>
        </w:rPr>
      </w:pPr>
      <w:r>
        <w:rPr>
          <w:rFonts w:eastAsia="Times New Roman" w:cs="Times New Roman" w:ascii="Times New Roman" w:hAnsi="Times New Roman"/>
          <w:b/>
          <w:bCs/>
          <w:sz w:val="16"/>
          <w:szCs w:val="28"/>
        </w:rPr>
      </w:r>
    </w:p>
    <w:tbl>
      <w:tblPr>
        <w:tblStyle w:val="TableGrid"/>
        <w:tblW w:w="11007" w:type="dxa"/>
        <w:jc w:val="center"/>
        <w:tblInd w:w="0" w:type="dxa"/>
        <w:tblCellMar>
          <w:top w:w="0" w:type="dxa"/>
          <w:left w:w="92" w:type="dxa"/>
          <w:bottom w:w="0" w:type="dxa"/>
          <w:right w:w="108" w:type="dxa"/>
        </w:tblCellMar>
        <w:tblLook w:firstRow="1" w:noVBand="1" w:lastRow="0" w:firstColumn="1" w:lastColumn="0" w:noHBand="0" w:val="04a0"/>
      </w:tblPr>
      <w:tblGrid>
        <w:gridCol w:w="1002"/>
        <w:gridCol w:w="1980"/>
        <w:gridCol w:w="270"/>
        <w:gridCol w:w="1980"/>
        <w:gridCol w:w="1980"/>
        <w:gridCol w:w="1"/>
        <w:gridCol w:w="269"/>
        <w:gridCol w:w="1"/>
        <w:gridCol w:w="1979"/>
        <w:gridCol w:w="1"/>
        <w:gridCol w:w="1542"/>
      </w:tblGrid>
      <w:tr>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Time</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pPr>
            <w:r>
              <w:rPr>
                <w:rFonts w:eastAsia="Times New Roman" w:cs="Times New Roman" w:ascii="Times New Roman" w:hAnsi="Times New Roman"/>
              </w:rPr>
              <w:t>Tuesday?</w:t>
            </w:r>
          </w:p>
          <w:p>
            <w:pPr>
              <w:pStyle w:val="Normal"/>
              <w:spacing w:lineRule="auto" w:line="240" w:before="0" w:after="0"/>
              <w:jc w:val="center"/>
              <w:rPr/>
            </w:pPr>
            <w:r>
              <w:rPr>
                <w:rFonts w:eastAsia="Times New Roman" w:cs="Times New Roman" w:ascii="Times New Roman" w:hAnsi="Times New Roman"/>
              </w:rPr>
              <w:t>September ??</w:t>
            </w:r>
          </w:p>
        </w:tc>
        <w:tc>
          <w:tcPr>
            <w:tcW w:w="27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Thursday</w:t>
            </w:r>
          </w:p>
          <w:p>
            <w:pPr>
              <w:pStyle w:val="Normal"/>
              <w:spacing w:lineRule="auto" w:line="240" w:before="0" w:after="0"/>
              <w:jc w:val="center"/>
              <w:rPr/>
            </w:pPr>
            <w:r>
              <w:rPr>
                <w:rFonts w:eastAsia="Times New Roman" w:cs="Times New Roman" w:ascii="Times New Roman" w:hAnsi="Times New Roman"/>
              </w:rPr>
              <w:t>September 20</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Friday</w:t>
            </w:r>
          </w:p>
          <w:p>
            <w:pPr>
              <w:pStyle w:val="Normal"/>
              <w:spacing w:lineRule="auto" w:line="240" w:before="0" w:after="0"/>
              <w:jc w:val="center"/>
              <w:rPr/>
            </w:pPr>
            <w:r>
              <w:rPr>
                <w:rFonts w:eastAsia="Times New Roman" w:cs="Times New Roman" w:ascii="Times New Roman" w:hAnsi="Times New Roman"/>
              </w:rPr>
              <w:t>September 21</w:t>
            </w:r>
          </w:p>
        </w:tc>
        <w:tc>
          <w:tcPr>
            <w:tcW w:w="27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Monday</w:t>
            </w:r>
          </w:p>
          <w:p>
            <w:pPr>
              <w:pStyle w:val="Normal"/>
              <w:spacing w:lineRule="auto" w:line="240" w:before="0" w:after="0"/>
              <w:jc w:val="center"/>
              <w:rPr/>
            </w:pPr>
            <w:r>
              <w:rPr>
                <w:rFonts w:eastAsia="Times New Roman" w:cs="Times New Roman" w:ascii="Times New Roman" w:hAnsi="Times New Roman"/>
              </w:rPr>
              <w:t>September 24</w:t>
            </w:r>
          </w:p>
        </w:tc>
        <w:tc>
          <w:tcPr>
            <w:tcW w:w="1543"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0" w:after="0"/>
              <w:jc w:val="center"/>
              <w:rPr/>
            </w:pPr>
            <w:r>
              <w:rPr>
                <w:rFonts w:eastAsia="Times New Roman" w:cs="Times New Roman" w:ascii="Times New Roman" w:hAnsi="Times New Roman"/>
              </w:rPr>
              <w:t>Tuesday?</w:t>
            </w:r>
          </w:p>
          <w:p>
            <w:pPr>
              <w:pStyle w:val="Normal"/>
              <w:spacing w:lineRule="auto" w:line="240" w:before="0" w:after="0"/>
              <w:jc w:val="center"/>
              <w:rPr/>
            </w:pPr>
            <w:r>
              <w:rPr>
                <w:rFonts w:eastAsia="Times New Roman" w:cs="Times New Roman" w:ascii="Times New Roman" w:hAnsi="Times New Roman"/>
              </w:rPr>
              <w:t>September ??</w:t>
            </w:r>
          </w:p>
        </w:tc>
      </w:tr>
      <w:tr>
        <w:trPr>
          <w:trHeight w:val="402"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80"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120"/>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tab/>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rPr>
            </w:pPr>
            <w:r>
              <w:rPr>
                <w:rFonts w:eastAsia="Times New Roman" w:cs="Times New Roman" w:ascii="Times New Roman" w:hAnsi="Times New Roman"/>
                <w:sz w:val="20"/>
              </w:rPr>
              <w:t>Breakfast [All] (9am)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92" w:type="dxa"/>
            </w:tcMar>
            <w:vAlign w:val="center"/>
          </w:tcPr>
          <w:p>
            <w:pPr>
              <w:pStyle w:val="Normal"/>
              <w:spacing w:lineRule="auto" w:line="240" w:before="120" w:after="0"/>
              <w:jc w:val="center"/>
              <w:rPr>
                <w:rFonts w:ascii="Times New Roman" w:hAnsi="Times New Roman" w:eastAsia="Times New Roman" w:cs="Times New Roman"/>
                <w:sz w:val="20"/>
              </w:rPr>
            </w:pPr>
            <w:r>
              <w:rPr>
                <w:rFonts w:eastAsia="Times New Roman" w:cs="Times New Roman" w:ascii="Times New Roman" w:hAnsi="Times New Roman"/>
                <w:sz w:val="20"/>
              </w:rPr>
              <w:t>Breakfast (8:30-10)</w:t>
            </w:r>
          </w:p>
        </w:tc>
        <w:tc>
          <w:tcPr>
            <w:tcW w:w="270" w:type="dxa"/>
            <w:gridSpan w:val="2"/>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92" w:type="dxa"/>
            </w:tcMar>
          </w:tcPr>
          <w:p>
            <w:pPr>
              <w:pStyle w:val="Normal"/>
              <w:spacing w:lineRule="auto" w:line="240" w:before="120" w:after="120"/>
              <w:jc w:val="center"/>
              <w:rPr>
                <w:rFonts w:ascii="Times New Roman" w:hAnsi="Times New Roman" w:eastAsia="Times New Roman" w:cs="Times New Roman"/>
                <w:bCs/>
                <w:i/>
                <w:i/>
                <w:sz w:val="20"/>
              </w:rPr>
            </w:pPr>
            <w:r>
              <w:rPr>
                <w:rFonts w:eastAsia="Times New Roman" w:cs="Times New Roman" w:ascii="Times New Roman" w:hAnsi="Times New Roman"/>
                <w:bCs/>
                <w:i/>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92" w:type="dxa"/>
            </w:tcMar>
            <w:vAlign w:val="center"/>
          </w:tcPr>
          <w:p>
            <w:pPr>
              <w:pStyle w:val="Normal"/>
              <w:spacing w:lineRule="auto" w:line="240" w:before="120" w:after="0"/>
              <w:jc w:val="center"/>
              <w:rPr>
                <w:rFonts w:ascii="Times New Roman" w:hAnsi="Times New Roman" w:eastAsia="Times New Roman" w:cs="Times New Roman"/>
                <w:b/>
                <w:b/>
                <w:bCs/>
                <w:sz w:val="20"/>
              </w:rPr>
            </w:pPr>
            <w:r>
              <w:rPr>
                <w:rFonts w:eastAsia="Times New Roman" w:cs="Times New Roman" w:ascii="Times New Roman" w:hAnsi="Times New Roman"/>
                <w:sz w:val="20"/>
              </w:rPr>
              <w:t>Breakfast (8:30-10)</w:t>
            </w:r>
          </w:p>
        </w:tc>
        <w:tc>
          <w:tcPr>
            <w:tcW w:w="1543" w:type="dxa"/>
            <w:gridSpan w:val="2"/>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2040"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bCs/>
                <w:sz w:val="20"/>
                <w:szCs w:val="20"/>
              </w:rPr>
            </w:pPr>
            <w:r>
              <w:rPr>
                <w:rFonts w:eastAsia="Times New Roman" w:cs="Times New Roman" w:ascii="Times New Roman" w:hAnsi="Times New Roman"/>
                <w:bCs/>
                <w:sz w:val="20"/>
                <w:szCs w:val="20"/>
              </w:rPr>
              <w:t>9:30 – Noon</w:t>
            </w:r>
          </w:p>
        </w:tc>
        <w:tc>
          <w:tcPr>
            <w:tcW w:w="198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tabs>
                <w:tab w:val="left" w:pos="760" w:leader="none"/>
              </w:tabs>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
                <w:bCs/>
              </w:rPr>
              <w:t xml:space="preserve">Introduction to Math TA-ing </w:t>
              <w:br/>
              <w:t xml:space="preserve">at UW &amp; </w:t>
              <w:br/>
              <w:t>TA Skills</w:t>
              <w:br/>
            </w:r>
          </w:p>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rPr>
              <w:t>[MathTA, AmathTA, UTA]</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br/>
              <w:t xml:space="preserve"> Math 124 Microteaching</w:t>
              <w:br/>
            </w:r>
            <w:r>
              <w:rPr>
                <w:rFonts w:eastAsia="Times New Roman" w:cs="Times New Roman" w:ascii="Times New Roman" w:hAnsi="Times New Roman"/>
                <w:bCs/>
              </w:rPr>
              <w:t>(</w:t>
            </w:r>
            <w:r>
              <w:rPr>
                <w:rFonts w:eastAsia="Times New Roman" w:cs="Times New Roman" w:ascii="Times New Roman" w:hAnsi="Times New Roman"/>
                <w:bCs/>
                <w:i/>
              </w:rPr>
              <w:t>9:00-12:00</w:t>
            </w:r>
            <w:r>
              <w:rPr>
                <w:rFonts w:eastAsia="Times New Roman" w:cs="Times New Roman" w:ascii="Times New Roman" w:hAnsi="Times New Roman"/>
                <w:bCs/>
              </w:rPr>
              <w:t>)</w:t>
            </w:r>
            <w:r>
              <w:rPr>
                <w:rFonts w:eastAsia="Times New Roman" w:cs="Times New Roman" w:ascii="Times New Roman" w:hAnsi="Times New Roman"/>
                <w:b/>
                <w:bCs/>
              </w:rPr>
              <w:t xml:space="preserve">  </w:t>
              <w:br/>
            </w:r>
            <w:r>
              <w:rPr>
                <w:rFonts w:eastAsia="Times New Roman" w:cs="Times New Roman" w:ascii="Times New Roman" w:hAnsi="Times New Roman"/>
                <w:bCs/>
              </w:rPr>
              <w:t>&amp;</w:t>
            </w:r>
            <w:r>
              <w:rPr>
                <w:rFonts w:eastAsia="Times New Roman" w:cs="Times New Roman" w:ascii="Times New Roman" w:hAnsi="Times New Roman"/>
                <w:b/>
                <w:bCs/>
              </w:rPr>
              <w:t xml:space="preserve"> </w:t>
              <w:br/>
              <w:t xml:space="preserve">Grading </w:t>
              <w:br/>
              <w:t>Workshop</w:t>
              <w:br/>
            </w:r>
            <w:r>
              <w:rPr>
                <w:rFonts w:eastAsia="Times New Roman" w:cs="Times New Roman" w:ascii="Times New Roman" w:hAnsi="Times New Roman"/>
                <w:bCs/>
              </w:rPr>
              <w:t>(</w:t>
            </w:r>
            <w:r>
              <w:rPr>
                <w:rFonts w:eastAsia="Times New Roman" w:cs="Times New Roman" w:ascii="Times New Roman" w:hAnsi="Times New Roman"/>
                <w:bCs/>
                <w:i/>
              </w:rPr>
              <w:t>10:00-noon</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rPr>
              <w:t>[MathTA, AmathTA, UTA]</w:t>
            </w:r>
          </w:p>
        </w:tc>
        <w:tc>
          <w:tcPr>
            <w:tcW w:w="270"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tcPr>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bCs/>
                <w:i/>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124 Microteaching</w:t>
              <w:br/>
            </w:r>
            <w:r>
              <w:rPr>
                <w:rFonts w:eastAsia="Times New Roman" w:cs="Times New Roman" w:ascii="Times New Roman" w:hAnsi="Times New Roman"/>
                <w:bCs/>
              </w:rPr>
              <w:t>(</w:t>
            </w:r>
            <w:r>
              <w:rPr>
                <w:rFonts w:eastAsia="Times New Roman" w:cs="Times New Roman" w:ascii="Times New Roman" w:hAnsi="Times New Roman"/>
                <w:bCs/>
                <w:i/>
              </w:rPr>
              <w:t>9:00-12:00</w:t>
            </w:r>
            <w:r>
              <w:rPr>
                <w:rFonts w:eastAsia="Times New Roman" w:cs="Times New Roman" w:ascii="Times New Roman" w:hAnsi="Times New Roman"/>
                <w:bCs/>
              </w:rPr>
              <w:t>)</w:t>
              <w:br/>
            </w:r>
            <w:r>
              <w:rPr>
                <w:rFonts w:eastAsia="Times New Roman" w:cs="Times New Roman" w:ascii="Times New Roman" w:hAnsi="Times New Roman"/>
                <w:b/>
                <w:bCs/>
              </w:rPr>
              <w:t>&amp;</w:t>
              <w:br/>
              <w:t xml:space="preserve">Math 125 </w:t>
              <w:br/>
              <w:t xml:space="preserve">Course Workshop </w:t>
              <w:br/>
            </w:r>
            <w:r>
              <w:rPr>
                <w:rFonts w:eastAsia="Times New Roman" w:cs="Times New Roman" w:ascii="Times New Roman" w:hAnsi="Times New Roman"/>
                <w:bCs/>
              </w:rPr>
              <w:t>(</w:t>
            </w:r>
            <w:r>
              <w:rPr>
                <w:rFonts w:eastAsia="Times New Roman" w:cs="Times New Roman" w:ascii="Times New Roman" w:hAnsi="Times New Roman"/>
                <w:bCs/>
                <w:i/>
              </w:rPr>
              <w:t>10:00-noon</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rPr>
              <w:t>[MathTA, AmathTA]</w:t>
            </w:r>
          </w:p>
        </w:tc>
        <w:tc>
          <w:tcPr>
            <w:tcW w:w="1543"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402"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Noon - 1</w:t>
            </w:r>
          </w:p>
        </w:tc>
        <w:tc>
          <w:tcPr>
            <w:tcW w:w="198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961" w:type="dxa"/>
            <w:gridSpan w:val="3"/>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 xml:space="preserve">Free time for lunch </w:t>
            </w:r>
          </w:p>
        </w:tc>
        <w:tc>
          <w:tcPr>
            <w:tcW w:w="270"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Free time for lunch</w:t>
            </w:r>
          </w:p>
        </w:tc>
        <w:tc>
          <w:tcPr>
            <w:tcW w:w="1542"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2922"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bCs/>
                <w:sz w:val="20"/>
                <w:szCs w:val="20"/>
              </w:rPr>
              <w:t>1:00 - 3:30 pm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
                <w:bCs/>
              </w:rPr>
              <w:t xml:space="preserve">Orientation </w:t>
              <w:br/>
            </w:r>
            <w:r>
              <w:rPr>
                <w:rFonts w:eastAsia="Times New Roman" w:cs="Times New Roman" w:ascii="Times New Roman" w:hAnsi="Times New Roman"/>
                <w:bCs/>
              </w:rPr>
              <w:t>(MSC)</w:t>
            </w:r>
          </w:p>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[Math, MathTA] [1-2pm</w:t>
            </w:r>
            <w:r>
              <w:rPr>
                <w:rFonts w:eastAsia="Times New Roman" w:cs="Times New Roman" w:ascii="Times New Roman" w:hAnsi="Times New Roman"/>
                <w:i/>
              </w:rPr>
              <w:t>:</w:t>
            </w:r>
            <w:r>
              <w:rPr>
                <w:rFonts w:eastAsia="Times New Roman" w:cs="Times New Roman" w:ascii="Times New Roman" w:hAnsi="Times New Roman"/>
              </w:rPr>
              <w:t xml:space="preserve"> AmathTA, UTA]</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tcPr>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
                <w:bCs/>
              </w:rPr>
              <w:t>More TA Skills, Issues in Teaching and Learning, Group Work</w:t>
            </w:r>
            <w:r>
              <w:rPr>
                <w:rFonts w:eastAsia="Times New Roman" w:cs="Times New Roman" w:ascii="Times New Roman" w:hAnsi="Times New Roman"/>
                <w:bCs/>
              </w:rPr>
              <w:t xml:space="preserve"> </w:t>
              <w:br/>
              <w:br/>
            </w:r>
            <w:r>
              <w:rPr>
                <w:rFonts w:eastAsia="Times New Roman" w:cs="Times New Roman" w:ascii="Times New Roman" w:hAnsi="Times New Roman"/>
              </w:rPr>
              <w:t>[MathTA, AmathTA, UTA]</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125 Microteaching</w:t>
              <w:br/>
            </w:r>
            <w:r>
              <w:rPr>
                <w:rFonts w:eastAsia="Times New Roman" w:cs="Times New Roman" w:ascii="Times New Roman" w:hAnsi="Times New Roman"/>
                <w:bCs/>
              </w:rPr>
              <w:t>(</w:t>
            </w:r>
            <w:r>
              <w:rPr>
                <w:rFonts w:eastAsia="Times New Roman" w:cs="Times New Roman" w:ascii="Times New Roman" w:hAnsi="Times New Roman"/>
                <w:bCs/>
                <w:i/>
              </w:rPr>
              <w:t>1:00-4:00</w:t>
            </w:r>
            <w:r>
              <w:rPr>
                <w:rFonts w:eastAsia="Times New Roman" w:cs="Times New Roman" w:ascii="Times New Roman" w:hAnsi="Times New Roman"/>
                <w:bCs/>
              </w:rPr>
              <w:t>)</w:t>
              <w:br/>
            </w:r>
            <w:r>
              <w:rPr>
                <w:rFonts w:eastAsia="Times New Roman" w:cs="Times New Roman" w:ascii="Times New Roman" w:hAnsi="Times New Roman"/>
                <w:b/>
                <w:bCs/>
              </w:rPr>
              <w:t xml:space="preserve">&amp; </w:t>
            </w:r>
            <w:r>
              <w:rPr>
                <w:rFonts w:eastAsia="Times New Roman" w:cs="Times New Roman" w:ascii="Times New Roman" w:hAnsi="Times New Roman"/>
                <w:bCs/>
              </w:rPr>
              <w:br/>
            </w:r>
            <w:r>
              <w:rPr>
                <w:rFonts w:eastAsia="Times New Roman" w:cs="Times New Roman" w:ascii="Times New Roman" w:hAnsi="Times New Roman"/>
                <w:b/>
                <w:bCs/>
              </w:rPr>
              <w:t xml:space="preserve">Grading Workshop </w:t>
              <w:br/>
            </w:r>
            <w:r>
              <w:rPr>
                <w:rFonts w:eastAsia="Times New Roman" w:cs="Times New Roman" w:ascii="Times New Roman" w:hAnsi="Times New Roman"/>
                <w:bCs/>
              </w:rPr>
              <w:t>(</w:t>
            </w:r>
            <w:r>
              <w:rPr>
                <w:rFonts w:eastAsia="Times New Roman" w:cs="Times New Roman" w:ascii="Times New Roman" w:hAnsi="Times New Roman"/>
                <w:bCs/>
                <w:i/>
              </w:rPr>
              <w:t>1:00-3:00</w:t>
            </w:r>
            <w:r>
              <w:rPr>
                <w:rFonts w:eastAsia="Times New Roman" w:cs="Times New Roman" w:ascii="Times New Roman" w:hAnsi="Times New Roman"/>
                <w:bCs/>
              </w:rPr>
              <w:t>)</w:t>
            </w:r>
            <w:r>
              <w:rPr>
                <w:rFonts w:eastAsia="Times New Roman" w:cs="Times New Roman" w:ascii="Times New Roman" w:hAnsi="Times New Roman"/>
                <w:b/>
                <w:bCs/>
              </w:rPr>
              <w:br/>
            </w:r>
            <w:r>
              <w:rPr>
                <w:rFonts w:eastAsia="Times New Roman" w:cs="Times New Roman" w:ascii="Times New Roman" w:hAnsi="Times New Roman"/>
              </w:rPr>
              <w:t>[MathTA, AmathTA, UTA]</w:t>
            </w:r>
          </w:p>
        </w:tc>
        <w:tc>
          <w:tcPr>
            <w:tcW w:w="270"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92" w:type="dxa"/>
            </w:tcMar>
          </w:tcPr>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bCs/>
                <w:i/>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92" w:type="dxa"/>
            </w:tcMar>
            <w:vAlign w:val="cente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125 Microteaching</w:t>
              <w:br/>
            </w:r>
            <w:r>
              <w:rPr>
                <w:rFonts w:eastAsia="Times New Roman" w:cs="Times New Roman" w:ascii="Times New Roman" w:hAnsi="Times New Roman"/>
                <w:bCs/>
              </w:rPr>
              <w:t>(</w:t>
            </w:r>
            <w:r>
              <w:rPr>
                <w:rFonts w:eastAsia="Times New Roman" w:cs="Times New Roman" w:ascii="Times New Roman" w:hAnsi="Times New Roman"/>
                <w:bCs/>
                <w:i/>
              </w:rPr>
              <w:t>1:00-4:00</w:t>
            </w:r>
            <w:r>
              <w:rPr>
                <w:rFonts w:eastAsia="Times New Roman" w:cs="Times New Roman" w:ascii="Times New Roman" w:hAnsi="Times New Roman"/>
                <w:bCs/>
              </w:rPr>
              <w:t>)</w:t>
              <w:br/>
            </w:r>
            <w:r>
              <w:rPr>
                <w:rFonts w:eastAsia="Times New Roman" w:cs="Times New Roman" w:ascii="Times New Roman" w:hAnsi="Times New Roman"/>
                <w:b/>
                <w:bCs/>
              </w:rPr>
              <w:t>&amp;</w:t>
              <w:br/>
              <w:t xml:space="preserve">Math 124 </w:t>
              <w:br/>
              <w:t xml:space="preserve">Course Workshop </w:t>
              <w:br/>
            </w:r>
            <w:r>
              <w:rPr>
                <w:rFonts w:eastAsia="Times New Roman" w:cs="Times New Roman" w:ascii="Times New Roman" w:hAnsi="Times New Roman"/>
                <w:bCs/>
              </w:rPr>
              <w:t>(</w:t>
            </w:r>
            <w:r>
              <w:rPr>
                <w:rFonts w:eastAsia="Times New Roman" w:cs="Times New Roman" w:ascii="Times New Roman" w:hAnsi="Times New Roman"/>
                <w:bCs/>
                <w:i/>
              </w:rPr>
              <w:t>1:00-3:00</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rPr>
              <w:t>[MathTA, AmathTA]</w:t>
            </w:r>
          </w:p>
        </w:tc>
        <w:tc>
          <w:tcPr>
            <w:tcW w:w="1543"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t>1:00-2:00 pm</w:t>
              <w:br/>
              <w:t>Math Library Orientation</w:t>
              <w:br/>
            </w:r>
            <w:r>
              <w:rPr>
                <w:rFonts w:eastAsia="Times New Roman" w:cs="Times New Roman" w:ascii="Times New Roman" w:hAnsi="Times New Roman"/>
                <w:bCs/>
                <w:sz w:val="20"/>
              </w:rPr>
              <w:t>(PDL C-306)</w:t>
            </w:r>
          </w:p>
          <w:p>
            <w:pPr>
              <w:pStyle w:val="Normal"/>
              <w:spacing w:lineRule="auto" w:line="240" w:before="120" w:after="0"/>
              <w:jc w:val="center"/>
              <w:rPr>
                <w:rFonts w:ascii="Times New Roman" w:hAnsi="Times New Roman" w:eastAsia="Times New Roman" w:cs="Times New Roman"/>
                <w:bCs/>
                <w:sz w:val="20"/>
              </w:rPr>
            </w:pPr>
            <w:r>
              <w:rPr>
                <w:rFonts w:eastAsia="Times New Roman" w:cs="Times New Roman" w:ascii="Times New Roman" w:hAnsi="Times New Roman"/>
                <w:bCs/>
              </w:rPr>
              <w:t xml:space="preserve">2:00-3:30 pm Experienced </w:t>
              <w:br/>
              <w:t>Student Panel</w:t>
              <w:br/>
            </w:r>
            <w:r>
              <w:rPr>
                <w:rFonts w:eastAsia="Times New Roman" w:cs="Times New Roman" w:ascii="Times New Roman" w:hAnsi="Times New Roman"/>
                <w:bCs/>
                <w:sz w:val="20"/>
              </w:rPr>
              <w:t>(PDL C-36)</w:t>
            </w:r>
          </w:p>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t>[Math, MathTA] [Optional]</w:t>
            </w:r>
          </w:p>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429"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bCs/>
                <w:sz w:val="20"/>
                <w:szCs w:val="20"/>
              </w:rPr>
              <w:t>3:30-4pm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r>
          </w:p>
        </w:tc>
        <w:tc>
          <w:tcPr>
            <w:tcW w:w="3961" w:type="dxa"/>
            <w:gridSpan w:val="3"/>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Cs/>
              </w:rPr>
              <w:t>Tea (and treats) in Math Lounge</w:t>
            </w:r>
          </w:p>
        </w:tc>
        <w:tc>
          <w:tcPr>
            <w:tcW w:w="270"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3522" w:type="dxa"/>
            <w:gridSpan w:val="3"/>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Cs/>
              </w:rPr>
              <w:t>Tea (and treats) in Math Lounge</w:t>
            </w:r>
          </w:p>
        </w:tc>
      </w:tr>
      <w:tr>
        <w:trPr>
          <w:trHeight w:val="600" w:hRule="atLeast"/>
        </w:trPr>
        <w:tc>
          <w:tcPr>
            <w:tcW w:w="100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gridSpan w:val="2"/>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543"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spacing w:lineRule="auto" w:line="240" w:before="120" w:after="0"/>
              <w:jc w:val="center"/>
              <w:rPr/>
            </w:pPr>
            <w:r>
              <w:rPr>
                <w:rFonts w:eastAsia="Times New Roman" w:cs="Times New Roman" w:ascii="Times New Roman" w:hAnsi="Times New Roman"/>
                <w:b/>
                <w:bCs/>
              </w:rPr>
              <w:t xml:space="preserve">Picnic 5pm </w:t>
            </w:r>
            <w:r>
              <w:rPr>
                <w:rFonts w:eastAsia="Times New Roman" w:cs="Times New Roman" w:ascii="Times New Roman" w:hAnsi="Times New Roman"/>
                <w:bCs/>
              </w:rPr>
              <w:t>[All]</w:t>
              <w:br/>
            </w:r>
            <w:r>
              <w:rPr>
                <w:rFonts w:eastAsia="Times New Roman" w:cs="Times New Roman" w:ascii="Times New Roman" w:hAnsi="Times New Roman"/>
                <w:bCs/>
                <w:sz w:val="20"/>
              </w:rPr>
              <w:t>(Ravenna Park)</w:t>
            </w:r>
          </w:p>
        </w:tc>
      </w:tr>
    </w:tbl>
    <w:p>
      <w:pPr>
        <w:pStyle w:val="Normal"/>
        <w:numPr>
          <w:ilvl w:val="0"/>
          <w:numId w:val="0"/>
        </w:numPr>
        <w:spacing w:lineRule="auto" w:line="240" w:before="0" w:after="0"/>
        <w:outlineLvl w:val="2"/>
        <w:rPr>
          <w:rFonts w:ascii="Times New Roman" w:hAnsi="Times New Roman" w:eastAsia="Times New Roman" w:cs="Times New Roman"/>
          <w:b/>
          <w:b/>
          <w:bCs/>
        </w:rPr>
      </w:pPr>
      <w:r>
        <w:rPr>
          <w:rFonts w:eastAsia="Times New Roman" w:cs="Times New Roman" w:ascii="Times New Roman" w:hAnsi="Times New Roman"/>
          <w:b/>
          <w:bCs/>
        </w:rPr>
        <w:t xml:space="preserve">Where are these sessions/events held? </w:t>
        <w:br/>
        <w:t xml:space="preserve">      </w:t>
      </w:r>
      <w:r>
        <w:rPr>
          <w:rFonts w:eastAsia="Times New Roman" w:cs="Times New Roman" w:ascii="Times New Roman" w:hAnsi="Times New Roman"/>
        </w:rPr>
        <w:t xml:space="preserve">The Orientation and the TA Training will be in the </w:t>
      </w:r>
      <w:r>
        <w:rPr>
          <w:rFonts w:eastAsia="Times New Roman" w:cs="Times New Roman" w:ascii="Times New Roman" w:hAnsi="Times New Roman"/>
          <w:b/>
        </w:rPr>
        <w:t xml:space="preserve">Math Study Center, B-014 Communications, </w:t>
      </w:r>
      <w:r>
        <w:rPr>
          <w:rFonts w:eastAsia="Times New Roman" w:cs="Times New Roman" w:ascii="Times New Roman" w:hAnsi="Times New Roman"/>
        </w:rPr>
        <w:t>except as follows</w:t>
      </w:r>
      <w:r>
        <w:rPr>
          <w:rFonts w:eastAsia="Times New Roman" w:cs="Times New Roman" w:ascii="Times New Roman" w:hAnsi="Times New Roman"/>
          <w:b/>
        </w:rPr>
        <w:t>:</w:t>
      </w:r>
    </w:p>
    <w:p>
      <w:pPr>
        <w:pStyle w:val="ListParagraph"/>
        <w:numPr>
          <w:ilvl w:val="0"/>
          <w:numId w:val="1"/>
        </w:numPr>
        <w:spacing w:lineRule="auto" w:line="240" w:before="0" w:after="240"/>
        <w:contextualSpacing/>
        <w:rPr>
          <w:rFonts w:ascii="Times New Roman" w:hAnsi="Times New Roman" w:eastAsia="Times New Roman" w:cs="Times New Roman"/>
        </w:rPr>
      </w:pPr>
      <w:r>
        <w:rPr>
          <w:rFonts w:eastAsia="Times New Roman" w:cs="Times New Roman" w:ascii="Times New Roman" w:hAnsi="Times New Roman"/>
        </w:rPr>
        <w:t>Tea will be in the Math Department Lounge, Padelford (PDL) room C-120/130.</w:t>
      </w:r>
    </w:p>
    <w:p>
      <w:pPr>
        <w:pStyle w:val="ListParagraph"/>
        <w:numPr>
          <w:ilvl w:val="0"/>
          <w:numId w:val="1"/>
        </w:numPr>
        <w:spacing w:lineRule="auto" w:line="240" w:before="0" w:after="240"/>
        <w:contextualSpacing/>
        <w:rPr>
          <w:rFonts w:ascii="Times New Roman" w:hAnsi="Times New Roman" w:eastAsia="Times New Roman" w:cs="Times New Roman"/>
        </w:rPr>
      </w:pPr>
      <w:r>
        <w:rPr>
          <w:rFonts w:eastAsia="Times New Roman" w:cs="Times New Roman" w:ascii="Times New Roman" w:hAnsi="Times New Roman"/>
        </w:rPr>
        <w:t xml:space="preserve">The picnic will be held at Ravenna Park; see the Picnic flyer for a map and details. </w:t>
      </w:r>
    </w:p>
    <w:p>
      <w:pPr>
        <w:pStyle w:val="ListParagraph"/>
        <w:numPr>
          <w:ilvl w:val="0"/>
          <w:numId w:val="1"/>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 xml:space="preserve">Locations for Microteaching on Friday and Monday are as listed in the Microteaching handout. </w:t>
      </w:r>
    </w:p>
    <w:p>
      <w:pPr>
        <w:pStyle w:val="Normal"/>
        <w:numPr>
          <w:ilvl w:val="0"/>
          <w:numId w:val="0"/>
        </w:numPr>
        <w:spacing w:lineRule="auto" w:line="240" w:before="0" w:after="0"/>
        <w:outlineLvl w:val="2"/>
        <w:rPr>
          <w:rFonts w:ascii="Times New Roman" w:hAnsi="Times New Roman" w:eastAsia="Times New Roman" w:cs="Times New Roman"/>
          <w:b/>
          <w:b/>
          <w:bCs/>
        </w:rPr>
      </w:pPr>
      <w:r>
        <w:rPr>
          <w:rFonts w:eastAsia="Times New Roman" w:cs="Times New Roman" w:ascii="Times New Roman" w:hAnsi="Times New Roman"/>
          <w:b/>
          <w:bCs/>
        </w:rPr>
        <w:t>Which sessions should you attend?</w:t>
      </w:r>
    </w:p>
    <w:p>
      <w:pPr>
        <w:pStyle w:val="ListParagraph"/>
        <w:numPr>
          <w:ilvl w:val="0"/>
          <w:numId w:val="2"/>
        </w:numPr>
        <w:spacing w:lineRule="auto" w:line="240" w:before="0" w:afterAutospacing="1"/>
        <w:contextualSpacing/>
        <w:outlineLvl w:val="2"/>
        <w:rPr/>
      </w:pPr>
      <w:r>
        <w:rPr>
          <w:rFonts w:eastAsia="Times New Roman" w:cs="Times New Roman" w:ascii="Times New Roman" w:hAnsi="Times New Roman"/>
          <w:b/>
        </w:rPr>
        <w:t>[Math]</w:t>
      </w:r>
      <w:r>
        <w:rPr>
          <w:rFonts w:eastAsia="Times New Roman" w:cs="Times New Roman" w:ascii="Times New Roman" w:hAnsi="Times New Roman"/>
        </w:rPr>
        <w:t xml:space="preserve">: New Math grad students who will </w:t>
      </w:r>
      <w:r>
        <w:rPr>
          <w:rFonts w:eastAsia="Times New Roman" w:cs="Times New Roman" w:ascii="Times New Roman" w:hAnsi="Times New Roman"/>
          <w:i/>
          <w:iCs/>
        </w:rPr>
        <w:t>not</w:t>
      </w:r>
      <w:r>
        <w:rPr>
          <w:rFonts w:eastAsia="Times New Roman" w:cs="Times New Roman" w:ascii="Times New Roman" w:hAnsi="Times New Roman"/>
        </w:rPr>
        <w:t xml:space="preserve"> be TAs at any point in 2018/19 need only attend the departmental events, i.e. the Orientation on Wednesday afternoon and the Experienced Grad Student Panel on Tuesday. </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bCs/>
        </w:rPr>
        <w:t xml:space="preserve">[Math TAs]: </w:t>
      </w:r>
      <w:r>
        <w:rPr>
          <w:rFonts w:eastAsia="Times New Roman" w:cs="Times New Roman" w:ascii="Times New Roman" w:hAnsi="Times New Roman"/>
        </w:rPr>
        <w:t xml:space="preserve">Math grad students who </w:t>
      </w:r>
      <w:r>
        <w:rPr>
          <w:rFonts w:eastAsia="Times New Roman" w:cs="Times New Roman" w:ascii="Times New Roman" w:hAnsi="Times New Roman"/>
          <w:i/>
        </w:rPr>
        <w:t>will</w:t>
      </w:r>
      <w:r>
        <w:rPr>
          <w:rFonts w:eastAsia="Times New Roman" w:cs="Times New Roman" w:ascii="Times New Roman" w:hAnsi="Times New Roman"/>
        </w:rPr>
        <w:t xml:space="preserve"> be TAs at any point in the coming year (including summer quarter) should attend </w:t>
      </w:r>
      <w:r>
        <w:rPr>
          <w:rFonts w:eastAsia="Times New Roman" w:cs="Times New Roman" w:ascii="Times New Roman" w:hAnsi="Times New Roman"/>
          <w:iCs/>
        </w:rPr>
        <w:t>everything</w:t>
      </w:r>
      <w:r>
        <w:rPr>
          <w:rFonts w:eastAsia="Times New Roman" w:cs="Times New Roman" w:ascii="Times New Roman" w:hAnsi="Times New Roman"/>
        </w:rPr>
        <w:t xml:space="preserve"> (except for the Course Workshops on Monday, if not teaching during Fall Quarter)</w:t>
      </w:r>
    </w:p>
    <w:p>
      <w:pPr>
        <w:pStyle w:val="ListParagraph"/>
        <w:numPr>
          <w:ilvl w:val="0"/>
          <w:numId w:val="2"/>
        </w:numPr>
        <w:spacing w:lineRule="auto" w:line="240" w:beforeAutospacing="1" w:afterAutospacing="1"/>
        <w:contextualSpacing/>
        <w:outlineLvl w:val="2"/>
        <w:rPr/>
      </w:pPr>
      <w:r>
        <w:rPr>
          <w:rFonts w:eastAsia="Times New Roman" w:cs="Times New Roman" w:ascii="Times New Roman" w:hAnsi="Times New Roman"/>
          <w:b/>
        </w:rPr>
        <w:t>[Amath TAs]</w:t>
      </w:r>
      <w:r>
        <w:rPr>
          <w:rFonts w:eastAsia="Times New Roman" w:cs="Times New Roman" w:ascii="Times New Roman" w:hAnsi="Times New Roman"/>
        </w:rPr>
        <w:t>: Applied Math students who will be TAs in the Mathematics Department any time this coming year should attend the first hour of Orientation on Wednesday afternoon, and all of Thursday, Friday, and Monday training sessions (except for the Course Workshops on Monday, if not teaching during Fall Quarter)</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[UTAs]</w:t>
      </w:r>
      <w:r>
        <w:rPr>
          <w:rFonts w:eastAsia="Times New Roman" w:cs="Times New Roman" w:ascii="Times New Roman" w:hAnsi="Times New Roman"/>
        </w:rPr>
        <w:t>: Undergraduate TAs for Math 134 or 334 should attend the first hour of Orientation on Wednesday afternoon, and all of Thursday and Friday training sessions.</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 xml:space="preserve">[New TAs]: </w:t>
      </w:r>
      <w:r>
        <w:rPr>
          <w:rFonts w:eastAsia="Times New Roman" w:cs="Times New Roman" w:ascii="Times New Roman" w:hAnsi="Times New Roman"/>
        </w:rPr>
        <w:t>All [MathTAs], [AmathTAs], and [UTAs].</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[All]</w:t>
      </w:r>
      <w:r>
        <w:rPr>
          <w:rFonts w:eastAsia="Times New Roman" w:cs="Times New Roman" w:ascii="Times New Roman" w:hAnsi="Times New Roman"/>
        </w:rPr>
        <w:t xml:space="preserve">: Everyone is invited to the social events (breakfasts, teas, and picnic). </w:t>
        <w:br/>
      </w:r>
    </w:p>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sz w:val="28"/>
          <w:szCs w:val="24"/>
          <w:u w:val="single"/>
        </w:rPr>
      </w:pPr>
      <w:r>
        <w:rPr>
          <w:rFonts w:eastAsia="Times New Roman" w:cs="Times New Roman" w:ascii="Times New Roman" w:hAnsi="Times New Roman"/>
          <w:b/>
          <w:bCs/>
          <w:sz w:val="28"/>
          <w:szCs w:val="24"/>
          <w:u w:val="single"/>
        </w:rPr>
        <w:t xml:space="preserve">Orientation and TA Training – Schedule Details </w:t>
      </w:r>
    </w:p>
    <w:p>
      <w:pPr>
        <w:pStyle w:val="Normal"/>
        <w:numPr>
          <w:ilvl w:val="0"/>
          <w:numId w:val="0"/>
        </w:numPr>
        <w:spacing w:lineRule="auto" w:line="240" w:beforeAutospacing="1" w:afterAutospacing="1"/>
        <w:jc w:val="center"/>
        <w:outlineLvl w:val="2"/>
        <w:rPr/>
      </w:pPr>
      <w:r>
        <w:rPr>
          <w:rFonts w:eastAsia="Times New Roman" w:cs="Times New Roman" w:ascii="Times New Roman" w:hAnsi="Times New Roman"/>
          <w:b/>
          <w:bCs/>
          <w:sz w:val="28"/>
          <w:szCs w:val="28"/>
          <w:bdr w:val="single" w:sz="4" w:space="0" w:color="00000A"/>
        </w:rPr>
        <w:t>Tuesday, September 18</w:t>
      </w:r>
    </w:p>
    <w:tbl>
      <w:tblPr>
        <w:tblW w:w="10458" w:type="dxa"/>
        <w:jc w:val="left"/>
        <w:tblInd w:w="0" w:type="dxa"/>
        <w:tblBorders/>
        <w:tblCellMar>
          <w:top w:w="0" w:type="dxa"/>
          <w:left w:w="108" w:type="dxa"/>
          <w:bottom w:w="0" w:type="dxa"/>
          <w:right w:w="108" w:type="dxa"/>
        </w:tblCellMar>
        <w:tblLook w:firstRow="1" w:noVBand="0" w:lastRow="0" w:firstColumn="1" w:lastColumn="0" w:noHBand="0" w:val="00a0"/>
      </w:tblPr>
      <w:tblGrid>
        <w:gridCol w:w="1340"/>
        <w:gridCol w:w="83"/>
        <w:gridCol w:w="9034"/>
      </w:tblGrid>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Time</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rFonts w:ascii="Times New Roman" w:hAnsi="Times New Roman" w:eastAsia="Times New Roman" w:cs="Times New Roman"/>
                <w:b/>
                <w:b/>
              </w:rPr>
            </w:pPr>
            <w:r>
              <w:rPr>
                <w:rFonts w:eastAsia="Times New Roman" w:cs="Times New Roman" w:ascii="Times New Roman" w:hAnsi="Times New Roman"/>
                <w:b/>
              </w:rPr>
              <w:t xml:space="preserve">Title -- Location [Who should attend] </w:t>
            </w:r>
            <w:r>
              <w:rPr>
                <w:rFonts w:eastAsia="Times New Roman" w:cs="Times New Roman" w:ascii="Times New Roman" w:hAnsi="Times New Roman"/>
              </w:rPr>
              <w:t xml:space="preserve">Description </w:t>
              <w:b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1:00-2:00 </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pPr>
            <w:r>
              <w:rPr>
                <w:rFonts w:eastAsia="Times New Roman" w:cs="Times New Roman" w:ascii="Times New Roman" w:hAnsi="Times New Roman"/>
                <w:b/>
              </w:rPr>
              <w:t xml:space="preserve">Introduction to the Math Department --- Math Study Center (MSC) [All]. </w:t>
            </w:r>
            <w:r>
              <w:rPr>
                <w:rFonts w:eastAsia="Times New Roman" w:cs="Times New Roman" w:ascii="Times New Roman" w:hAnsi="Times New Roman"/>
              </w:rPr>
              <w:br/>
              <w:t xml:space="preserve">An introduction to some important people and services in the Mathematics department, a few announcements by the Graduate Student Representative, and an overview of TA Training by the </w:t>
              <w:br/>
              <w:t xml:space="preserve">TA Coordinator.  </w:t>
            </w:r>
            <w:r>
              <w:rPr>
                <w:rFonts w:eastAsia="Times New Roman" w:cs="Times New Roman" w:ascii="Times New Roman" w:hAnsi="Times New Roman"/>
                <w:i/>
                <w:u w:val="single"/>
              </w:rPr>
              <w:t>Amath &amp; undergraduate TAs can leave after this part</w:t>
            </w:r>
            <w:r>
              <w:rPr>
                <w:rFonts w:eastAsia="Times New Roman" w:cs="Times New Roman" w:ascii="Times New Roman" w:hAnsi="Times New Roman"/>
                <w:i/>
              </w:rPr>
              <w:t xml:space="preserve"> (return Thursday morning.)</w:t>
              <w:b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2:10-3:10</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pPr>
            <w:r>
              <w:rPr>
                <w:rFonts w:eastAsia="Times New Roman" w:cs="Times New Roman" w:ascii="Times New Roman" w:hAnsi="Times New Roman"/>
                <w:b/>
              </w:rPr>
              <w:t>Introduction to the Mathematics Graduate Program --- MSC [Math, Math TAs]</w:t>
              <w:br/>
            </w:r>
            <w:r>
              <w:rPr>
                <w:rFonts w:eastAsia="Times New Roman" w:cs="Times New Roman" w:ascii="Times New Roman" w:hAnsi="Times New Roman"/>
              </w:rPr>
              <w:t>The department’s Graduate Program Coordinator (GPC), Isabella Novik, will discuss the Mathematics Graduate Program.</w:t>
              <w:br/>
            </w:r>
          </w:p>
        </w:tc>
      </w:tr>
      <w:tr>
        <w:trPr/>
        <w:tc>
          <w:tcPr>
            <w:tcW w:w="1423" w:type="dxa"/>
            <w:gridSpan w:val="2"/>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5:00-7:30pm</w:t>
            </w:r>
          </w:p>
        </w:tc>
        <w:tc>
          <w:tcPr>
            <w:tcW w:w="9034" w:type="dxa"/>
            <w:tcBorders/>
            <w:shd w:fill="auto" w:val="clear"/>
          </w:tcPr>
          <w:p>
            <w:pPr>
              <w:pStyle w:val="Normal"/>
              <w:numPr>
                <w:ilvl w:val="0"/>
                <w:numId w:val="0"/>
              </w:numPr>
              <w:spacing w:lineRule="auto" w:line="240" w:beforeAutospacing="1" w:after="0"/>
              <w:ind w:left="-74" w:hanging="0"/>
              <w:outlineLvl w:val="2"/>
              <w:rPr>
                <w:rFonts w:ascii="Times New Roman" w:hAnsi="Times New Roman" w:eastAsia="Times New Roman" w:cs="Times New Roman"/>
                <w:b/>
                <w:b/>
              </w:rPr>
            </w:pPr>
            <w:r>
              <w:rPr>
                <w:rFonts w:eastAsia="Times New Roman" w:cs="Times New Roman" w:ascii="Times New Roman" w:hAnsi="Times New Roman"/>
              </w:rPr>
              <w:t>Picnic --- Ravenna Park</w:t>
            </w:r>
            <w:r>
              <w:rPr>
                <w:rFonts w:eastAsia="Times New Roman" w:cs="Times New Roman" w:ascii="Times New Roman" w:hAnsi="Times New Roman"/>
                <w:b/>
              </w:rPr>
              <w:t xml:space="preserve"> [All -- optional].  </w:t>
            </w:r>
            <w:r>
              <w:rPr>
                <w:rFonts w:eastAsia="Times New Roman" w:cs="Times New Roman" w:ascii="Times New Roman" w:hAnsi="Times New Roman"/>
              </w:rPr>
              <w:t>A chance to socialize with new graduate students and meet some other graduate students and faculty members. Food is provided -- see the picnic flyer for a map and details. Kids and significant others are welcome.</w:t>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rFonts w:ascii="Times New Roman" w:hAnsi="Times New Roman" w:eastAsia="Times New Roman" w:cs="Times New Roman"/>
                <w:b/>
                <w:b/>
              </w:rPr>
            </w:pPr>
            <w:r>
              <w:rPr>
                <w:rFonts w:eastAsia="Times New Roman" w:cs="Times New Roman" w:ascii="Times New Roman" w:hAnsi="Times New Roman"/>
                <w:b/>
              </w:rP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u w:val="single"/>
              </w:rPr>
            </w:pPr>
            <w:r>
              <w:rPr>
                <w:rFonts w:eastAsia="Times New Roman" w:cs="Times New Roman" w:ascii="Times New Roman" w:hAnsi="Times New Roman"/>
                <w:b/>
                <w:u w:val="single"/>
              </w:rPr>
              <w:t>Homework:</w:t>
            </w:r>
          </w:p>
        </w:tc>
        <w:tc>
          <w:tcPr>
            <w:tcW w:w="9117" w:type="dxa"/>
            <w:gridSpan w:val="2"/>
            <w:tcBorders/>
            <w:shd w:fill="auto" w:val="clear"/>
          </w:tcPr>
          <w:p>
            <w:pPr>
              <w:pStyle w:val="Normal"/>
              <w:numPr>
                <w:ilvl w:val="0"/>
                <w:numId w:val="0"/>
              </w:numPr>
              <w:spacing w:lineRule="auto" w:line="240" w:beforeAutospacing="1" w:afterAutospacing="1"/>
              <w:ind w:left="-74" w:right="-108" w:hanging="0"/>
              <w:outlineLvl w:val="2"/>
              <w:rPr>
                <w:rFonts w:ascii="Times New Roman" w:hAnsi="Times New Roman" w:eastAsia="Times New Roman" w:cs="Times New Roman"/>
              </w:rPr>
            </w:pPr>
            <w:r>
              <w:rPr>
                <w:rFonts w:eastAsia="Times New Roman" w:cs="Times New Roman" w:ascii="Times New Roman" w:hAnsi="Times New Roman"/>
                <w:b/>
                <w:u w:val="single"/>
              </w:rPr>
              <w:t>All Math Grad students:</w:t>
            </w:r>
            <w:r>
              <w:rPr>
                <w:rFonts w:eastAsia="Times New Roman" w:cs="Times New Roman" w:ascii="Times New Roman" w:hAnsi="Times New Roman"/>
                <w:b/>
              </w:rPr>
              <w:t xml:space="preserve"> </w:t>
            </w:r>
            <w:r>
              <w:rPr>
                <w:rFonts w:eastAsia="Times New Roman" w:cs="Times New Roman" w:ascii="Times New Roman" w:hAnsi="Times New Roman"/>
              </w:rPr>
              <w:t xml:space="preserve">Get a computer account (PDL C-138) &amp; </w:t>
            </w:r>
            <w:r>
              <w:rPr>
                <w:rFonts w:eastAsia="Times New Roman" w:cs="Times New Roman" w:ascii="Times New Roman" w:hAnsi="Times New Roman"/>
                <w:b/>
              </w:rPr>
              <w:t>register for at least one class</w:t>
            </w:r>
            <w:r>
              <w:rPr>
                <w:rFonts w:eastAsia="Times New Roman" w:cs="Times New Roman" w:ascii="Times New Roman" w:hAnsi="Times New Roman"/>
              </w:rPr>
              <w:t>.</w:t>
            </w:r>
            <w:r>
              <w:rPr>
                <w:rFonts w:eastAsia="Times New Roman" w:cs="Times New Roman" w:ascii="Times New Roman" w:hAnsi="Times New Roman"/>
                <w:b/>
              </w:rPr>
              <w:t xml:space="preserve"> </w:t>
              <w:br/>
              <w:br/>
            </w:r>
            <w:r>
              <w:rPr>
                <w:rFonts w:eastAsia="Times New Roman" w:cs="Times New Roman" w:ascii="Times New Roman" w:hAnsi="Times New Roman"/>
                <w:b/>
                <w:u w:val="single"/>
              </w:rPr>
              <w:t>All New TAs:</w:t>
            </w:r>
            <w:r>
              <w:rPr>
                <w:rFonts w:eastAsia="Times New Roman" w:cs="Times New Roman" w:ascii="Times New Roman" w:hAnsi="Times New Roman"/>
                <w:b/>
              </w:rPr>
              <w:t xml:space="preserve"> </w:t>
            </w:r>
            <w:r>
              <w:rPr>
                <w:rFonts w:eastAsia="Times New Roman" w:cs="Times New Roman" w:ascii="Times New Roman" w:hAnsi="Times New Roman"/>
              </w:rPr>
              <w:t>Prepare for Thursday’s training session by doing the following</w:t>
            </w:r>
            <w:r>
              <w:rPr>
                <w:rFonts w:eastAsia="Times New Roman" w:cs="Times New Roman" w:ascii="Times New Roman" w:hAnsi="Times New Roman"/>
                <w:b/>
              </w:rPr>
              <w:t>:</w:t>
              <w:br/>
            </w:r>
            <w:r>
              <w:rPr>
                <w:rFonts w:eastAsia="Times New Roman" w:cs="Times New Roman" w:ascii="Times New Roman" w:hAnsi="Times New Roman"/>
              </w:rPr>
              <w:t>1)</w:t>
            </w:r>
            <w:r>
              <w:rPr>
                <w:rFonts w:eastAsia="Times New Roman" w:cs="Times New Roman" w:ascii="Times New Roman" w:hAnsi="Times New Roman"/>
                <w:b/>
              </w:rPr>
              <w:t xml:space="preserve"> </w:t>
            </w:r>
            <w:r>
              <w:rPr>
                <w:rFonts w:eastAsia="Times New Roman" w:cs="Times New Roman" w:ascii="Times New Roman" w:hAnsi="Times New Roman"/>
              </w:rPr>
              <w:t xml:space="preserve">Read </w:t>
            </w:r>
            <w:r>
              <w:rPr>
                <w:rFonts w:eastAsia="Times New Roman" w:cs="Times New Roman" w:ascii="Times New Roman" w:hAnsi="Times New Roman"/>
                <w:b/>
              </w:rPr>
              <w:t>Chapter 1</w:t>
            </w:r>
            <w:r>
              <w:rPr>
                <w:rFonts w:eastAsia="Times New Roman" w:cs="Times New Roman" w:ascii="Times New Roman" w:hAnsi="Times New Roman"/>
              </w:rPr>
              <w:t xml:space="preserve"> and whichever section of </w:t>
            </w:r>
            <w:r>
              <w:rPr>
                <w:rFonts w:eastAsia="Times New Roman" w:cs="Times New Roman" w:ascii="Times New Roman" w:hAnsi="Times New Roman"/>
                <w:b/>
              </w:rPr>
              <w:t>Chapter 2</w:t>
            </w:r>
            <w:r>
              <w:rPr>
                <w:rFonts w:eastAsia="Times New Roman" w:cs="Times New Roman" w:ascii="Times New Roman" w:hAnsi="Times New Roman"/>
              </w:rPr>
              <w:t xml:space="preserve"> of the TA Manual, if any, corresponds to your teaching assignment. </w:t>
            </w:r>
            <w:r>
              <w:rPr>
                <w:rFonts w:eastAsia="Times New Roman" w:cs="Times New Roman" w:ascii="Times New Roman" w:hAnsi="Times New Roman"/>
                <w:highlight w:val="yellow"/>
              </w:rPr>
              <w:br/>
            </w:r>
            <w:r>
              <w:rPr>
                <w:rFonts w:eastAsia="Times New Roman" w:cs="Times New Roman" w:ascii="Times New Roman" w:hAnsi="Times New Roman"/>
              </w:rPr>
              <w:t xml:space="preserve">2) Read </w:t>
            </w:r>
            <w:r>
              <w:rPr>
                <w:rFonts w:eastAsia="Times New Roman" w:cs="Times New Roman" w:ascii="Times New Roman" w:hAnsi="Times New Roman"/>
                <w:b/>
              </w:rPr>
              <w:t xml:space="preserve">Chapters 3-4 </w:t>
            </w:r>
            <w:r>
              <w:rPr>
                <w:rFonts w:eastAsia="Times New Roman" w:cs="Times New Roman" w:ascii="Times New Roman" w:hAnsi="Times New Roman"/>
              </w:rPr>
              <w:t xml:space="preserve">of the TA Manual &amp; the </w:t>
            </w:r>
            <w:r>
              <w:rPr>
                <w:rFonts w:eastAsia="Times New Roman" w:cs="Times New Roman" w:ascii="Times New Roman" w:hAnsi="Times New Roman"/>
                <w:b/>
              </w:rPr>
              <w:t>CIDR Bulletin</w:t>
            </w:r>
            <w:r>
              <w:rPr>
                <w:rFonts w:eastAsia="Times New Roman" w:cs="Times New Roman" w:ascii="Times New Roman" w:hAnsi="Times New Roman"/>
              </w:rPr>
              <w:t xml:space="preserve"> </w:t>
            </w:r>
            <w:r>
              <w:rPr>
                <w:rFonts w:eastAsia="Times New Roman" w:cs="Times New Roman" w:ascii="Times New Roman" w:hAnsi="Times New Roman"/>
                <w:i/>
              </w:rPr>
              <w:t xml:space="preserve">Problem-Solving in Groups </w:t>
            </w:r>
            <w:r>
              <w:rPr>
                <w:rFonts w:eastAsia="Times New Roman" w:cs="Times New Roman" w:ascii="Times New Roman" w:hAnsi="Times New Roman"/>
              </w:rPr>
              <w:t xml:space="preserve">(attached) </w:t>
            </w:r>
            <w:r>
              <w:rPr>
                <w:rFonts w:eastAsia="Times New Roman" w:cs="Times New Roman" w:ascii="Times New Roman" w:hAnsi="Times New Roman"/>
                <w:highlight w:val="yellow"/>
              </w:rPr>
              <w:br/>
            </w:r>
            <w:r>
              <w:rPr>
                <w:rFonts w:eastAsia="Times New Roman" w:cs="Times New Roman" w:ascii="Times New Roman" w:hAnsi="Times New Roman"/>
              </w:rPr>
              <w:t xml:space="preserve">3) Pick up your course's text (from Math Advising: Padelford C-036). </w:t>
              <w:br/>
              <w:t xml:space="preserve">    Check if there is any</w:t>
            </w:r>
            <w:r>
              <w:rPr>
                <w:rFonts w:eastAsia="Times New Roman" w:cs="Times New Roman" w:ascii="Times New Roman" w:hAnsi="Times New Roman"/>
                <w:b/>
              </w:rPr>
              <w:t xml:space="preserve"> paperwork you still need to do </w:t>
            </w:r>
            <w:r>
              <w:rPr>
                <w:rFonts w:eastAsia="Times New Roman" w:cs="Times New Roman" w:ascii="Times New Roman" w:hAnsi="Times New Roman"/>
              </w:rPr>
              <w:t>before the start of the term.</w:t>
            </w:r>
            <w:r>
              <w:rPr>
                <w:rFonts w:eastAsia="Times New Roman" w:cs="Times New Roman" w:ascii="Times New Roman" w:hAnsi="Times New Roman"/>
                <w:highlight w:val="yellow"/>
              </w:rPr>
              <w:br/>
            </w:r>
            <w:r>
              <w:rPr>
                <w:rFonts w:eastAsia="Times New Roman" w:cs="Times New Roman" w:ascii="Times New Roman" w:hAnsi="Times New Roman"/>
              </w:rPr>
              <w:t>4) Go check the</w:t>
            </w:r>
            <w:r>
              <w:rPr>
                <w:rFonts w:eastAsia="Times New Roman" w:cs="Times New Roman" w:ascii="Times New Roman" w:hAnsi="Times New Roman"/>
                <w:b/>
              </w:rPr>
              <w:t xml:space="preserve"> classroom</w:t>
            </w:r>
            <w:r>
              <w:rPr>
                <w:rFonts w:eastAsia="Times New Roman" w:cs="Times New Roman" w:ascii="Times New Roman" w:hAnsi="Times New Roman"/>
              </w:rPr>
              <w:t xml:space="preserve"> you've been assigned (Use the </w:t>
            </w:r>
            <w:r>
              <w:rPr>
                <w:rFonts w:eastAsia="Times New Roman" w:cs="Times New Roman" w:ascii="Times New Roman" w:hAnsi="Times New Roman"/>
                <w:b/>
              </w:rPr>
              <w:t>checklist</w:t>
            </w:r>
            <w:r>
              <w:rPr>
                <w:rFonts w:eastAsia="Times New Roman" w:cs="Times New Roman" w:ascii="Times New Roman" w:hAnsi="Times New Roman"/>
              </w:rPr>
              <w:t xml:space="preserve"> included in this binder) </w:t>
            </w:r>
          </w:p>
        </w:tc>
      </w:tr>
      <w:tr>
        <w:trPr>
          <w:trHeight w:val="23" w:hRule="exact"/>
        </w:trPr>
        <w:tc>
          <w:tcPr>
            <w:tcW w:w="1340" w:type="dxa"/>
            <w:tcBorders/>
            <w:shd w:fill="auto" w:val="clear"/>
          </w:tcPr>
          <w:p>
            <w:pPr>
              <w:pStyle w:val="Normal"/>
              <w:spacing w:lineRule="auto" w:line="240" w:before="0" w:after="0"/>
              <w:rPr>
                <w:rFonts w:cs="Times New Roman"/>
                <w:sz w:val="20"/>
                <w:szCs w:val="20"/>
              </w:rPr>
            </w:pPr>
            <w:r>
              <w:rPr>
                <w:rFonts w:cs="Times New Roman"/>
                <w:sz w:val="20"/>
                <w:szCs w:val="20"/>
              </w:rPr>
            </w:r>
          </w:p>
        </w:tc>
        <w:tc>
          <w:tcPr>
            <w:tcW w:w="9117" w:type="dxa"/>
            <w:gridSpan w:val="2"/>
            <w:tcBorders/>
            <w:shd w:fill="auto" w:val="clear"/>
          </w:tcPr>
          <w:p>
            <w:pPr>
              <w:pStyle w:val="Normal"/>
              <w:spacing w:lineRule="auto" w:line="240" w:before="0" w:after="0"/>
              <w:rPr>
                <w:rFonts w:cs="Times New Roman"/>
                <w:sz w:val="20"/>
                <w:szCs w:val="20"/>
              </w:rPr>
            </w:pPr>
            <w:r>
              <w:rPr>
                <w:rFonts w:cs="Times New Roman"/>
                <w:sz w:val="20"/>
                <w:szCs w:val="20"/>
              </w:rPr>
            </w:r>
          </w:p>
        </w:tc>
      </w:tr>
      <w:tr>
        <w:trPr>
          <w:trHeight w:val="23" w:hRule="exact"/>
        </w:trPr>
        <w:tc>
          <w:tcPr>
            <w:tcW w:w="1340" w:type="dxa"/>
            <w:tcBorders/>
            <w:shd w:fill="auto" w:val="clear"/>
          </w:tcPr>
          <w:p>
            <w:pPr>
              <w:pStyle w:val="Normal"/>
              <w:spacing w:lineRule="auto" w:line="240" w:before="0" w:after="0"/>
              <w:rPr>
                <w:rFonts w:cs="Times New Roman"/>
                <w:sz w:val="20"/>
                <w:szCs w:val="20"/>
              </w:rPr>
            </w:pPr>
            <w:r>
              <w:rPr>
                <w:rFonts w:cs="Times New Roman"/>
                <w:sz w:val="20"/>
                <w:szCs w:val="20"/>
              </w:rPr>
            </w:r>
          </w:p>
        </w:tc>
        <w:tc>
          <w:tcPr>
            <w:tcW w:w="9117" w:type="dxa"/>
            <w:gridSpan w:val="2"/>
            <w:tcBorders/>
            <w:shd w:fill="auto" w:val="clear"/>
          </w:tcPr>
          <w:p>
            <w:pPr>
              <w:pStyle w:val="Normal"/>
              <w:spacing w:lineRule="auto" w:line="240" w:before="0" w:after="0"/>
              <w:rPr>
                <w:rFonts w:cs="Times New Roman"/>
                <w:sz w:val="20"/>
                <w:szCs w:val="20"/>
              </w:rPr>
            </w:pPr>
            <w:r>
              <w:rPr>
                <w:rFonts w:cs="Times New Roman"/>
                <w:sz w:val="20"/>
                <w:szCs w:val="20"/>
              </w:rPr>
            </w:r>
          </w:p>
        </w:tc>
      </w:tr>
    </w:tbl>
    <w:p>
      <w:pPr>
        <w:pStyle w:val="Normal"/>
        <w:numPr>
          <w:ilvl w:val="0"/>
          <w:numId w:val="0"/>
        </w:numPr>
        <w:spacing w:lineRule="auto" w:line="240" w:beforeAutospacing="1" w:afterAutospacing="1"/>
        <w:jc w:val="center"/>
        <w:outlineLvl w:val="2"/>
        <w:rPr/>
      </w:pPr>
      <w:r>
        <w:rPr>
          <w:rFonts w:eastAsia="Times New Roman" w:cs="Times New Roman" w:ascii="Times New Roman" w:hAnsi="Times New Roman"/>
          <w:b/>
          <w:bCs/>
          <w:sz w:val="28"/>
          <w:szCs w:val="28"/>
          <w:bdr w:val="single" w:sz="4" w:space="0" w:color="00000A"/>
        </w:rPr>
        <w:t>Thursday, September 20</w:t>
      </w:r>
    </w:p>
    <w:tbl>
      <w:tblPr>
        <w:tblW w:w="10818" w:type="dxa"/>
        <w:jc w:val="left"/>
        <w:tblInd w:w="0" w:type="dxa"/>
        <w:tblBorders/>
        <w:tblCellMar>
          <w:top w:w="0" w:type="dxa"/>
          <w:left w:w="108" w:type="dxa"/>
          <w:bottom w:w="0" w:type="dxa"/>
          <w:right w:w="108" w:type="dxa"/>
        </w:tblCellMar>
        <w:tblLook w:firstRow="1" w:noVBand="1" w:lastRow="0" w:firstColumn="1" w:lastColumn="0" w:noHBand="0" w:val="04a0"/>
      </w:tblPr>
      <w:tblGrid>
        <w:gridCol w:w="1423"/>
        <w:gridCol w:w="9394"/>
      </w:tblGrid>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9:00-9:30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Continental Breakfast --- MSC</w:t>
            </w:r>
            <w:r>
              <w:rPr>
                <w:rFonts w:eastAsia="Times New Roman" w:cs="Times New Roman" w:ascii="Times New Roman" w:hAnsi="Times New Roman"/>
                <w:b/>
              </w:rPr>
              <w:t xml:space="preserve"> [All -- </w:t>
            </w:r>
            <w:r>
              <w:rPr>
                <w:rFonts w:eastAsia="Times New Roman" w:cs="Times New Roman" w:ascii="Times New Roman" w:hAnsi="Times New Roman"/>
              </w:rPr>
              <w:t>optional</w:t>
            </w:r>
            <w:r>
              <w:rPr>
                <w:rFonts w:eastAsia="Times New Roman" w:cs="Times New Roman" w:ascii="Times New Roman" w:hAnsi="Times New Roman"/>
                <w:b/>
              </w:rPr>
              <w:t xml:space="preserve">]. </w:t>
            </w:r>
            <w:r>
              <w:rPr>
                <w:rFonts w:eastAsia="Times New Roman" w:cs="Times New Roman" w:ascii="Times New Roman" w:hAnsi="Times New Roman"/>
              </w:rPr>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9:30-11:30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rPr>
              <w:t xml:space="preserve">Introduction to TA-ing Math classes at UW--- MSC [New TAs]. </w:t>
            </w:r>
            <w:r>
              <w:rPr>
                <w:rFonts w:eastAsia="Times New Roman" w:cs="Times New Roman" w:ascii="Times New Roman" w:hAnsi="Times New Roman"/>
              </w:rPr>
              <w:t>This session includes an overview of the freshman level courses typically taught by TAs at UW, what are TA duties, and a presentation on basic teaching skills.</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11:30-12:00 </w:t>
            </w:r>
          </w:p>
          <w:p>
            <w:pPr>
              <w:pStyle w:val="Normal"/>
              <w:widowControl/>
              <w:bidi w:val="0"/>
              <w:spacing w:lineRule="auto" w:line="276" w:before="0" w:after="200"/>
              <w:jc w:val="left"/>
              <w:rPr>
                <w:rFonts w:ascii="Times New Roman" w:hAnsi="Times New Roman" w:eastAsia="Times New Roman" w:cs="Times New Roman"/>
              </w:rPr>
            </w:pPr>
            <w:r>
              <w:rPr>
                <w:rFonts w:eastAsia="Times New Roman" w:cs="Times New Roman" w:ascii="Times New Roman" w:hAnsi="Times New Roman"/>
              </w:rPr>
              <w:t>1:00-2:00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Legally mandated</w:t>
            </w:r>
            <w:r>
              <w:rPr>
                <w:rFonts w:eastAsia="Times New Roman" w:cs="Times New Roman" w:ascii="Times New Roman" w:hAnsi="Times New Roman"/>
                <w:b/>
              </w:rPr>
              <w:t xml:space="preserve"> presentation about the TA union </w:t>
            </w:r>
            <w:r>
              <w:rPr>
                <w:rFonts w:eastAsia="Times New Roman" w:cs="Times New Roman" w:ascii="Times New Roman" w:hAnsi="Times New Roman"/>
              </w:rPr>
              <w:t xml:space="preserve">--- </w:t>
            </w:r>
            <w:r>
              <w:rPr>
                <w:rFonts w:eastAsia="Times New Roman" w:cs="Times New Roman" w:ascii="Times New Roman" w:hAnsi="Times New Roman"/>
                <w:b/>
              </w:rPr>
              <w:t>MSC</w:t>
            </w:r>
            <w:r>
              <w:rPr>
                <w:rFonts w:eastAsia="Times New Roman" w:cs="Times New Roman" w:ascii="Times New Roman" w:hAnsi="Times New Roman"/>
              </w:rPr>
              <w:t xml:space="preserve"> </w:t>
            </w:r>
            <w:r>
              <w:rPr>
                <w:rFonts w:eastAsia="Times New Roman" w:cs="Times New Roman" w:ascii="Times New Roman" w:hAnsi="Times New Roman"/>
                <w:b/>
              </w:rPr>
              <w:t>[New TAs]</w:t>
            </w:r>
            <w:r>
              <w:rPr>
                <w:rFonts w:eastAsia="Times New Roman" w:cs="Times New Roman" w:ascii="Times New Roman" w:hAnsi="Times New Roman"/>
              </w:rPr>
              <w:t xml:space="preserve">.  </w:t>
            </w:r>
          </w:p>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 xml:space="preserve">Issues in Teaching and Learning --- MSC [New TAs]. </w:t>
            </w:r>
            <w:r>
              <w:rPr>
                <w:rFonts w:eastAsia="Times New Roman" w:cs="Times New Roman" w:ascii="Times New Roman" w:hAnsi="Times New Roman"/>
              </w:rPr>
              <w:t>Dealing with difficult situations. Creating a productive and inclusive classroom environment.</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2:15-3:30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rPr>
              <w:t xml:space="preserve">Group Facilitation Skills --- MSC [New TAs, optional for UTAs].  </w:t>
            </w:r>
            <w:r>
              <w:rPr>
                <w:rFonts w:eastAsia="Times New Roman" w:cs="Times New Roman" w:ascii="Times New Roman" w:hAnsi="Times New Roman"/>
              </w:rPr>
              <w:t>An introduction to group work, its do’s and don’ts, discussion about its merits, and instruction in facilitating groups.</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3:30-4:00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Tea --- Mathematics Lounge</w:t>
            </w:r>
            <w:r>
              <w:rPr>
                <w:rFonts w:eastAsia="Times New Roman" w:cs="Times New Roman" w:ascii="Times New Roman" w:hAnsi="Times New Roman"/>
                <w:b/>
              </w:rPr>
              <w:t xml:space="preserve"> [All -- </w:t>
            </w:r>
            <w:r>
              <w:rPr>
                <w:rFonts w:eastAsia="Times New Roman" w:cs="Times New Roman" w:ascii="Times New Roman" w:hAnsi="Times New Roman"/>
              </w:rPr>
              <w:t>optional</w:t>
            </w:r>
            <w:r>
              <w:rPr>
                <w:rFonts w:eastAsia="Times New Roman" w:cs="Times New Roman" w:ascii="Times New Roman" w:hAnsi="Times New Roman"/>
                <w:b/>
              </w:rPr>
              <w:t xml:space="preserve">].  </w:t>
            </w:r>
            <w:r>
              <w:rPr>
                <w:rFonts w:eastAsia="Times New Roman" w:cs="Times New Roman" w:ascii="Times New Roman" w:hAnsi="Times New Roman"/>
              </w:rPr>
              <w:t xml:space="preserve">Starting this week, and on class days throughout the year, tea and treats are served weekdays at 3:30 in the Department Lounge. The teas give faculty and graduate students an opportunity to meet in an informal atmosphere. </w:t>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Homework: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0" w:after="200"/>
              <w:rPr>
                <w:rFonts w:ascii="Times New Roman" w:hAnsi="Times New Roman" w:eastAsia="Times New Roman" w:cs="Times New Roman"/>
              </w:rPr>
            </w:pPr>
            <w:r>
              <w:rPr>
                <w:rFonts w:eastAsia="Times New Roman" w:cs="Times New Roman" w:ascii="Times New Roman" w:hAnsi="Times New Roman"/>
              </w:rPr>
            </w:r>
          </w:p>
        </w:tc>
        <w:tc>
          <w:tcPr>
            <w:tcW w:w="9394" w:type="dxa"/>
            <w:tcBorders/>
            <w:shd w:fill="auto" w:val="clear"/>
          </w:tcPr>
          <w:p>
            <w:pPr>
              <w:pStyle w:val="Normal"/>
              <w:numPr>
                <w:ilvl w:val="0"/>
                <w:numId w:val="0"/>
              </w:numPr>
              <w:spacing w:lineRule="auto" w:line="240" w:beforeAutospacing="1" w:after="0"/>
              <w:outlineLvl w:val="2"/>
              <w:rPr>
                <w:rFonts w:ascii="Times New Roman" w:hAnsi="Times New Roman" w:eastAsia="Times New Roman" w:cs="Times New Roman"/>
              </w:rPr>
            </w:pPr>
            <w:r>
              <w:rPr>
                <w:rFonts w:eastAsia="Times New Roman" w:cs="Times New Roman" w:ascii="Times New Roman" w:hAnsi="Times New Roman"/>
                <w:b/>
              </w:rPr>
              <w:t xml:space="preserve">[New TAs] </w:t>
            </w:r>
            <w:r>
              <w:rPr>
                <w:rFonts w:eastAsia="Times New Roman" w:cs="Times New Roman" w:ascii="Times New Roman" w:hAnsi="Times New Roman"/>
              </w:rPr>
              <w:t xml:space="preserve">Prepare for tomorrow’s sessions by: </w:t>
            </w:r>
          </w:p>
          <w:p>
            <w:pPr>
              <w:pStyle w:val="ListParagraph"/>
              <w:numPr>
                <w:ilvl w:val="0"/>
                <w:numId w:val="4"/>
              </w:numPr>
              <w:spacing w:lineRule="auto" w:line="240" w:before="0" w:afterAutospacing="1"/>
              <w:contextualSpacing/>
              <w:outlineLvl w:val="2"/>
              <w:rPr>
                <w:rFonts w:ascii="Times New Roman" w:hAnsi="Times New Roman" w:eastAsia="Times New Roman" w:cs="Times New Roman"/>
              </w:rPr>
            </w:pPr>
            <w:r>
              <w:rPr>
                <w:rFonts w:eastAsia="Times New Roman" w:cs="Times New Roman" w:ascii="Times New Roman" w:hAnsi="Times New Roman"/>
              </w:rPr>
              <w:t xml:space="preserve">Reading </w:t>
            </w:r>
            <w:r>
              <w:rPr>
                <w:rFonts w:eastAsia="Times New Roman" w:cs="Times New Roman" w:ascii="Times New Roman" w:hAnsi="Times New Roman"/>
                <w:b/>
              </w:rPr>
              <w:t>Chapters 5-6</w:t>
            </w:r>
            <w:r>
              <w:rPr>
                <w:rFonts w:eastAsia="Times New Roman" w:cs="Times New Roman" w:ascii="Times New Roman" w:hAnsi="Times New Roman"/>
              </w:rPr>
              <w:t xml:space="preserve"> of the TA Manual. Also, read Chapter 12. </w:t>
            </w:r>
          </w:p>
          <w:p>
            <w:pPr>
              <w:pStyle w:val="ListParagraph"/>
              <w:numPr>
                <w:ilvl w:val="0"/>
                <w:numId w:val="4"/>
              </w:numPr>
              <w:spacing w:lineRule="auto" w:line="240" w:before="0"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Solving the calculus problems included after this handout</w:t>
            </w:r>
            <w:r>
              <w:rPr>
                <w:rFonts w:eastAsia="Times New Roman" w:cs="Times New Roman" w:ascii="Times New Roman" w:hAnsi="Times New Roman"/>
              </w:rPr>
              <w:t>…</w:t>
            </w:r>
          </w:p>
          <w:p>
            <w:pPr>
              <w:pStyle w:val="ListParagraph"/>
              <w:numPr>
                <w:ilvl w:val="0"/>
                <w:numId w:val="4"/>
              </w:numPr>
              <w:spacing w:lineRule="auto" w:line="360" w:beforeAutospacing="1" w:after="0"/>
              <w:contextualSpacing/>
              <w:outlineLvl w:val="2"/>
              <w:rPr>
                <w:rFonts w:ascii="Times New Roman" w:hAnsi="Times New Roman" w:eastAsia="Times New Roman" w:cs="Times New Roman"/>
              </w:rPr>
            </w:pPr>
            <w:r>
              <w:rPr>
                <w:rFonts w:eastAsia="Times New Roman" w:cs="Times New Roman" w:ascii="Times New Roman" w:hAnsi="Times New Roman"/>
                <w:b/>
                <w:u w:val="single"/>
              </w:rPr>
              <w:t>…</w:t>
            </w:r>
            <w:r>
              <w:rPr>
                <w:rFonts w:eastAsia="Times New Roman" w:cs="Times New Roman" w:ascii="Times New Roman" w:hAnsi="Times New Roman"/>
                <w:b/>
                <w:u w:val="single"/>
              </w:rPr>
              <w:t>then grading the attached student papers.</w:t>
            </w:r>
            <w:r>
              <w:rPr>
                <w:rFonts w:eastAsia="Times New Roman" w:cs="Times New Roman" w:ascii="Times New Roman" w:hAnsi="Times New Roman"/>
              </w:rPr>
              <w:t xml:space="preserve">  Bring these with you next time.</w:t>
            </w:r>
          </w:p>
          <w:p>
            <w:pPr>
              <w:pStyle w:val="Normal"/>
              <w:numPr>
                <w:ilvl w:val="0"/>
                <w:numId w:val="0"/>
              </w:numPr>
              <w:spacing w:before="0" w:afterAutospacing="1"/>
              <w:outlineLvl w:val="2"/>
              <w:rPr/>
            </w:pPr>
            <w:r>
              <w:rPr>
                <w:rFonts w:eastAsia="Times New Roman" w:cs="Times New Roman" w:ascii="Times New Roman" w:hAnsi="Times New Roman"/>
                <w:b/>
              </w:rPr>
              <w:t xml:space="preserve">Also: </w:t>
            </w:r>
            <w:r>
              <w:rPr>
                <w:rFonts w:eastAsia="Times New Roman" w:cs="Times New Roman" w:ascii="Times New Roman" w:hAnsi="Times New Roman"/>
              </w:rPr>
              <w:t xml:space="preserve">  </w:t>
            </w: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w:t>
            </w:r>
            <w:r>
              <w:rPr>
                <w:rFonts w:eastAsia="Times New Roman" w:cs="Times New Roman" w:ascii="Times New Roman" w:hAnsi="Times New Roman"/>
              </w:rPr>
              <w:br/>
              <w:t xml:space="preserve">            Email Lead TA Gerardo Zelaya Eufemia (geze@uw.edu) and your mentor to say hi.</w:t>
            </w:r>
          </w:p>
        </w:tc>
      </w:tr>
    </w:tbl>
    <w:p>
      <w:pPr>
        <w:pStyle w:val="Normal"/>
        <w:numPr>
          <w:ilvl w:val="0"/>
          <w:numId w:val="0"/>
        </w:numPr>
        <w:spacing w:lineRule="auto" w:line="240" w:beforeAutospacing="1" w:after="0"/>
        <w:jc w:val="center"/>
        <w:outlineLvl w:val="2"/>
        <w:rPr/>
      </w:pPr>
      <w:r>
        <w:rPr>
          <w:rFonts w:eastAsia="Times New Roman" w:cs="Times New Roman" w:ascii="Times New Roman" w:hAnsi="Times New Roman"/>
          <w:b/>
          <w:bCs/>
          <w:sz w:val="28"/>
          <w:szCs w:val="28"/>
          <w:bdr w:val="single" w:sz="4" w:space="0" w:color="00000A"/>
        </w:rPr>
        <w:t>Friday, September 21</w:t>
      </w:r>
      <w:r>
        <w:rPr>
          <w:rFonts w:eastAsia="Times New Roman" w:cs="Times New Roman" w:ascii="Times New Roman" w:hAnsi="Times New Roman"/>
          <w:b/>
          <w:bCs/>
          <w:sz w:val="28"/>
          <w:szCs w:val="28"/>
          <w:bdr w:val="double" w:sz="4" w:space="0" w:color="00000A"/>
        </w:rPr>
        <w:br/>
      </w:r>
      <w:r>
        <w:rPr>
          <w:rFonts w:eastAsia="Times New Roman" w:cs="Times New Roman" w:ascii="Times New Roman" w:hAnsi="Times New Roman"/>
          <w:bCs/>
          <w:sz w:val="24"/>
          <w:szCs w:val="24"/>
        </w:rPr>
        <w:t>(parallel sessions)</w:t>
      </w:r>
    </w:p>
    <w:p>
      <w:pPr>
        <w:pStyle w:val="Normal"/>
        <w:tabs>
          <w:tab w:val="left" w:pos="720" w:leader="none"/>
        </w:tabs>
        <w:suppressAutoHyphens w:val="true"/>
        <w:spacing w:lineRule="atLeast" w:line="100" w:before="0" w:after="28"/>
        <w:rPr>
          <w:rFonts w:ascii="Times New Roman" w:hAnsi="Times New Roman" w:eastAsia="Times New Roman" w:cs="Times New Roman"/>
          <w:bCs/>
          <w:color w:val="00000A"/>
          <w:u w:val="single"/>
        </w:rPr>
      </w:pPr>
      <w:r>
        <w:rPr>
          <w:rFonts w:eastAsia="Times New Roman" w:cs="Times New Roman" w:ascii="Times New Roman" w:hAnsi="Times New Roman"/>
          <w:b/>
          <w:bCs/>
          <w:color w:val="00000A"/>
          <w:u w:val="single"/>
        </w:rPr>
        <w:t>Math 124 Mentor Groups</w:t>
      </w:r>
      <w:r>
        <w:rPr>
          <w:rFonts w:eastAsia="Times New Roman" w:cs="Times New Roman" w:ascii="Times New Roman" w:hAnsi="Times New Roman"/>
          <w:bCs/>
          <w:color w:val="00000A"/>
        </w:rPr>
        <w:t>:</w:t>
      </w:r>
    </w:p>
    <w:tbl>
      <w:tblPr>
        <w:tblW w:w="10852" w:type="dxa"/>
        <w:jc w:val="left"/>
        <w:tblInd w:w="0" w:type="dxa"/>
        <w:tblBorders/>
        <w:tblCellMar>
          <w:top w:w="0" w:type="dxa"/>
          <w:left w:w="10" w:type="dxa"/>
          <w:bottom w:w="0" w:type="dxa"/>
          <w:right w:w="10" w:type="dxa"/>
        </w:tblCellMar>
        <w:tblLook w:firstRow="1" w:noVBand="1" w:lastRow="0" w:firstColumn="1" w:lastColumn="0" w:noHBand="0" w:val="04a0"/>
      </w:tblPr>
      <w:tblGrid>
        <w:gridCol w:w="18"/>
        <w:gridCol w:w="1416"/>
        <w:gridCol w:w="20"/>
        <w:gridCol w:w="9398"/>
      </w:tblGrid>
      <w:tr>
        <w:trPr/>
        <w:tc>
          <w:tcPr>
            <w:tcW w:w="18" w:type="dxa"/>
            <w:tcBorders/>
            <w:shd w:fill="auto" w:val="clear"/>
          </w:tcPr>
          <w:p>
            <w:pPr>
              <w:pStyle w:val="Normal"/>
              <w:tabs>
                <w:tab w:val="left" w:pos="720" w:leader="none"/>
              </w:tabs>
              <w:suppressAutoHyphens w:val="true"/>
              <w:spacing w:lineRule="atLeast" w:line="100" w:before="0" w:after="28"/>
              <w:rPr>
                <w:rFonts w:ascii="Times New Roman" w:hAnsi="Times New Roman" w:eastAsia="Times New Roman" w:cs="Times New Roman"/>
                <w:bCs/>
                <w:color w:val="00000A"/>
                <w:u w:val="single"/>
              </w:rPr>
            </w:pPr>
            <w:r>
              <w:rPr>
                <w:rFonts w:eastAsia="Times New Roman" w:cs="Times New Roman" w:ascii="Times New Roman" w:hAnsi="Times New Roman"/>
                <w:bCs/>
                <w:color w:val="00000A"/>
                <w:u w:val="single"/>
              </w:rPr>
            </w:r>
          </w:p>
        </w:tc>
        <w:tc>
          <w:tcPr>
            <w:tcW w:w="1436"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9:00-12:00</w:t>
            </w:r>
          </w:p>
        </w:tc>
        <w:tc>
          <w:tcPr>
            <w:tcW w:w="9398"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Microteaching --- Various Rooms (</w:t>
            </w:r>
            <w:r>
              <w:rPr>
                <w:rFonts w:eastAsia="Times New Roman" w:cs="Times New Roman" w:ascii="Times New Roman" w:hAnsi="Times New Roman"/>
                <w:b/>
                <w:color w:val="00000A"/>
                <w:u w:val="single"/>
              </w:rPr>
              <w:t>see included microteaching handout</w:t>
            </w:r>
            <w:r>
              <w:rPr>
                <w:rFonts w:eastAsia="Times New Roman" w:cs="Times New Roman" w:ascii="Times New Roman" w:hAnsi="Times New Roman"/>
                <w:b/>
                <w:color w:val="00000A"/>
              </w:rPr>
              <w:t xml:space="preserve">) </w:t>
            </w:r>
            <w:r>
              <w:rPr>
                <w:rFonts w:eastAsia="Times New Roman" w:cs="Times New Roman" w:ascii="Times New Roman" w:hAnsi="Times New Roman"/>
                <w:color w:val="00000A"/>
              </w:rPr>
              <w:br/>
              <w:t>A chance to practice teaching and to see your teaching on videotape. Many new TAs say this is one of the most useful parts of TA Training. For more information see the handout on Microteaching.</w:t>
            </w:r>
          </w:p>
        </w:tc>
      </w:tr>
      <w:tr>
        <w:trPr/>
        <w:tc>
          <w:tcPr>
            <w:tcW w:w="18" w:type="dxa"/>
            <w:tcBorders/>
            <w:shd w:fill="auto" w:val="clear"/>
          </w:tcPr>
          <w:p>
            <w:pPr>
              <w:pStyle w:val="Normal"/>
              <w:widowControl/>
              <w:bidi w:val="0"/>
              <w:spacing w:lineRule="auto" w:line="276" w:before="0" w:after="200"/>
              <w:jc w:val="left"/>
              <w:rPr/>
            </w:pPr>
            <w:r>
              <w:rPr/>
            </w:r>
          </w:p>
        </w:tc>
        <w:tc>
          <w:tcPr>
            <w:tcW w:w="1436"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1:00-3:00</w:t>
            </w:r>
          </w:p>
        </w:tc>
        <w:tc>
          <w:tcPr>
            <w:tcW w:w="9398"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Grading Workshop – in CMU B-006 </w:t>
            </w:r>
            <w:r>
              <w:rPr>
                <w:rFonts w:eastAsia="Times New Roman" w:cs="Times New Roman" w:ascii="Times New Roman" w:hAnsi="Times New Roman"/>
                <w:color w:val="00000A"/>
              </w:rPr>
              <w:t>(room right next door to the MSC)</w:t>
            </w:r>
            <w:r>
              <w:rPr>
                <w:rFonts w:eastAsia="Times New Roman" w:cs="Times New Roman" w:ascii="Times New Roman" w:hAnsi="Times New Roman"/>
                <w:b/>
                <w:color w:val="00000A"/>
              </w:rPr>
              <w:t xml:space="preserve"> </w:t>
            </w:r>
            <w:r>
              <w:rPr>
                <w:rFonts w:eastAsia="Times New Roman" w:cs="Times New Roman" w:ascii="Times New Roman" w:hAnsi="Times New Roman"/>
                <w:color w:val="00000A"/>
              </w:rPr>
              <w:br/>
              <w:t xml:space="preserve">A short course in grading math tests, including both general principles and hands-on practice. </w:t>
              <w:br/>
            </w:r>
            <w:r>
              <w:rPr>
                <w:rFonts w:eastAsia="Times New Roman" w:cs="Times New Roman" w:ascii="Times New Roman" w:hAnsi="Times New Roman"/>
                <w:b/>
                <w:i/>
                <w:color w:val="00000A"/>
                <w:u w:val="single"/>
              </w:rPr>
              <w:t>Be sure to bring your solutions of the two sample problems and your graded papers</w:t>
            </w:r>
            <w:r>
              <w:rPr>
                <w:rFonts w:eastAsia="Times New Roman" w:cs="Times New Roman" w:ascii="Times New Roman" w:hAnsi="Times New Roman"/>
                <w:b/>
                <w:i/>
                <w:color w:val="00000A"/>
              </w:rPr>
              <w:t>.</w:t>
            </w:r>
            <w:r>
              <w:rPr>
                <w:rFonts w:eastAsia="Times New Roman" w:cs="Times New Roman" w:ascii="Times New Roman" w:hAnsi="Times New Roman"/>
                <w:color w:val="00000A"/>
              </w:rPr>
              <w:t xml:space="preserve"> We also will discuss dealing with some problem situations that can arise in connection with tests and teaching.</w:t>
            </w:r>
          </w:p>
        </w:tc>
      </w:tr>
      <w:tr>
        <w:trPr>
          <w:trHeight w:val="378" w:hRule="atLeast"/>
        </w:trPr>
        <w:tc>
          <w:tcPr>
            <w:tcW w:w="18" w:type="dxa"/>
            <w:tcBorders/>
            <w:shd w:fill="auto" w:val="clear"/>
          </w:tcPr>
          <w:p>
            <w:pPr>
              <w:pStyle w:val="Normal"/>
              <w:widowControl/>
              <w:bidi w:val="0"/>
              <w:spacing w:lineRule="auto" w:line="276" w:before="0" w:after="200"/>
              <w:jc w:val="left"/>
              <w:rPr/>
            </w:pPr>
            <w:r>
              <w:rPr/>
            </w:r>
          </w:p>
        </w:tc>
        <w:tc>
          <w:tcPr>
            <w:tcW w:w="1436"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0"/>
              <w:rPr>
                <w:rFonts w:ascii="Calibri" w:hAnsi="Calibri" w:eastAsia="WenQuanYi Micro Hei" w:cs="Times New Roman"/>
                <w:color w:val="00000A"/>
              </w:rPr>
            </w:pPr>
            <w:r>
              <w:rPr>
                <w:rFonts w:eastAsia="Times New Roman" w:cs="Times New Roman" w:ascii="Times New Roman" w:hAnsi="Times New Roman"/>
                <w:color w:val="00000A"/>
              </w:rPr>
              <w:t>3:30-4:00</w:t>
            </w:r>
          </w:p>
        </w:tc>
        <w:tc>
          <w:tcPr>
            <w:tcW w:w="9398" w:type="dxa"/>
            <w:tcBorders/>
            <w:shd w:color="auto" w:fill="FFFFFF" w:val="clear"/>
            <w:tcMar>
              <w:left w:w="108" w:type="dxa"/>
              <w:right w:w="108" w:type="dxa"/>
            </w:tcMar>
          </w:tcPr>
          <w:p>
            <w:pPr>
              <w:pStyle w:val="Normal"/>
              <w:tabs>
                <w:tab w:val="left" w:pos="720" w:leader="none"/>
              </w:tabs>
              <w:suppressAutoHyphens w:val="true"/>
              <w:spacing w:lineRule="atLeast" w:line="100" w:before="28" w:after="0"/>
              <w:rPr>
                <w:rFonts w:ascii="Times New Roman" w:hAnsi="Times New Roman" w:eastAsia="Times New Roman" w:cs="Times New Roman"/>
                <w:b/>
                <w:b/>
                <w:color w:val="00000A"/>
              </w:rPr>
            </w:pPr>
            <w:r>
              <w:rPr>
                <w:rFonts w:eastAsia="Times New Roman" w:cs="Times New Roman" w:ascii="Times New Roman" w:hAnsi="Times New Roman"/>
                <w:color w:val="00000A"/>
              </w:rPr>
              <w:t>Tea --- Mathematics Lounge</w:t>
            </w:r>
            <w:r>
              <w:rPr>
                <w:rFonts w:eastAsia="Times New Roman" w:cs="Times New Roman" w:ascii="Times New Roman" w:hAnsi="Times New Roman"/>
                <w:b/>
                <w:color w:val="00000A"/>
              </w:rPr>
              <w:t xml:space="preserve"> [All -- </w:t>
            </w:r>
            <w:r>
              <w:rPr>
                <w:rFonts w:eastAsia="Times New Roman" w:cs="Times New Roman" w:ascii="Times New Roman" w:hAnsi="Times New Roman"/>
                <w:color w:val="00000A"/>
              </w:rPr>
              <w:t>optional</w:t>
            </w:r>
            <w:r>
              <w:rPr>
                <w:rFonts w:eastAsia="Times New Roman" w:cs="Times New Roman" w:ascii="Times New Roman" w:hAnsi="Times New Roman"/>
                <w:b/>
                <w:color w:val="00000A"/>
              </w:rPr>
              <w:t>].</w:t>
              <w:br/>
            </w:r>
          </w:p>
        </w:tc>
      </w:tr>
      <w:tr>
        <w:trPr/>
        <w:tc>
          <w:tcPr>
            <w:tcW w:w="18" w:type="dxa"/>
            <w:tcBorders/>
            <w:shd w:fill="auto" w:val="clear"/>
          </w:tcPr>
          <w:p>
            <w:pPr>
              <w:pStyle w:val="Normal"/>
              <w:widowControl/>
              <w:bidi w:val="0"/>
              <w:spacing w:lineRule="auto" w:line="276" w:before="0" w:after="200"/>
              <w:jc w:val="left"/>
              <w:rPr/>
            </w:pPr>
            <w:r>
              <w:rPr/>
            </w:r>
          </w:p>
        </w:tc>
        <w:tc>
          <w:tcPr>
            <w:tcW w:w="10834" w:type="dxa"/>
            <w:gridSpan w:val="3"/>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b/>
                <w:b/>
                <w:color w:val="00000A"/>
              </w:rPr>
            </w:pPr>
            <w:r>
              <w:rPr>
                <w:rFonts w:eastAsia="Times New Roman" w:cs="Times New Roman" w:ascii="Times New Roman" w:hAnsi="Times New Roman"/>
                <w:b/>
                <w:bCs/>
                <w:color w:val="00000A"/>
                <w:u w:val="single"/>
              </w:rPr>
              <w:t>Math 125 Mentor Groups:</w:t>
            </w:r>
          </w:p>
        </w:tc>
      </w:tr>
      <w:tr>
        <w:trPr/>
        <w:tc>
          <w:tcPr>
            <w:tcW w:w="143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10:00-12:00</w:t>
            </w:r>
          </w:p>
        </w:tc>
        <w:tc>
          <w:tcPr>
            <w:tcW w:w="9418"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Grading Workshop --- in MSC </w:t>
            </w:r>
            <w:r>
              <w:rPr>
                <w:rFonts w:eastAsia="Times New Roman" w:cs="Times New Roman" w:ascii="Times New Roman" w:hAnsi="Times New Roman"/>
                <w:color w:val="00000A"/>
              </w:rPr>
              <w:br/>
              <w:t xml:space="preserve">A short course in grading math tests, including both general principles and hands-on practice. </w:t>
              <w:br/>
            </w:r>
            <w:r>
              <w:rPr>
                <w:rFonts w:eastAsia="Times New Roman" w:cs="Times New Roman" w:ascii="Times New Roman" w:hAnsi="Times New Roman"/>
                <w:b/>
                <w:i/>
                <w:color w:val="00000A"/>
                <w:u w:val="single"/>
              </w:rPr>
              <w:t>Be sure to bring your solutions of the two sample problems and your graded papers</w:t>
            </w:r>
            <w:r>
              <w:rPr>
                <w:rFonts w:eastAsia="Times New Roman" w:cs="Times New Roman" w:ascii="Times New Roman" w:hAnsi="Times New Roman"/>
                <w:b/>
                <w:i/>
                <w:color w:val="00000A"/>
              </w:rPr>
              <w:t>.</w:t>
            </w:r>
            <w:r>
              <w:rPr>
                <w:rFonts w:eastAsia="Times New Roman" w:cs="Times New Roman" w:ascii="Times New Roman" w:hAnsi="Times New Roman"/>
                <w:color w:val="00000A"/>
              </w:rPr>
              <w:t xml:space="preserve"> We also will discuss dealing with some problem situations that can arise in connection with tests and teaching.</w:t>
            </w:r>
          </w:p>
        </w:tc>
      </w:tr>
      <w:tr>
        <w:trPr/>
        <w:tc>
          <w:tcPr>
            <w:tcW w:w="143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1:00-4:00</w:t>
            </w:r>
          </w:p>
        </w:tc>
        <w:tc>
          <w:tcPr>
            <w:tcW w:w="9418"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Microteaching --- Various Rooms (see handout) </w:t>
            </w:r>
            <w:r>
              <w:rPr>
                <w:rFonts w:eastAsia="Times New Roman" w:cs="Times New Roman" w:ascii="Times New Roman" w:hAnsi="Times New Roman"/>
                <w:color w:val="00000A"/>
              </w:rPr>
              <w:br/>
              <w:t>A chance to practice teaching and to see your teaching on videotape. Many new TAs say this is one of the most useful parts of TA Training. For more information see the handout on Microteaching.</w:t>
            </w:r>
          </w:p>
        </w:tc>
      </w:tr>
      <w:tr>
        <w:trPr/>
        <w:tc>
          <w:tcPr>
            <w:tcW w:w="18" w:type="dxa"/>
            <w:tcBorders/>
            <w:shd w:fill="auto" w:val="clear"/>
          </w:tcPr>
          <w:p>
            <w:pPr>
              <w:pStyle w:val="Normal"/>
              <w:widowControl/>
              <w:bidi w:val="0"/>
              <w:spacing w:lineRule="auto" w:line="276" w:before="0" w:after="200"/>
              <w:jc w:val="left"/>
              <w:rPr/>
            </w:pPr>
            <w:r>
              <w:rPr/>
            </w:r>
          </w:p>
        </w:tc>
        <w:tc>
          <w:tcPr>
            <w:tcW w:w="1436"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0" w:after="0"/>
              <w:rPr>
                <w:rFonts w:ascii="Calibri" w:hAnsi="Calibri" w:eastAsia="WenQuanYi Micro Hei" w:cs="Times New Roman"/>
                <w:color w:val="00000A"/>
              </w:rPr>
            </w:pPr>
            <w:r>
              <w:rPr>
                <w:rFonts w:eastAsia="WenQuanYi Micro Hei" w:cs="Times New Roman"/>
                <w:color w:val="00000A"/>
              </w:rPr>
            </w:r>
          </w:p>
        </w:tc>
        <w:tc>
          <w:tcPr>
            <w:tcW w:w="9398" w:type="dxa"/>
            <w:tcBorders/>
            <w:shd w:color="auto" w:fill="FFFFFF" w:val="clear"/>
            <w:tcMar>
              <w:left w:w="108" w:type="dxa"/>
              <w:right w:w="108" w:type="dxa"/>
            </w:tcMar>
          </w:tcPr>
          <w:p>
            <w:pPr>
              <w:pStyle w:val="Normal"/>
              <w:tabs>
                <w:tab w:val="left" w:pos="720" w:leader="none"/>
              </w:tabs>
              <w:suppressAutoHyphens w:val="true"/>
              <w:spacing w:lineRule="atLeast" w:line="100" w:before="0" w:after="0"/>
              <w:rPr>
                <w:rFonts w:ascii="Calibri" w:hAnsi="Calibri" w:eastAsia="WenQuanYi Micro Hei" w:cs="Times New Roman"/>
                <w:color w:val="00000A"/>
              </w:rPr>
            </w:pPr>
            <w:r>
              <w:rPr>
                <w:rFonts w:eastAsia="WenQuanYi Micro Hei" w:cs="Times New Roman"/>
                <w:color w:val="00000A"/>
              </w:rPr>
            </w:r>
          </w:p>
        </w:tc>
      </w:tr>
      <w:tr>
        <w:trPr/>
        <w:tc>
          <w:tcPr>
            <w:tcW w:w="18" w:type="dxa"/>
            <w:tcBorders/>
            <w:shd w:fill="auto" w:val="clear"/>
          </w:tcPr>
          <w:p>
            <w:pPr>
              <w:pStyle w:val="Normal"/>
              <w:widowControl/>
              <w:bidi w:val="0"/>
              <w:spacing w:lineRule="auto" w:line="276" w:before="0" w:after="200"/>
              <w:jc w:val="left"/>
              <w:rPr/>
            </w:pPr>
            <w:r>
              <w:rPr/>
            </w:r>
          </w:p>
        </w:tc>
        <w:tc>
          <w:tcPr>
            <w:tcW w:w="1436"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08" w:hanging="0"/>
              <w:rPr>
                <w:rFonts w:ascii="Calibri" w:hAnsi="Calibri" w:eastAsia="WenQuanYi Micro Hei" w:cs="Times New Roman"/>
                <w:color w:val="00000A"/>
              </w:rPr>
            </w:pPr>
            <w:r>
              <w:rPr>
                <w:rFonts w:eastAsia="Times New Roman" w:cs="Times New Roman" w:ascii="Times New Roman" w:hAnsi="Times New Roman"/>
                <w:b/>
                <w:color w:val="00000A"/>
                <w:u w:val="single"/>
              </w:rPr>
              <w:t>Homework</w:t>
            </w:r>
            <w:r>
              <w:rPr>
                <w:rFonts w:eastAsia="Times New Roman" w:cs="Times New Roman" w:ascii="Times New Roman" w:hAnsi="Times New Roman"/>
                <w:b/>
                <w:color w:val="00000A"/>
              </w:rPr>
              <w:t>:</w:t>
            </w:r>
          </w:p>
        </w:tc>
        <w:tc>
          <w:tcPr>
            <w:tcW w:w="9398"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[New TAs] </w:t>
            </w:r>
            <w:r>
              <w:rPr>
                <w:rFonts w:eastAsia="Times New Roman" w:cs="Times New Roman" w:ascii="Times New Roman" w:hAnsi="Times New Roman"/>
                <w:color w:val="00000A"/>
              </w:rPr>
              <w:t xml:space="preserve">Read </w:t>
            </w:r>
            <w:r>
              <w:rPr>
                <w:rFonts w:eastAsia="Times New Roman" w:cs="Times New Roman" w:ascii="Times New Roman" w:hAnsi="Times New Roman"/>
                <w:b/>
                <w:color w:val="00000A"/>
              </w:rPr>
              <w:t>Chapters 7-11</w:t>
            </w:r>
            <w:r>
              <w:rPr>
                <w:rFonts w:eastAsia="Times New Roman" w:cs="Times New Roman" w:ascii="Times New Roman" w:hAnsi="Times New Roman"/>
                <w:color w:val="00000A"/>
              </w:rPr>
              <w:t xml:space="preserve"> of the TA Manual. </w:t>
              <w:br/>
            </w:r>
            <w:r>
              <w:rPr>
                <w:rFonts w:eastAsia="Times New Roman" w:cs="Times New Roman" w:ascii="Times New Roman" w:hAnsi="Times New Roman"/>
                <w:b/>
                <w:color w:val="00000A"/>
              </w:rPr>
              <w:t>[All]</w:t>
            </w:r>
            <w:r>
              <w:rPr>
                <w:rFonts w:eastAsia="Times New Roman" w:cs="Times New Roman" w:ascii="Times New Roman" w:hAnsi="Times New Roman"/>
                <w:color w:val="00000A"/>
              </w:rPr>
              <w:t xml:space="preserve"> </w:t>
            </w:r>
            <w:r>
              <w:rPr>
                <w:rFonts w:eastAsia="Times New Roman" w:cs="Times New Roman" w:ascii="Times New Roman" w:hAnsi="Times New Roman"/>
                <w:b/>
                <w:color w:val="00000A"/>
              </w:rPr>
              <w:t>Prepare for the second microteaching</w:t>
            </w:r>
            <w:r>
              <w:rPr>
                <w:rFonts w:eastAsia="Times New Roman" w:cs="Times New Roman" w:ascii="Times New Roman" w:hAnsi="Times New Roman"/>
                <w:color w:val="00000A"/>
              </w:rPr>
              <w:t xml:space="preserve"> session.</w:t>
            </w:r>
          </w:p>
        </w:tc>
      </w:tr>
    </w:tbl>
    <w:p>
      <w:pPr>
        <w:pStyle w:val="Normal"/>
        <w:tabs>
          <w:tab w:val="left" w:pos="720" w:leader="none"/>
        </w:tabs>
        <w:suppressAutoHyphens w:val="true"/>
        <w:spacing w:lineRule="atLeast" w:line="100" w:before="28" w:after="28"/>
        <w:rPr>
          <w:rFonts w:ascii="Times New Roman" w:hAnsi="Times New Roman" w:eastAsia="Times New Roman" w:cs="Times New Roman"/>
          <w:b/>
          <w:b/>
          <w:bCs/>
          <w:color w:val="00000A"/>
          <w:sz w:val="28"/>
          <w:szCs w:val="28"/>
        </w:rPr>
      </w:pPr>
      <w:r>
        <w:rPr>
          <w:rFonts w:eastAsia="Times New Roman" w:cs="Times New Roman" w:ascii="Times New Roman" w:hAnsi="Times New Roman"/>
          <w:b/>
          <w:u w:val="single"/>
        </w:rPr>
        <w:t>Math Grad Students</w:t>
      </w:r>
      <w:r>
        <w:rPr>
          <w:rFonts w:eastAsia="Times New Roman" w:cs="Times New Roman" w:ascii="Times New Roman" w:hAnsi="Times New Roman"/>
          <w:b/>
        </w:rPr>
        <w:t>:</w:t>
      </w:r>
      <w:r>
        <w:rPr>
          <w:rFonts w:eastAsia="Times New Roman" w:cs="Times New Roman" w:ascii="Times New Roman" w:hAnsi="Times New Roman"/>
        </w:rPr>
        <w:t xml:space="preserve"> </w:t>
      </w:r>
      <w:r>
        <w:rPr>
          <w:rFonts w:eastAsia="Times New Roman" w:cs="Times New Roman" w:ascii="Times New Roman" w:hAnsi="Times New Roman"/>
          <w:b/>
        </w:rPr>
        <w:t>Please see the Graduate Student Representative (Matt Junge, jungem@uw.edu) at tea time to arrange to have your picture taken for the picture board</w:t>
      </w:r>
      <w:r>
        <w:rPr>
          <w:rFonts w:eastAsia="Times New Roman" w:cs="Times New Roman" w:ascii="Times New Roman" w:hAnsi="Times New Roman"/>
        </w:rPr>
        <w:t>.</w:t>
      </w:r>
    </w:p>
    <w:p>
      <w:pPr>
        <w:pStyle w:val="Normal"/>
        <w:tabs>
          <w:tab w:val="left" w:pos="720" w:leader="none"/>
        </w:tabs>
        <w:suppressAutoHyphens w:val="true"/>
        <w:spacing w:lineRule="atLeast" w:line="100" w:before="28" w:after="28"/>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r>
    </w:p>
    <w:p>
      <w:pPr>
        <w:pStyle w:val="Normal"/>
        <w:spacing w:before="0" w:after="0"/>
        <w:jc w:val="center"/>
        <w:rPr/>
      </w:pPr>
      <w:r>
        <w:rPr>
          <w:rFonts w:eastAsia="Times New Roman" w:cs="Times New Roman" w:ascii="Times New Roman" w:hAnsi="Times New Roman"/>
          <w:b/>
          <w:bCs/>
          <w:color w:val="00000A"/>
          <w:sz w:val="28"/>
          <w:szCs w:val="28"/>
          <w:bdr w:val="single" w:sz="4" w:space="0" w:color="00000A"/>
        </w:rPr>
        <w:t>Monday, September 24</w:t>
      </w:r>
      <w:r>
        <w:rPr>
          <w:rFonts w:eastAsia="Times New Roman" w:cs="Times New Roman" w:ascii="Times New Roman" w:hAnsi="Times New Roman"/>
          <w:b/>
          <w:bCs/>
          <w:color w:val="00000A"/>
          <w:sz w:val="28"/>
          <w:szCs w:val="28"/>
        </w:rPr>
        <w:br/>
      </w:r>
      <w:r>
        <w:rPr>
          <w:rFonts w:eastAsia="Times New Roman" w:cs="Times New Roman" w:ascii="Times New Roman" w:hAnsi="Times New Roman"/>
          <w:bCs/>
          <w:color w:val="00000A"/>
          <w:sz w:val="24"/>
          <w:szCs w:val="24"/>
        </w:rPr>
        <w:t>(parallel sessions)</w:t>
      </w:r>
    </w:p>
    <w:p>
      <w:pPr>
        <w:pStyle w:val="Normal"/>
        <w:tabs>
          <w:tab w:val="left" w:pos="720" w:leader="none"/>
        </w:tabs>
        <w:suppressAutoHyphens w:val="true"/>
        <w:spacing w:lineRule="atLeast" w:line="100" w:before="28" w:after="0"/>
        <w:rPr>
          <w:rFonts w:ascii="Times New Roman" w:hAnsi="Times New Roman" w:eastAsia="Times New Roman" w:cs="Times New Roman"/>
          <w:bCs/>
          <w:color w:val="00000A"/>
          <w:u w:val="single"/>
        </w:rPr>
      </w:pPr>
      <w:r>
        <w:rPr>
          <w:rFonts w:eastAsia="Times New Roman" w:cs="Times New Roman" w:ascii="Times New Roman" w:hAnsi="Times New Roman"/>
          <w:b/>
          <w:bCs/>
          <w:color w:val="00000A"/>
          <w:u w:val="single"/>
        </w:rPr>
        <w:t>Math 124 Mentor Groups</w:t>
      </w:r>
      <w:r>
        <w:rPr>
          <w:rFonts w:eastAsia="Times New Roman" w:cs="Times New Roman" w:ascii="Times New Roman" w:hAnsi="Times New Roman"/>
          <w:bCs/>
          <w:color w:val="00000A"/>
        </w:rPr>
        <w:t>:</w:t>
      </w:r>
    </w:p>
    <w:tbl>
      <w:tblPr>
        <w:tblW w:w="11068" w:type="dxa"/>
        <w:jc w:val="left"/>
        <w:tblInd w:w="-216" w:type="dxa"/>
        <w:tblBorders/>
        <w:tblCellMar>
          <w:top w:w="0" w:type="dxa"/>
          <w:left w:w="10" w:type="dxa"/>
          <w:bottom w:w="0" w:type="dxa"/>
          <w:right w:w="10" w:type="dxa"/>
        </w:tblCellMar>
        <w:tblLook w:firstRow="1" w:noVBand="1" w:lastRow="0" w:firstColumn="1" w:lastColumn="0" w:noHBand="0" w:val="04a0"/>
      </w:tblPr>
      <w:tblGrid>
        <w:gridCol w:w="234"/>
        <w:gridCol w:w="1385"/>
        <w:gridCol w:w="229"/>
        <w:gridCol w:w="9220"/>
      </w:tblGrid>
      <w:tr>
        <w:trPr/>
        <w:tc>
          <w:tcPr>
            <w:tcW w:w="234" w:type="dxa"/>
            <w:tcBorders/>
            <w:shd w:fill="auto" w:val="clear"/>
          </w:tcPr>
          <w:p>
            <w:pPr>
              <w:pStyle w:val="Normal"/>
              <w:tabs>
                <w:tab w:val="left" w:pos="720" w:leader="none"/>
              </w:tabs>
              <w:suppressAutoHyphens w:val="true"/>
              <w:spacing w:lineRule="atLeast" w:line="100" w:before="28" w:after="0"/>
              <w:rPr>
                <w:rFonts w:ascii="Times New Roman" w:hAnsi="Times New Roman" w:eastAsia="Times New Roman" w:cs="Times New Roman"/>
                <w:bCs/>
                <w:color w:val="00000A"/>
                <w:u w:val="single"/>
              </w:rPr>
            </w:pPr>
            <w:r>
              <w:rPr>
                <w:rFonts w:eastAsia="Times New Roman" w:cs="Times New Roman" w:ascii="Times New Roman" w:hAnsi="Times New Roman"/>
                <w:bCs/>
                <w:color w:val="00000A"/>
                <w:u w:val="single"/>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9:00-12:00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0" w:after="28"/>
              <w:rPr>
                <w:rFonts w:ascii="Times New Roman" w:hAnsi="Times New Roman" w:eastAsia="Times New Roman" w:cs="Times New Roman"/>
                <w:color w:val="00000A"/>
              </w:rPr>
            </w:pPr>
            <w:r>
              <w:rPr>
                <w:rFonts w:eastAsia="Times New Roman" w:cs="Times New Roman" w:ascii="Times New Roman" w:hAnsi="Times New Roman"/>
                <w:b/>
                <w:color w:val="00000A"/>
              </w:rPr>
              <w:t>Microteaching --- Various Rooms (</w:t>
            </w:r>
            <w:r>
              <w:rPr>
                <w:rFonts w:eastAsia="Times New Roman" w:cs="Times New Roman" w:ascii="Times New Roman" w:hAnsi="Times New Roman"/>
                <w:b/>
                <w:color w:val="00000A"/>
                <w:u w:val="single"/>
              </w:rPr>
              <w:t>see handout</w:t>
            </w:r>
            <w:r>
              <w:rPr>
                <w:rFonts w:eastAsia="Times New Roman" w:cs="Times New Roman" w:ascii="Times New Roman" w:hAnsi="Times New Roman"/>
                <w:b/>
                <w:color w:val="00000A"/>
              </w:rPr>
              <w:t>).</w:t>
            </w:r>
            <w:r>
              <w:rPr>
                <w:rFonts w:eastAsia="Times New Roman" w:cs="Times New Roman" w:ascii="Times New Roman" w:hAnsi="Times New Roman"/>
                <w:color w:val="00000A"/>
              </w:rPr>
              <w:t xml:space="preserve">  </w:t>
              <w:br/>
              <w:t xml:space="preserve">A second chance to practice teaching and to see your teaching on videotape. </w:t>
            </w:r>
          </w:p>
        </w:tc>
      </w:tr>
      <w:tr>
        <w:trPr/>
        <w:tc>
          <w:tcPr>
            <w:tcW w:w="234" w:type="dxa"/>
            <w:tcBorders/>
            <w:shd w:fill="auto" w:val="clear"/>
          </w:tcPr>
          <w:p>
            <w:pPr>
              <w:pStyle w:val="Normal"/>
              <w:widowControl/>
              <w:bidi w:val="0"/>
              <w:spacing w:lineRule="auto" w:line="276" w:before="0" w:after="200"/>
              <w:jc w:val="left"/>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1:00-3:00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Math 124 Course Workshop -- MSC [New TAs who are TA-ing Math 124 this Fall].</w:t>
            </w:r>
            <w:r>
              <w:rPr>
                <w:rFonts w:eastAsia="Times New Roman" w:cs="Times New Roman" w:ascii="Times New Roman" w:hAnsi="Times New Roman"/>
                <w:color w:val="00000A"/>
              </w:rPr>
              <w:t xml:space="preserve">  </w:t>
              <w:br/>
              <w:t>Course overview &amp; issues particular to Math 124. First worksheet. Meet your instructor (if available).</w:t>
            </w:r>
          </w:p>
        </w:tc>
      </w:tr>
      <w:tr>
        <w:trPr>
          <w:trHeight w:val="378" w:hRule="atLeast"/>
        </w:trPr>
        <w:tc>
          <w:tcPr>
            <w:tcW w:w="234" w:type="dxa"/>
            <w:tcBorders/>
            <w:shd w:fill="auto" w:val="clear"/>
          </w:tcPr>
          <w:p>
            <w:pPr>
              <w:pStyle w:val="Normal"/>
              <w:widowControl/>
              <w:bidi w:val="0"/>
              <w:spacing w:lineRule="auto" w:line="276" w:before="0" w:after="200"/>
              <w:jc w:val="left"/>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3:30-4:00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color w:val="00000A"/>
              </w:rPr>
              <w:t>Tea --- Mathematics Lounge [Al</w:t>
            </w:r>
            <w:r>
              <w:rPr>
                <w:rFonts w:eastAsia="Times New Roman" w:cs="Times New Roman" w:ascii="Times New Roman" w:hAnsi="Times New Roman"/>
                <w:bCs/>
                <w:color w:val="00000A"/>
              </w:rPr>
              <w:t>l -- optional</w:t>
            </w:r>
            <w:r>
              <w:rPr>
                <w:rFonts w:eastAsia="Times New Roman" w:cs="Times New Roman" w:ascii="Times New Roman" w:hAnsi="Times New Roman"/>
                <w:color w:val="00000A"/>
              </w:rPr>
              <w:t>].</w:t>
            </w:r>
          </w:p>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bookmarkStart w:id="0" w:name="_GoBack"/>
            <w:bookmarkStart w:id="1" w:name="_GoBack"/>
            <w:bookmarkEnd w:id="1"/>
            <w:r>
              <w:rPr>
                <w:rFonts w:eastAsia="Times New Roman" w:cs="Times New Roman" w:ascii="Times New Roman" w:hAnsi="Times New Roman"/>
                <w:color w:val="00000A"/>
              </w:rPr>
            </w:r>
          </w:p>
        </w:tc>
      </w:tr>
      <w:tr>
        <w:trPr/>
        <w:tc>
          <w:tcPr>
            <w:tcW w:w="234" w:type="dxa"/>
            <w:tcBorders/>
            <w:shd w:fill="auto" w:val="clear"/>
          </w:tcPr>
          <w:p>
            <w:pPr>
              <w:pStyle w:val="Normal"/>
              <w:widowControl/>
              <w:bidi w:val="0"/>
              <w:spacing w:lineRule="auto" w:line="276" w:before="0" w:after="200"/>
              <w:jc w:val="left"/>
              <w:rPr/>
            </w:pPr>
            <w:r>
              <w:rPr/>
            </w:r>
          </w:p>
        </w:tc>
        <w:tc>
          <w:tcPr>
            <w:tcW w:w="10834" w:type="dxa"/>
            <w:gridSpan w:val="3"/>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bCs/>
                <w:color w:val="00000A"/>
              </w:rPr>
            </w:pPr>
            <w:r>
              <w:rPr>
                <w:rFonts w:eastAsia="Times New Roman" w:cs="Times New Roman" w:ascii="Times New Roman" w:hAnsi="Times New Roman"/>
                <w:b/>
                <w:bCs/>
                <w:color w:val="00000A"/>
                <w:u w:val="single"/>
              </w:rPr>
              <w:t>Math 125 Mentor Groups:</w:t>
            </w:r>
          </w:p>
        </w:tc>
      </w:tr>
      <w:tr>
        <w:trPr/>
        <w:tc>
          <w:tcPr>
            <w:tcW w:w="234" w:type="dxa"/>
            <w:tcBorders/>
            <w:shd w:fill="auto" w:val="clear"/>
          </w:tcPr>
          <w:p>
            <w:pPr>
              <w:pStyle w:val="Normal"/>
              <w:widowControl/>
              <w:bidi w:val="0"/>
              <w:spacing w:lineRule="auto" w:line="276" w:before="0" w:after="200"/>
              <w:jc w:val="left"/>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rPr>
              <w:t>10:00-12:00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Math 125 Course Workshop --- MSC </w:t>
            </w:r>
            <w:r>
              <w:rPr>
                <w:rFonts w:eastAsia="Times New Roman" w:cs="Times New Roman" w:ascii="Times New Roman" w:hAnsi="Times New Roman"/>
                <w:color w:val="00000A"/>
              </w:rPr>
              <w:br/>
              <w:t>Course overview &amp; issues particular to Math 125. First worksheet meeting. Also, meet your instructor (if he/she is available).</w:t>
            </w:r>
          </w:p>
        </w:tc>
      </w:tr>
      <w:tr>
        <w:trPr/>
        <w:tc>
          <w:tcPr>
            <w:tcW w:w="234" w:type="dxa"/>
            <w:tcBorders/>
            <w:shd w:fill="auto" w:val="clear"/>
          </w:tcPr>
          <w:p>
            <w:pPr>
              <w:pStyle w:val="Normal"/>
              <w:widowControl/>
              <w:bidi w:val="0"/>
              <w:spacing w:lineRule="auto" w:line="276" w:before="0" w:after="200"/>
              <w:jc w:val="left"/>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1:00-4:00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 xml:space="preserve">Microteaching --- Various Rooms (see handout) </w:t>
            </w:r>
            <w:r>
              <w:rPr>
                <w:rFonts w:eastAsia="Times New Roman" w:cs="Times New Roman" w:ascii="Times New Roman" w:hAnsi="Times New Roman"/>
                <w:color w:val="00000A"/>
              </w:rPr>
              <w:br/>
              <w:t>A second chance to practice teaching and to see your teaching on videotape.</w:t>
            </w:r>
          </w:p>
        </w:tc>
      </w:tr>
      <w:tr>
        <w:trPr/>
        <w:tc>
          <w:tcPr>
            <w:tcW w:w="1619"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216" w:hanging="0"/>
              <w:rPr>
                <w:rFonts w:ascii="Calibri" w:hAnsi="Calibri" w:eastAsia="WenQuanYi Micro Hei" w:cs="Times New Roman"/>
                <w:color w:val="00000A"/>
              </w:rPr>
            </w:pPr>
            <w:r>
              <w:rPr>
                <w:rFonts w:eastAsia="Times New Roman" w:cs="Times New Roman" w:ascii="Times New Roman" w:hAnsi="Times New Roman"/>
                <w:b/>
                <w:color w:val="00000A"/>
              </w:rPr>
              <w:t xml:space="preserve"> </w:t>
            </w:r>
            <w:r>
              <w:rPr>
                <w:rFonts w:eastAsia="Times New Roman" w:cs="Times New Roman" w:ascii="Times New Roman" w:hAnsi="Times New Roman"/>
                <w:b/>
                <w:color w:val="00000A"/>
                <w:u w:val="single"/>
              </w:rPr>
              <w:t>Homework</w:t>
            </w:r>
            <w:r>
              <w:rPr>
                <w:rFonts w:eastAsia="Times New Roman" w:cs="Times New Roman" w:ascii="Times New Roman" w:hAnsi="Times New Roman"/>
                <w:b/>
                <w:color w:val="00000A"/>
              </w:rPr>
              <w:t>:</w:t>
            </w:r>
          </w:p>
        </w:tc>
        <w:tc>
          <w:tcPr>
            <w:tcW w:w="9449"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 xml:space="preserve">[All]  Read Chapter 17 (Advising, classes, etc). </w:t>
            </w:r>
            <w:r>
              <w:rPr>
                <w:rFonts w:eastAsia="Times New Roman" w:cs="Times New Roman" w:ascii="Times New Roman" w:hAnsi="Times New Roman"/>
                <w:color w:val="00000A"/>
              </w:rPr>
              <w:t>Skim through Chapters 16 and 18 for reference.</w:t>
            </w:r>
            <w:r>
              <w:rPr>
                <w:rFonts w:eastAsia="Times New Roman" w:cs="Times New Roman" w:ascii="Times New Roman" w:hAnsi="Times New Roman"/>
                <w:b/>
                <w:color w:val="00000A"/>
              </w:rPr>
              <w:br/>
              <w:t xml:space="preserve">[New TAs] </w:t>
            </w:r>
            <w:r>
              <w:rPr>
                <w:rFonts w:eastAsia="Times New Roman" w:cs="Times New Roman" w:ascii="Times New Roman" w:hAnsi="Times New Roman"/>
                <w:color w:val="00000A"/>
              </w:rPr>
              <w:t xml:space="preserve"> Before the first day of class:</w:t>
            </w:r>
          </w:p>
          <w:p>
            <w:pPr>
              <w:pStyle w:val="ListParagraph"/>
              <w:numPr>
                <w:ilvl w:val="0"/>
                <w:numId w:val="4"/>
              </w:numPr>
              <w:tabs>
                <w:tab w:val="left" w:pos="720" w:leader="none"/>
              </w:tabs>
              <w:suppressAutoHyphens w:val="true"/>
              <w:spacing w:lineRule="atLeast" w:line="100" w:before="28" w:after="28"/>
              <w:contextualSpacing/>
              <w:rPr>
                <w:rFonts w:ascii="Calibri" w:hAnsi="Calibri" w:eastAsia="WenQuanYi Micro Hei" w:cs="Times New Roman"/>
                <w:color w:val="00000A"/>
              </w:rPr>
            </w:pPr>
            <w:r>
              <w:rPr>
                <w:rFonts w:eastAsia="Times New Roman" w:cs="Times New Roman" w:ascii="Times New Roman" w:hAnsi="Times New Roman"/>
                <w:color w:val="00000A"/>
              </w:rPr>
              <w:t>Read Chapters 13-15 of the TA Manual before your first day in the classroom.</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review Chapter 7 (Top Tips) and Chapter 9 (First Day).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Meet with the Instructor of the course that you are TA-ing, if you haven’t already. Use the attached form to help remind you to ask all the relevant questions.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Do any of the tasks listed in Chapter 8 (“Before the Quarter Begins”) that you haven't completed already.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Look at the website(s) for your course. Note the schedule for the full quarter. Read all information related to at least the first week (preferably two weeks) of the quarter. </w:t>
            </w:r>
          </w:p>
          <w:p>
            <w:pPr>
              <w:pStyle w:val="ListParagraph"/>
              <w:numPr>
                <w:ilvl w:val="0"/>
                <w:numId w:val="4"/>
              </w:numPr>
              <w:tabs>
                <w:tab w:val="left" w:pos="720" w:leader="none"/>
              </w:tabs>
              <w:suppressAutoHyphens w:val="true"/>
              <w:spacing w:lineRule="atLeast" w:line="100" w:before="28" w:after="28"/>
              <w:contextualSpacing/>
              <w:rPr>
                <w:rFonts w:ascii="Calibri" w:hAnsi="Calibri" w:eastAsia="WenQuanYi Micro Hei" w:cs="Times New Roman"/>
                <w:color w:val="00000A"/>
              </w:rPr>
            </w:pPr>
            <w:r>
              <w:rPr>
                <w:rFonts w:eastAsia="Times New Roman" w:cs="Times New Roman" w:ascii="Times New Roman" w:hAnsi="Times New Roman"/>
              </w:rPr>
              <w:t>Meet with your mentor to review your preparations for your first quiz section</w:t>
            </w:r>
            <w:r>
              <w:rPr>
                <w:rFonts w:eastAsia="Times New Roman" w:cs="Times New Roman" w:ascii="Times New Roman" w:hAnsi="Times New Roman"/>
                <w:color w:val="00000A"/>
              </w:rPr>
              <w:br/>
            </w:r>
          </w:p>
        </w:tc>
      </w:tr>
    </w:tbl>
    <w:p>
      <w:pPr>
        <w:pStyle w:val="Normal"/>
        <w:numPr>
          <w:ilvl w:val="0"/>
          <w:numId w:val="0"/>
        </w:numPr>
        <w:spacing w:lineRule="auto" w:line="240" w:beforeAutospacing="1" w:afterAutospacing="1"/>
        <w:outlineLvl w:val="2"/>
        <w:rPr>
          <w:rFonts w:ascii="Times New Roman" w:hAnsi="Times New Roman" w:eastAsia="Times New Roman" w:cs="Times New Roman"/>
          <w:b/>
          <w:b/>
          <w:bCs/>
          <w:sz w:val="28"/>
          <w:szCs w:val="28"/>
          <w:u w:val="single"/>
        </w:rPr>
      </w:pPr>
      <w:r>
        <w:rPr>
          <w:rFonts w:eastAsia="Times New Roman" w:cs="Times New Roman" w:ascii="Times New Roman" w:hAnsi="Times New Roman"/>
          <w:b/>
          <w:bCs/>
          <w:sz w:val="28"/>
          <w:szCs w:val="28"/>
          <w:u w:val="single"/>
        </w:rPr>
        <w:t xml:space="preserve">Homework Summary: </w:t>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To do before Thursday: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 1 (Duties of TAs), the first page of Chapter 2 (Calculus and Pre-Calculus at UW), plus the section of Chapter 2 corresponding to your teaching assignment, and Chapters 3-4.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Get a computer account (PDL C-138), and register for at least one class (doesn’t matter what).</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Pick up your course's text (from Math Advising: Padelford C-36). Also, check if there is any paperwork you still need to do before the start of the term.</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Check out the classroom you've been assigned (using the attached checklist) </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Friday: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Chapters 5, 6, and 12. </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 xml:space="preserve">Do the calculus problems following this handout, and grade the attached student papers.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E-mail Lead TA Matt (jungem@uw.edu) so that he can compile email lists. E-mail your mentor too, so that he/she can do the same.</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Monday: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Chapters 7 through 11. </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 xml:space="preserve">). </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the first day you teach:</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color w:val="00000A"/>
        </w:rPr>
        <w:t xml:space="preserve">Read Chapter 17 (Advising, classes, etc). </w:t>
      </w:r>
      <w:r>
        <w:rPr>
          <w:rFonts w:eastAsia="Times New Roman" w:cs="Times New Roman" w:ascii="Times New Roman" w:hAnsi="Times New Roman"/>
          <w:color w:val="00000A"/>
        </w:rPr>
        <w:t>Skim through Chapters 16 and 18 for reference.</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Read Chapters 13-15.</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review Chapter 7 (Top Tips) and Chapter 9 (First Day).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Meet with the Instructor of the course that you are TA-ing, if you haven’t already. Use the attached form to help remind you to ask all the relevant questions. (If your instructor is unable to come to Monday’s TA Training session, you will have to make arrangements to do this on your own.)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Do any of the tasks listed in Chapter 8 (“Before the Quarter Begins”) that you haven't completed already.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Look at the website(s) for your course. Note the schedule for the full quarter. Read all information related to at least the first week (preferably two weeks) of the quarter. </w:t>
      </w:r>
    </w:p>
    <w:p>
      <w:pPr>
        <w:pStyle w:val="Normal"/>
        <w:numPr>
          <w:ilvl w:val="1"/>
          <w:numId w:val="3"/>
        </w:numPr>
        <w:spacing w:lineRule="auto" w:line="240" w:beforeAutospacing="1" w:afterAutospacing="1"/>
        <w:outlineLvl w:val="2"/>
        <w:rPr/>
      </w:pPr>
      <w:r>
        <w:rPr>
          <w:rFonts w:eastAsia="Times New Roman" w:cs="Times New Roman" w:ascii="Times New Roman" w:hAnsi="Times New Roman"/>
        </w:rPr>
        <w:t xml:space="preserve">Meet with your mentor to review your preparations for your first quiz section. </w:t>
      </w:r>
    </w:p>
    <w:sectPr>
      <w:type w:val="nextPage"/>
      <w:pgSz w:w="12240" w:h="15840"/>
      <w:pgMar w:left="720" w:right="720" w:header="0" w:top="45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b/>
        <w:rFonts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00000A"/>
      <w:sz w:val="22"/>
      <w:szCs w:val="22"/>
      <w:lang w:val="en-US" w:eastAsia="en-US" w:bidi="ar-SA"/>
    </w:rPr>
  </w:style>
  <w:style w:type="paragraph" w:styleId="Heading1">
    <w:name w:val="Heading 1"/>
    <w:basedOn w:val="Normal"/>
    <w:link w:val="Heading1Char"/>
    <w:uiPriority w:val="9"/>
    <w:qFormat/>
    <w:rsid w:val="003151df"/>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3">
    <w:name w:val="Heading 3"/>
    <w:basedOn w:val="Normal"/>
    <w:link w:val="Heading3Char"/>
    <w:uiPriority w:val="9"/>
    <w:qFormat/>
    <w:rsid w:val="003151d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151df"/>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3151df"/>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2636eb"/>
    <w:rPr>
      <w:color w:val="808080"/>
    </w:rPr>
  </w:style>
  <w:style w:type="character" w:styleId="BalloonTextChar" w:customStyle="1">
    <w:name w:val="Balloon Text Char"/>
    <w:basedOn w:val="DefaultParagraphFont"/>
    <w:link w:val="BalloonText"/>
    <w:uiPriority w:val="99"/>
    <w:semiHidden/>
    <w:qFormat/>
    <w:rsid w:val="002636eb"/>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rFonts w:cs="Times New Roman"/>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sz w:val="20"/>
    </w:rPr>
  </w:style>
  <w:style w:type="character" w:styleId="ListLabel25">
    <w:name w:val="ListLabel 25"/>
    <w:qFormat/>
    <w:rPr>
      <w:rFonts w:ascii="Times New Roman" w:hAnsi="Times New Roman" w:cs="Times New Roman"/>
      <w:b/>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Times New Roman" w:hAnsi="Times New Roman"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Symbol"/>
      <w:sz w:val="20"/>
    </w:rPr>
  </w:style>
  <w:style w:type="character" w:styleId="ListLabel54">
    <w:name w:val="ListLabel 54"/>
    <w:qFormat/>
    <w:rPr>
      <w:rFonts w:ascii="Times New Roman" w:hAnsi="Times New Roman" w:cs="Times New Roman"/>
      <w:b/>
      <w:sz w:val="20"/>
    </w:rPr>
  </w:style>
  <w:style w:type="character" w:styleId="ListLabel55">
    <w:name w:val="ListLabel 55"/>
    <w:qFormat/>
    <w:rPr>
      <w:rFonts w:ascii="Calibri" w:hAnsi="Calibri"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76055"/>
    <w:pPr>
      <w:spacing w:before="0" w:after="200"/>
      <w:ind w:left="720" w:hanging="0"/>
      <w:contextualSpacing/>
    </w:pPr>
    <w:rPr/>
  </w:style>
  <w:style w:type="paragraph" w:styleId="BalloonText">
    <w:name w:val="Balloon Text"/>
    <w:basedOn w:val="Normal"/>
    <w:link w:val="BalloonTextChar"/>
    <w:uiPriority w:val="99"/>
    <w:semiHidden/>
    <w:unhideWhenUsed/>
    <w:qFormat/>
    <w:rsid w:val="002636eb"/>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51d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2950</TotalTime>
  <Application>LibreOffice/5.1.1.3$Windows_x86 LibreOffice_project/89f508ef3ecebd2cfb8e1def0f0ba9a803b88a6d</Application>
  <Pages>5</Pages>
  <Words>1764</Words>
  <Characters>9143</Characters>
  <CharactersWithSpaces>10855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2015-09-10T19:34:00Z</dcterms:created>
  <dc:creator>Alex</dc:creator>
  <dc:description/>
  <dc:language>en-US</dc:language>
  <cp:lastModifiedBy/>
  <cp:lastPrinted>2015-09-21T17:31:00Z</cp:lastPrinted>
  <dcterms:modified xsi:type="dcterms:W3CDTF">2018-06-29T15:32:39Z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