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Gerard Mauricio Pacheco Sanchez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Correo:  gerardpacheco06@gmail.com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 T2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ff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ff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ff"/>
          <w:sz w:val="76"/>
          <w:szCs w:val="76"/>
        </w:rPr>
      </w:pPr>
      <w:r w:rsidDel="00000000" w:rsidR="00000000" w:rsidRPr="00000000">
        <w:rPr>
          <w:color w:val="0000ff"/>
          <w:sz w:val="76"/>
          <w:szCs w:val="76"/>
          <w:rtl w:val="0"/>
        </w:rPr>
        <w:t xml:space="preserve">LINUX BÁSICO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628359</wp:posOffset>
            </wp:positionV>
            <wp:extent cx="3509963" cy="2814391"/>
            <wp:effectExtent b="0" l="0" r="0" t="0"/>
            <wp:wrapNone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81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261418</wp:posOffset>
            </wp:positionV>
            <wp:extent cx="3643313" cy="1876034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876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1.2 Todos los usuarios creados deben tener en su espacio de trabajo una carpeta que se llama infoCompartida. El propietario de esta carpeta es root.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117669</wp:posOffset>
            </wp:positionV>
            <wp:extent cx="5081940" cy="2262021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940" cy="2262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1.3 Logueado con el usuario del Gerente cree una carpeta que se llame Reportes y dentro de esta el archivo vacío reportesSeptiembre.txt.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762375" cy="18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65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270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90975" cy="247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139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1.4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48325" cy="31337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1.5 Dentro de Listados cree un archivo de texto (con el nombre que usted elija y escriba el texto “este es un archivo confidencial de la dueña del chuzo”) y que debe tener todos los permisos activos para el dueño, pero ningún permiso para los demás 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867025" cy="219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181600" cy="704850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410200" cy="771525"/>
            <wp:effectExtent b="0" l="0" r="0" t="0"/>
            <wp:wrapNone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