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tmbt8xhbq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Client: Kate Alper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1/27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Overarching Goal:</w:t>
      </w:r>
      <w:r w:rsidDel="00000000" w:rsidR="00000000" w:rsidRPr="00000000">
        <w:rPr>
          <w:rtl w:val="0"/>
        </w:rPr>
        <w:t xml:space="preserve"> Reclaim time, reduce overwhelm, and tap into personal desires for clarity.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q0xsxw0a1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Identified Limiting Beliefs: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"I don’t have enough time."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 feel stuck and overwhelmed by competing priorities."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"If I waste time or make the wrong choice, I’ll regret it."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 feel pressure to figure it all out quickly."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d2nvmd3bf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Insight Mapping System Approach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brkfrfw40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BECOME Self-Led: Aligning with Human Design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tp2n1b5dsu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Your Human Design Overview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2/5 Generator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Authority:</w:t>
      </w:r>
      <w:r w:rsidDel="00000000" w:rsidR="00000000" w:rsidRPr="00000000">
        <w:rPr>
          <w:rtl w:val="0"/>
        </w:rPr>
        <w:t xml:space="preserve"> Sacral (Trust your gut responses)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Wait to respond (allow opportunities to show up before taking action)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Defined Centers:</w:t>
      </w:r>
      <w:r w:rsidDel="00000000" w:rsidR="00000000" w:rsidRPr="00000000">
        <w:rPr>
          <w:rtl w:val="0"/>
        </w:rPr>
        <w:t xml:space="preserve"> G Center (Identity), Ego (Willpower)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Undefined Centers:</w:t>
      </w:r>
      <w:r w:rsidDel="00000000" w:rsidR="00000000" w:rsidRPr="00000000">
        <w:rPr>
          <w:rtl w:val="0"/>
        </w:rPr>
        <w:t xml:space="preserve"> Crown, Throat (May lead to external pressures if not managed)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83m1u7mut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Practices for Self-Leadership: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 your Strategy</w:t>
      </w:r>
      <w:r w:rsidDel="00000000" w:rsidR="00000000" w:rsidRPr="00000000">
        <w:rPr>
          <w:rtl w:val="0"/>
        </w:rPr>
        <w:t xml:space="preserve"> – Pause before jumping into action; wait for gut-led clarity. </w:t>
      </w:r>
      <w:r w:rsidDel="00000000" w:rsidR="00000000" w:rsidRPr="00000000">
        <w:rPr>
          <w:b w:val="1"/>
          <w:rtl w:val="0"/>
        </w:rPr>
        <w:t xml:space="preserve">Sacral Check-Ins</w:t>
      </w:r>
      <w:r w:rsidDel="00000000" w:rsidR="00000000" w:rsidRPr="00000000">
        <w:rPr>
          <w:rtl w:val="0"/>
        </w:rPr>
        <w:t xml:space="preserve"> – Regularly ask yourself: "Does this feel expansive (yes) or restrictive (no)?"</w:t>
        <w:br w:type="textWrapping"/>
      </w:r>
      <w:r w:rsidDel="00000000" w:rsidR="00000000" w:rsidRPr="00000000">
        <w:rPr>
          <w:b w:val="1"/>
          <w:rtl w:val="0"/>
        </w:rPr>
        <w:t xml:space="preserve">Honor Your 2/5 Profile</w:t>
      </w:r>
      <w:r w:rsidDel="00000000" w:rsidR="00000000" w:rsidRPr="00000000">
        <w:rPr>
          <w:rtl w:val="0"/>
        </w:rPr>
        <w:t xml:space="preserve"> – Balance alone time for introspection with sharing practical solutions.</w:t>
        <w:br w:type="textWrapping"/>
      </w:r>
      <w:r w:rsidDel="00000000" w:rsidR="00000000" w:rsidRPr="00000000">
        <w:rPr>
          <w:b w:val="1"/>
          <w:rtl w:val="0"/>
        </w:rPr>
        <w:t xml:space="preserve">Detach from Undefined Centers</w:t>
      </w:r>
      <w:r w:rsidDel="00000000" w:rsidR="00000000" w:rsidRPr="00000000">
        <w:rPr>
          <w:rtl w:val="0"/>
        </w:rPr>
        <w:t xml:space="preserve"> – Recognize when you are absorbing external pressure and consciously release it.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b482q1wig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DETACH: Releasing Limiting Beliefs Through IFS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k06gpkbid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Understanding Your Protector Parts: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2209660842755"/>
        <w:gridCol w:w="1664.2137718396712"/>
        <w:gridCol w:w="1693.0729701952723"/>
        <w:gridCol w:w="2183.679342240493"/>
        <w:gridCol w:w="2053.8129496402876"/>
        <w:tblGridChange w:id="0">
          <w:tblGrid>
            <w:gridCol w:w="1765.2209660842755"/>
            <w:gridCol w:w="1664.2137718396712"/>
            <w:gridCol w:w="1693.0729701952723"/>
            <w:gridCol w:w="2183.679342240493"/>
            <w:gridCol w:w="2053.812949640287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It Blocks You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Reframing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Perfectionist Planner</w:t>
            </w:r>
            <w:r w:rsidDel="00000000" w:rsidR="00000000" w:rsidRPr="00000000">
              <w:rPr>
                <w:rtl w:val="0"/>
              </w:rPr>
              <w:t xml:space="preserve"> (Manager)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Tries to control every 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"If there’s no perfect plan, I’ll fail."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Creates analysis paralysis &amp; disconnects you from your sacral 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"What if clarity comes from action, not planning?"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Overachiever</w:t>
            </w:r>
            <w:r w:rsidDel="00000000" w:rsidR="00000000" w:rsidRPr="00000000">
              <w:rPr>
                <w:rtl w:val="0"/>
              </w:rPr>
              <w:t xml:space="preserve"> (Manager)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Pushes constant productivity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"If I slow down, I’ll lose momentum."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Leads to burnout and saying yes to draining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"How can I redefine success to include energy alignment?"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People-Pleasing Helper</w:t>
            </w:r>
            <w:r w:rsidDel="00000000" w:rsidR="00000000" w:rsidRPr="00000000">
              <w:rPr>
                <w:rtl w:val="0"/>
              </w:rPr>
              <w:t xml:space="preserve"> (Manager)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Ensures others’ expectations are 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"If I say no, I’ll disappoint someone."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Keeps you in misaligned roles or responsibilities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"What would change if I trusted that honoring myself benefits others too?"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Fearful Firefighter</w:t>
            </w:r>
            <w:r w:rsidDel="00000000" w:rsidR="00000000" w:rsidRPr="00000000">
              <w:rPr>
                <w:rtl w:val="0"/>
              </w:rPr>
              <w:t xml:space="preserve"> (Reactive)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Uses distractions to avoid hard decisions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"If I slow down, I’ll spiral into anxiety."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Creates overworking, social media scrolling, or avoidance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"How can I create small spaces to process my emotions instead of avoiding them?"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mbrap9g5wn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Immediate Actions for detaching 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Daily Sacral Check-Ins</w:t>
      </w:r>
      <w:r w:rsidDel="00000000" w:rsidR="00000000" w:rsidRPr="00000000">
        <w:rPr>
          <w:rtl w:val="0"/>
        </w:rPr>
        <w:t xml:space="preserve"> – "Is this energizing or draining me?"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 Inventory</w:t>
      </w:r>
      <w:r w:rsidDel="00000000" w:rsidR="00000000" w:rsidRPr="00000000">
        <w:rPr>
          <w:rtl w:val="0"/>
        </w:rPr>
        <w:t xml:space="preserve"> – Identify and eliminate one non-essential obligation.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Micro-Actions</w:t>
      </w:r>
      <w:r w:rsidDel="00000000" w:rsidR="00000000" w:rsidRPr="00000000">
        <w:rPr>
          <w:rtl w:val="0"/>
        </w:rPr>
        <w:t xml:space="preserve"> – Instead of making a huge decision, set aside 15-30 minutes daily for creative exploration.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Internal Dialogue with Protectors</w:t>
      </w:r>
      <w:r w:rsidDel="00000000" w:rsidR="00000000" w:rsidRPr="00000000">
        <w:rPr>
          <w:rtl w:val="0"/>
        </w:rPr>
        <w:t xml:space="preserve"> – Reassure your Perfectionist Planner: "We don’t need the perfect plan to take one small step today."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hndc3k3my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ROADMAP OF INTENTION: Structuring Actionable Steps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rt79g1un2d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Weekly Progress Plan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48.498402555911"/>
        <w:gridCol w:w="1664.6645367412139"/>
        <w:gridCol w:w="2546.8370607028755"/>
        <w:tblGridChange w:id="0">
          <w:tblGrid>
            <w:gridCol w:w="5148.498402555911"/>
            <w:gridCol w:w="1664.6645367412139"/>
            <w:gridCol w:w="2546.837060702875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Daily Check-In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Identify one small decision to trust your sacral response 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/ 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What did you notice?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Reduce one time-draining 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/ 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How did this create space?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Express one personal desire without over-explaining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/ 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How did it feel?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Set a boundary with your People-Pleasing Helper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/ 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What resistance came up?</w:t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t6fzikjnd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Takeaways &amp; Next Steps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Trust Small Wins</w:t>
      </w:r>
      <w:r w:rsidDel="00000000" w:rsidR="00000000" w:rsidRPr="00000000">
        <w:rPr>
          <w:rtl w:val="0"/>
        </w:rPr>
        <w:t xml:space="preserve"> – Transformation doesn’t happen overnight. The goal is </w:t>
      </w:r>
      <w:r w:rsidDel="00000000" w:rsidR="00000000" w:rsidRPr="00000000">
        <w:rPr>
          <w:b w:val="1"/>
          <w:rtl w:val="0"/>
        </w:rPr>
        <w:t xml:space="preserve">incremental shifts</w:t>
      </w:r>
      <w:r w:rsidDel="00000000" w:rsidR="00000000" w:rsidRPr="00000000">
        <w:rPr>
          <w:rtl w:val="0"/>
        </w:rPr>
        <w:t xml:space="preserve"> toward alignment.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Reframe Time Scarcity</w:t>
      </w:r>
      <w:r w:rsidDel="00000000" w:rsidR="00000000" w:rsidRPr="00000000">
        <w:rPr>
          <w:rtl w:val="0"/>
        </w:rPr>
        <w:t xml:space="preserve"> – "I always have the exact amount of time I need."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Follow Energy, Not Obligation</w:t>
      </w:r>
      <w:r w:rsidDel="00000000" w:rsidR="00000000" w:rsidRPr="00000000">
        <w:rPr>
          <w:rtl w:val="0"/>
        </w:rPr>
        <w:t xml:space="preserve"> – The right decisions </w:t>
      </w:r>
      <w:r w:rsidDel="00000000" w:rsidR="00000000" w:rsidRPr="00000000">
        <w:rPr>
          <w:b w:val="1"/>
          <w:rtl w:val="0"/>
        </w:rPr>
        <w:t xml:space="preserve">feel expansive</w:t>
      </w:r>
      <w:r w:rsidDel="00000000" w:rsidR="00000000" w:rsidRPr="00000000">
        <w:rPr>
          <w:rtl w:val="0"/>
        </w:rPr>
        <w:t xml:space="preserve">, not pressured.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Next Session Focus:</w:t>
      </w:r>
      <w:r w:rsidDel="00000000" w:rsidR="00000000" w:rsidRPr="00000000">
        <w:rPr>
          <w:rtl w:val="0"/>
        </w:rPr>
        <w:t xml:space="preserve"> Strengthening trust in sacral responses, reinforcing boundaries, and tracking micro-actions.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13qqt5xx4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Support Tools: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Journaling Prompts: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would change if I stopped trying to control time and trusted my sacral response instead?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can I create small pockets of time for self-discovery?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when I say "no" to one thing misaligned with my energy?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Practice Suggestion: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Sacral Body Scan</w:t>
      </w:r>
      <w:r w:rsidDel="00000000" w:rsidR="00000000" w:rsidRPr="00000000">
        <w:rPr>
          <w:rtl w:val="0"/>
        </w:rPr>
        <w:t xml:space="preserve">: Pause and check in with your body before making a decision.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5-Minute Visualization</w:t>
      </w:r>
      <w:r w:rsidDel="00000000" w:rsidR="00000000" w:rsidRPr="00000000">
        <w:rPr>
          <w:rtl w:val="0"/>
        </w:rPr>
        <w:t xml:space="preserve">: Imagine yourself </w:t>
      </w:r>
      <w:r w:rsidDel="00000000" w:rsidR="00000000" w:rsidRPr="00000000">
        <w:rPr>
          <w:b w:val="1"/>
          <w:rtl w:val="0"/>
        </w:rPr>
        <w:t xml:space="preserve">already living in alignment</w:t>
      </w:r>
      <w:r w:rsidDel="00000000" w:rsidR="00000000" w:rsidRPr="00000000">
        <w:rPr>
          <w:rtl w:val="0"/>
        </w:rPr>
        <w:t xml:space="preserve"> with your HD blueprint.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**Instructions for the AI Assistant:**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Please create a **Post-Session Feedback/Assessment** for **[Client Name]** (session on **[Session Date]**). Follow the **structure and brevity** demonstrated in the sample below. **Do not** replicate the sample text verbatim; instead, **paraphrase** or **summarize** as needed. Maintain an **informative, concise, and supportive** style.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Please **do not use any emojis**; instead, use plain-text markers such as “[Yes]” or “[No]”.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 **STRUCTURE &amp; CONTENT GUIDELINES (No Tables, No Emojis)**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**Client &amp; Session Info**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**Client**: [Client Name]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**Date**: [Session Date]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**Overarching Goal**: Brief restatement (e.g., “Reclaim time,” “Reduce overwhelm,” etc.).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**Identified Limiting Beliefs**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List each belief (e.g., “I feel pressure to figure it all out quickly.”).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 Keep it concise and reader-friendly.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3. **Insight Mapping Approach**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 **1) BECOME Self-Led (or Equivalent Framework)**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- **Modality Overview**: Briefly mention relevant ideas (Human Design, coaching style, etc.).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- **Key Practices**: Short bullet points on how to apply these insights (e.g., “Pause before taking action,” “Ask yes/no gut questions,” etc.).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**2) DETACH (Releasing Limiting Beliefs)**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- **Protector Parts / Key Mindsets**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- **Part Name**: [e.g., Perfectionist Planner]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- **Role**: [Short description]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- **Fear**: [What it’s trying to avoid]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- **How It Blocks You**: [Brief statement of the impact]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- **Reframing Question**: [Empowering question to challenge the fear]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- Repeat for any additional parts or mindsets.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- **Immediate Actions**: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- **Daily Check-In**: [One-sentence description of what to do and why]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- **Time Inventory**: [Another short suggestion]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- **Micro-Actions**: [Small daily tasks to build momentum]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- **Internal Dialogue**: [Encouraging statement to reassure these parts]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- **3) ROADMAP OF INTENTION (Action Steps)**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- **Action Step #1**: [Name or brief explanation, e.g., “Trust a gut-led decision.”]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- **Daily Check-In**: [Yes] / [No]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- **Notes**: “What did you notice?”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- **Action Step #2**: [e.g., “Reduce a time-draining task.”]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- **Daily Check-In**: [Yes] / [No]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- **Notes**: “How did it create space?”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- Add more steps if needed, each with a short reflection prompt.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4. **Final Takeaways &amp; Next Steps**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- **Encouragement**: e.g., “Trust in small wins. Transformation is gradual.”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- **Reframe**: e.g., “I have exactly the time I need.”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- **Focus**: e.g., “Follow what feels energizing rather than what feels obligatory.”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**Next Session**: e.g., “We’ll deepen boundary-setting and track daily micro-actions.”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5. **Additional Support Tools**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**Journaling Prompts**: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- [Prompt #1]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- [Prompt #2]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- **Daily Practice Suggestion**: e.g., “Use a quick body scan before making decisions.”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 **SAMPLE TEMPLATE FORMAT (Paraphrase &amp; Adapt)**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**Client**: [Client Name]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**Date**: [Session Date]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### **Overarching Goal**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[Brief description of the client’s main objective.]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### **Identified Limiting Beliefs**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“[Belief #1]”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“[Belief #2]”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“[Belief #3]”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### **Insight Mapping System (Example Sections)**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#### 1. BECOME Self-Led (Human Design / Other Approach)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**Modality Overview**: [Short note on the client’s Type, Strategy, or relevant concepts.]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**Key Practices**: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- “[Practice #1]”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- “[Practice #2]”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#### 2. DETACH (Releasing Limiting Beliefs)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**Protector Parts / Key Mindsets**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**Part Name**: [e.g., Perfectionist Planner]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- **Role**: [Short summary]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- **Fear**: [What worries this part?]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- **How It Blocks You**: [Brief note on the impact]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- **Reframing Question**: [A question that challenges the fear]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**Immediate Actions**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**Daily Check-In**: “[Description of daily action]”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**Time Inventory**: “[Identify one obligation to drop.]”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**Micro-Actions**: “[Small daily tasks for momentum.]”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**Internal Dialogue**: “[Short supportive statement.]”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#### 3. ROADMAP OF INTENTION (Actionable Steps)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**Action Step**: “[Short descriptor, e.g., Trust a gut-led decision]”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- **Daily Check-In**: [Yes] / [No]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- **Notes**: “[Brief reflection]”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*(Repeat for more steps if needed.)*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### **Final Takeaways &amp; Next Steps**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**Encouragement**: “Embrace small wins…”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**Reframe**: “I have the exact time I need…”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**Focus**: “Follow energy, not obligation.”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**Next Session**: “We’ll track micro-actions and refine boundaries…”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### **Additional Support Tools**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**Journaling Prompts**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1. “[Prompt #1]”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2. “[Prompt #2]”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**Daily Practice Suggestion**: “[Simple routine or visualization to reinforce new habits].”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