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8psm6ihn3tgz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Heathers 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e1binj8ac3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Heather Whitaker AOT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Becoming You Coach | Clarity + Mindset Guide | Creator of the Self Inventory Lab</w:t>
        <w:br w:type="textWrapping"/>
      </w:r>
      <w:r w:rsidDel="00000000" w:rsidR="00000000" w:rsidRPr="00000000">
        <w:rPr>
          <w:rtl w:val="0"/>
        </w:rPr>
        <w:t xml:space="preserve"> Rooted in values. Driven by insight. Devoted to becoming—and helping others do the same.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ccgdixep5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My Area of Transcendence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“I am designed to thrive at the intersection of clarity, expression, and service. I guide, teach, and activate others through my voice and presence. My work must feel aligned with my body, my family, and my joy. I want to be visible not to be seen, but to see others more clearly.”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0mhfdrj3l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My Core Values (Top 10, with emphasis on The Big 5)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1.0047846889952"/>
        <w:gridCol w:w="3304.1148325358854"/>
        <w:gridCol w:w="4184.88038277512"/>
        <w:tblGridChange w:id="0">
          <w:tblGrid>
            <w:gridCol w:w="1871.0047846889952"/>
            <w:gridCol w:w="3304.1148325358854"/>
            <w:gridCol w:w="4184.8803827751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Means to 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It Aligns with Becoming You &amp; My Coaching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Eudemonia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 life of deep fulfillment and joy, not tied to achievement but rooted in vitality, alignment, and presence.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 help clients move from stuckness to soulful clarity. My work is designed to sustain joy—not just chase goals.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 need for beauty, grounding, and intentionality in where and how I live and work.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 build safe containers—digitally and energetically—for clients to access and express their true selves.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Familycentrism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 am a mother, wife, daughter, and friend. My decisions reflect my interconnectedness.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 coach from lived experience. I support real women balancing motherhood, work, and desire. This makes me an ideal mentor for Becoming You participants navigating values conflicts.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 must express truth through speaking, writing, and teaching. It’s my compass and calling.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My voice is the vehicle for client breakthroughs—whether through teaching, podcasting, or workshops. I am ready to represent Suzy’s method with authenticity and resonance.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Luminance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 desire to be seen for my impact—not ego—but so I can better serve.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 shine light into the stuck places. My visibility invites others to step forward. This is key for teaching, mentoring, and facilitating transformational work in public forums.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Beholderism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Seeing beauty in complexity and wholeness.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 work holistically—honoring the many parts within a person’s story, and helping them feel seen.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Non Sibi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 deep commitment to serving something larger than myself.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 am mission-driven. I see Becoming You as a shared calling—and I live in service to growth and transformation.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Workcentrism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 value meaningful contribution and effort—but not hustle culture.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 bring structure, systems, and follow-through to coaching containers. Clients trust me to be reliable, present, and prepared.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Achievement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 pursue mastery in my craft.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I’m certified, tested, and devoted to continuous improvement. Coaching is my craft and Becoming You is an area where I strive to be a top-tier practitioner and teacher.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Belonging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 create spaces where people feel safe to be fully themselves.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My coaching rooms are inclusive, supportive, and powerfully personalized—perfect for facilitating Suzy’s teachings with nuance and depth.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wtttmrym9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My Natural Aptitudes – Why I’m Built for This Work</w:t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5"/>
        <w:gridCol w:w="7115"/>
        <w:tblGridChange w:id="0">
          <w:tblGrid>
            <w:gridCol w:w="2105"/>
            <w:gridCol w:w="7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 Matters in Coaching &amp; Facilitating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Inductive Reasoning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 quickly spot patterns, connect dots, and reframe challenges. Clients often say: “You see things I never thought to name.”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Strategic Thinking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 guide people through the fog and into momentum. I specialize in turning complexity into clarity—perfect for post-AOT implementation work.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Emotional Awareness + Soundness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 bring both depth and steadiness. My presence creates safety. My intuition allows me to ask the one question that unlocks the breakthrough.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Idea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 don’t just coach—I co-create. I’m a catalyst for brainstorming, micro-actions, and real-world change.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Adaptability + Curiosity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 thrive in evolving systems (like Suzy’s growing certification). I’m constantly learning, absorbing, and iterating—especially inside the Insight Mapping System and Human Design frameworks.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zzbtdwphs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My Aptitudes — As Measured Across the Full AOT Suite</w:t>
      </w:r>
    </w:p>
    <w:p w:rsidR="00000000" w:rsidDel="00000000" w:rsidP="00000000" w:rsidRDefault="00000000" w:rsidRPr="00000000" w14:paraId="0000003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"My strengths aren't accidental—they are named, tested, and integrated across every tool Suzy Welch teaches."</w:t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9.520766773163"/>
        <w:gridCol w:w="3144.9201277955267"/>
        <w:gridCol w:w="4505.55910543131"/>
        <w:tblGridChange w:id="0">
          <w:tblGrid>
            <w:gridCol w:w="1709.520766773163"/>
            <w:gridCol w:w="3144.9201277955267"/>
            <w:gridCol w:w="4505.55910543131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Reveals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It Shows Up in Coaching + BY Facilitation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Strategic thinker with high inductive reasoning, emotional intelligence, adaptability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 spot patterns, reframe quickly, and make abstract insight actionable through micro-steps. Ideal for clarity coaching and stuck-point resolution.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Enneagram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Purpose-driven achiever who transforms ambition into aligned 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 model what it means to evolve from performance to purpose. I relate deeply to high-functioning women learning to lead from within.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Career Traits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High emotional maturity, authenticity, collaboration, and strategic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 create high-trust containers and deliver outcomes—whether mentoring coaches, guiding clients, or building new curriculum.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PIE360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Peer-reviewed strengths in leadership, presence, and motivation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I’m seen as a trusted guide by clients, colleagues, and collaborators. I bring both warmth and clarity to group spaces.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e2o9bm6om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Career Trait Compass (Developed by Suzy Welch)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framework confirms I am: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Emotionally Mature (91.1)</w:t>
      </w:r>
      <w:r w:rsidDel="00000000" w:rsidR="00000000" w:rsidRPr="00000000">
        <w:rPr>
          <w:rtl w:val="0"/>
        </w:rPr>
        <w:t xml:space="preserve"> – I hold deep work with grounded clarity.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 (89.8)</w:t>
      </w:r>
      <w:r w:rsidDel="00000000" w:rsidR="00000000" w:rsidRPr="00000000">
        <w:rPr>
          <w:rtl w:val="0"/>
        </w:rPr>
        <w:t xml:space="preserve"> – Clients trust me because I lead with truth.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Collaborative (83.9)</w:t>
      </w:r>
      <w:r w:rsidDel="00000000" w:rsidR="00000000" w:rsidRPr="00000000">
        <w:rPr>
          <w:rtl w:val="0"/>
        </w:rPr>
        <w:t xml:space="preserve"> – I work beautifully in partnership—whether with clients or Suzy’s team.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Executor (85.7)</w:t>
      </w:r>
      <w:r w:rsidDel="00000000" w:rsidR="00000000" w:rsidRPr="00000000">
        <w:rPr>
          <w:rtl w:val="0"/>
        </w:rPr>
        <w:t xml:space="preserve"> – I build systems, curriculum, and action plans that move people forward.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Service-Oriented (82.7)</w:t>
      </w:r>
      <w:r w:rsidDel="00000000" w:rsidR="00000000" w:rsidRPr="00000000">
        <w:rPr>
          <w:rtl w:val="0"/>
        </w:rPr>
        <w:t xml:space="preserve"> – I show up with devotion, not ego.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usu5jj5ek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I’ve Built: The Self Inventory Lab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My proprietary system is a post-AOT continuum</w:t>
      </w:r>
      <w:r w:rsidDel="00000000" w:rsidR="00000000" w:rsidRPr="00000000">
        <w:rPr>
          <w:rtl w:val="0"/>
        </w:rPr>
        <w:t xml:space="preserve"> that amplifies Suzy’s work. It helps clients:</w:t>
        <w:br w:type="textWrapping"/>
        <w:t xml:space="preserve">  Identify and detach from Four Horsemen behaviors</w:t>
        <w:br w:type="textWrapping"/>
        <w:t xml:space="preserve"> Work with protector parts through Internal Family Systems</w:t>
        <w:br w:type="textWrapping"/>
        <w:t xml:space="preserve">  Use Human Design to move forward with integrity and ease</w:t>
        <w:br w:type="textWrapping"/>
        <w:t xml:space="preserve"> Anchor new clarity into </w:t>
      </w:r>
      <w:r w:rsidDel="00000000" w:rsidR="00000000" w:rsidRPr="00000000">
        <w:rPr>
          <w:i w:val="1"/>
          <w:rtl w:val="0"/>
        </w:rPr>
        <w:t xml:space="preserve">actionable, measurable change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3-part framework: Become Self-Led | Detach from Parts | Roadmap of Intention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Micro-actions mapped to Strategy + Authority + Parts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Suzy’s Four Horsemen as the diagnostic entry point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j4ykx759x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Testimonials</w:t>
      </w:r>
    </w:p>
    <w:p w:rsidR="00000000" w:rsidDel="00000000" w:rsidP="00000000" w:rsidRDefault="00000000" w:rsidRPr="00000000" w14:paraId="0000006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“Heather doesn’t just give advice—she sees the patterns behind the blocks and helps you </w:t>
      </w:r>
      <w:r w:rsidDel="00000000" w:rsidR="00000000" w:rsidRPr="00000000">
        <w:rPr>
          <w:i w:val="1"/>
          <w:rtl w:val="0"/>
        </w:rPr>
        <w:t xml:space="preserve">become</w:t>
      </w:r>
      <w:r w:rsidDel="00000000" w:rsidR="00000000" w:rsidRPr="00000000">
        <w:rPr>
          <w:rtl w:val="0"/>
        </w:rPr>
        <w:t xml:space="preserve"> the version of yourself who no longer feels stuck.”</w:t>
        <w:br w:type="textWrapping"/>
        <w:t xml:space="preserve"> — Sarah, client navigating divorce, co-parenting, career pivot, and health</w:t>
      </w:r>
    </w:p>
    <w:p w:rsidR="00000000" w:rsidDel="00000000" w:rsidP="00000000" w:rsidRDefault="00000000" w:rsidRPr="00000000" w14:paraId="0000006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“She’s a guide, teammate, mirror, and motivator. Coaching with her is like stepping into a brighter, braver version of yourself.”</w:t>
        <w:br w:type="textWrapping"/>
        <w:t xml:space="preserve"> — Deb, coaching client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/>
      </w:pPr>
      <w:bookmarkStart w:colFirst="0" w:colLast="0" w:name="_dpjs6b4jocl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afjwqb3kn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Heather Whitaker – Who I Am as a Coach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ojtzp0dld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Problem I Solve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help high-achieving, emotionally intelligent individuals who feel stuck—even though they “should” be thriving—reconnect with their authentic self so they can take clear, aligned action.</w:t>
        <w:br w:type="textWrapping"/>
        <w:t xml:space="preserve"> Whether the block is over-responsibility, fear of failure, or internal chaos, I guide clients to untangle the root of their hesitation and build a decision-making system they can trust.</w:t>
      </w:r>
    </w:p>
    <w:p w:rsidR="00000000" w:rsidDel="00000000" w:rsidP="00000000" w:rsidRDefault="00000000" w:rsidRPr="00000000" w14:paraId="0000006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I don’t just deliver insight. I create transformation that moves.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ylgz413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My Secret Sauce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I’m a clarity catalyst.</w:t>
      </w:r>
      <w:r w:rsidDel="00000000" w:rsidR="00000000" w:rsidRPr="00000000">
        <w:rPr>
          <w:rtl w:val="0"/>
        </w:rPr>
        <w:t xml:space="preserve"> My power lies in seeing patterns others can’t — and reflecting them back in a way that activates change.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h7pbsqk5sv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 do instinctively: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Diagnose the true block (not just the surface behavior)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Translate confusion into self-trust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emotional safety so real transformation can begin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Co-create a personal roadmap using your own blueprint — not someone else’s formula</w:t>
        <w:br w:type="textWrapping"/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Clients tell me:</w:t>
      </w:r>
    </w:p>
    <w:p w:rsidR="00000000" w:rsidDel="00000000" w:rsidP="00000000" w:rsidRDefault="00000000" w:rsidRPr="00000000" w14:paraId="0000007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“That’s it. That’s what’s been in my way for years.”</w:t>
        <w:br w:type="textWrapping"/>
        <w:t xml:space="preserve"> “You just put words to the thing I couldn’t name.”</w:t>
        <w:br w:type="textWrapping"/>
        <w:t xml:space="preserve"> “I feel like I know what to do for the first time in a long time.”</w:t>
      </w:r>
    </w:p>
    <w:p w:rsidR="00000000" w:rsidDel="00000000" w:rsidP="00000000" w:rsidRDefault="00000000" w:rsidRPr="00000000" w14:paraId="0000007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qoz6qtz0i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Makes My Method Unique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Insight Mapping System</w:t>
      </w:r>
      <w:r w:rsidDel="00000000" w:rsidR="00000000" w:rsidRPr="00000000">
        <w:rPr>
          <w:rtl w:val="0"/>
        </w:rPr>
        <w:t xml:space="preserve"> – A 16-step framework that integrates Human Design and IFS (Internal Family Systems) to move people from stuck to self-led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Values Bridge Lexicon</w:t>
      </w:r>
      <w:r w:rsidDel="00000000" w:rsidR="00000000" w:rsidRPr="00000000">
        <w:rPr>
          <w:rtl w:val="0"/>
        </w:rPr>
        <w:t xml:space="preserve"> – Aligns decision-making with your actual values, not external pressure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Micro-Actions that Stick</w:t>
      </w:r>
      <w:r w:rsidDel="00000000" w:rsidR="00000000" w:rsidRPr="00000000">
        <w:rPr>
          <w:rtl w:val="0"/>
        </w:rPr>
        <w:t xml:space="preserve"> – Clients leave with clarity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a next step they’re excited to take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d1dntdahf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This Aligns with Becoming You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help clients address </w:t>
      </w:r>
      <w:r w:rsidDel="00000000" w:rsidR="00000000" w:rsidRPr="00000000">
        <w:rPr>
          <w:i w:val="1"/>
          <w:rtl w:val="0"/>
        </w:rPr>
        <w:t xml:space="preserve">Suzy’s Four Horsemen</w:t>
      </w:r>
      <w:r w:rsidDel="00000000" w:rsidR="00000000" w:rsidRPr="00000000">
        <w:rPr>
          <w:rtl w:val="0"/>
        </w:rPr>
        <w:t xml:space="preserve"> (Experience, Expedience, Expectations, Economic Stability) by identifying the IFS parts that drive them, then reorienting them through Human Design authority and values-based action.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can confidently lead workshops, serve as a trusted overflow coach, or mentor future Becoming You graduates through the next phase of their journey.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 Insight Mapping System is the perfect </w:t>
      </w:r>
      <w:r w:rsidDel="00000000" w:rsidR="00000000" w:rsidRPr="00000000">
        <w:rPr>
          <w:i w:val="1"/>
          <w:rtl w:val="0"/>
        </w:rPr>
        <w:t xml:space="preserve">continuum</w:t>
      </w:r>
      <w:r w:rsidDel="00000000" w:rsidR="00000000" w:rsidRPr="00000000">
        <w:rPr>
          <w:rtl w:val="0"/>
        </w:rPr>
        <w:t xml:space="preserve"> to Suzy’s method — it gives clients a structure to stay clear, act courageously, and live aligned.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