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3437410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152CA7" w:rsidRPr="00152CA7">
        <w:rPr>
          <w:rFonts w:ascii="Times New Roman" w:hAnsi="Times New Roman"/>
          <w:sz w:val="32"/>
          <w:szCs w:val="32"/>
        </w:rPr>
        <w:t>3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6F8D8550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152CA7">
        <w:rPr>
          <w:rFonts w:ascii="Times New Roman" w:hAnsi="Times New Roman"/>
          <w:sz w:val="32"/>
          <w:szCs w:val="32"/>
        </w:rPr>
        <w:t>События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6268080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91AF8">
        <w:rPr>
          <w:rFonts w:ascii="Times New Roman" w:hAnsi="Times New Roman"/>
          <w:sz w:val="32"/>
          <w:szCs w:val="32"/>
        </w:rPr>
        <w:t>14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3F390DA7" w:rsidR="005E64CE" w:rsidRPr="001818F7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791AF8">
        <w:rPr>
          <w:rFonts w:ascii="Times New Roman" w:hAnsi="Times New Roman"/>
          <w:sz w:val="32"/>
          <w:szCs w:val="36"/>
        </w:rPr>
        <w:t>Сафонов Г.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CB75E3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80D449D" w14:textId="7772DA5C" w:rsidR="00F75092" w:rsidRPr="00F75092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509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509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30916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_Toc180330916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E05D1" w14:textId="7D9623CF" w:rsidR="00F75092" w:rsidRPr="00F75092" w:rsidRDefault="00F7509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7" w:history="1">
            <w:r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_Toc180330917 \h </w:instrText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1E10A" w14:textId="4974DDC6" w:rsidR="00F75092" w:rsidRPr="00F75092" w:rsidRDefault="00F7509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8" w:history="1">
            <w:r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_Toc180330918 \h </w:instrText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32CBA" w14:textId="3CAF88AB" w:rsidR="00F75092" w:rsidRPr="00F75092" w:rsidRDefault="00F7509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9" w:history="1">
            <w:r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_Toc180330919 \h </w:instrText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7AB39" w14:textId="1E30D27E" w:rsidR="00F75092" w:rsidRPr="00F75092" w:rsidRDefault="00F7509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20" w:history="1">
            <w:r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_Toc180330920 \h </w:instrText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DF06067" w:rsidR="007B2669" w:rsidRPr="00AD12C4" w:rsidRDefault="007B2669">
          <w:pPr>
            <w:rPr>
              <w:rFonts w:ascii="Times New Roman" w:hAnsi="Times New Roman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593C7524" w14:textId="44BF1BAF" w:rsidR="005E64CE" w:rsidRPr="00AD12C4" w:rsidRDefault="00CB75E3" w:rsidP="00CB75E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3091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6A40B093" w14:textId="77777777" w:rsidR="001818F7" w:rsidRPr="001818F7" w:rsidRDefault="001818F7" w:rsidP="001818F7">
      <w:pPr>
        <w:pStyle w:val="zfr3q"/>
        <w:spacing w:before="0" w:beforeAutospacing="0" w:after="0" w:afterAutospacing="0" w:line="360" w:lineRule="auto"/>
        <w:ind w:firstLine="709"/>
        <w:jc w:val="both"/>
        <w:rPr>
          <w:color w:val="212121"/>
          <w:sz w:val="28"/>
          <w:szCs w:val="28"/>
        </w:rPr>
      </w:pPr>
      <w:r w:rsidRPr="001818F7">
        <w:rPr>
          <w:rStyle w:val="c9dxtc"/>
          <w:rFonts w:eastAsiaTheme="majorEastAsia"/>
          <w:color w:val="000000"/>
          <w:sz w:val="28"/>
          <w:szCs w:val="28"/>
        </w:rPr>
        <w:t>Создать систему взаимодействующих классов: класс, хранящий список товаров (Наименование, цена за единицу); класс, рассчитывающий количество каждого наименования товара; класс, рассчитывающий цену каждого наименования товара; класс, рассчитывающий общую цену всех товаров. Классы расчёта, должны срабатывать при каждом добавлении или удалении товаров.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3091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30317934" w14:textId="77777777" w:rsidR="003702C0" w:rsidRPr="003702C0" w:rsidRDefault="003702C0" w:rsidP="003702C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702C0">
        <w:rPr>
          <w:rFonts w:ascii="Times New Roman" w:eastAsia="Times New Roman" w:hAnsi="Times New Roman"/>
          <w:sz w:val="28"/>
          <w:szCs w:val="28"/>
        </w:rPr>
        <w:t>В рамках выполнения лабораторной работы была разработана система для управления товарами с использованием событийной модели. В начале работы были созданы аннотации @AddedProduct и @RemovedProduct, которые используются для маркировки событий добавления и удаления товаров соответственно. Эти аннотации позволяют отслеживать изменения в списке товаров и инициировать соответствующие реакции в других компонентах системы.</w:t>
      </w:r>
    </w:p>
    <w:p w14:paraId="75039229" w14:textId="77777777" w:rsidR="003702C0" w:rsidRPr="003702C0" w:rsidRDefault="003702C0" w:rsidP="003702C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702C0">
        <w:rPr>
          <w:rFonts w:ascii="Times New Roman" w:eastAsia="Times New Roman" w:hAnsi="Times New Roman"/>
          <w:sz w:val="28"/>
          <w:szCs w:val="28"/>
        </w:rPr>
        <w:t xml:space="preserve">Основным классом системы является </w:t>
      </w:r>
      <w:proofErr w:type="spellStart"/>
      <w:r w:rsidRPr="003702C0">
        <w:rPr>
          <w:rFonts w:ascii="Times New Roman" w:eastAsia="Times New Roman" w:hAnsi="Times New Roman"/>
          <w:sz w:val="28"/>
          <w:szCs w:val="28"/>
        </w:rPr>
        <w:t>ProductManager</w:t>
      </w:r>
      <w:proofErr w:type="spellEnd"/>
      <w:r w:rsidRPr="003702C0">
        <w:rPr>
          <w:rFonts w:ascii="Times New Roman" w:eastAsia="Times New Roman" w:hAnsi="Times New Roman"/>
          <w:sz w:val="28"/>
          <w:szCs w:val="28"/>
        </w:rPr>
        <w:t xml:space="preserve">, который управляет списком товаров. Он содержит методы для добавления и удаления товаров, а также инициирует события при изменении списка. При добавлении нового товара вызывается событие </w:t>
      </w:r>
      <w:proofErr w:type="spellStart"/>
      <w:r w:rsidRPr="003702C0">
        <w:rPr>
          <w:rFonts w:ascii="Times New Roman" w:eastAsia="Times New Roman" w:hAnsi="Times New Roman"/>
          <w:sz w:val="28"/>
          <w:szCs w:val="28"/>
        </w:rPr>
        <w:t>productAddedEvent</w:t>
      </w:r>
      <w:proofErr w:type="spellEnd"/>
      <w:r w:rsidRPr="003702C0">
        <w:rPr>
          <w:rFonts w:ascii="Times New Roman" w:eastAsia="Times New Roman" w:hAnsi="Times New Roman"/>
          <w:sz w:val="28"/>
          <w:szCs w:val="28"/>
        </w:rPr>
        <w:t xml:space="preserve">, которое передает обновленный список товаров другим компонентам системы. Аналогично, при удалении товара вызывается событие </w:t>
      </w:r>
      <w:proofErr w:type="spellStart"/>
      <w:r w:rsidRPr="003702C0">
        <w:rPr>
          <w:rFonts w:ascii="Times New Roman" w:eastAsia="Times New Roman" w:hAnsi="Times New Roman"/>
          <w:sz w:val="28"/>
          <w:szCs w:val="28"/>
        </w:rPr>
        <w:t>productRemovedEvent</w:t>
      </w:r>
      <w:proofErr w:type="spellEnd"/>
      <w:r w:rsidRPr="003702C0">
        <w:rPr>
          <w:rFonts w:ascii="Times New Roman" w:eastAsia="Times New Roman" w:hAnsi="Times New Roman"/>
          <w:sz w:val="28"/>
          <w:szCs w:val="28"/>
        </w:rPr>
        <w:t>, которое также оповещает другие компоненты.</w:t>
      </w:r>
    </w:p>
    <w:p w14:paraId="250B19AB" w14:textId="77777777" w:rsidR="003702C0" w:rsidRPr="003702C0" w:rsidRDefault="003702C0" w:rsidP="003702C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702C0">
        <w:rPr>
          <w:rFonts w:ascii="Times New Roman" w:eastAsia="Times New Roman" w:hAnsi="Times New Roman"/>
          <w:sz w:val="28"/>
          <w:szCs w:val="28"/>
        </w:rPr>
        <w:t>Кроме того, были созданы три класса для обработки этих событий:</w:t>
      </w:r>
    </w:p>
    <w:p w14:paraId="35E488D1" w14:textId="77777777" w:rsidR="003702C0" w:rsidRPr="003702C0" w:rsidRDefault="003702C0" w:rsidP="003702C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3702C0">
        <w:rPr>
          <w:rFonts w:ascii="Times New Roman" w:eastAsia="Times New Roman" w:hAnsi="Times New Roman"/>
          <w:b/>
          <w:bCs/>
          <w:sz w:val="28"/>
          <w:szCs w:val="28"/>
        </w:rPr>
        <w:t>ProductPriceCalculator</w:t>
      </w:r>
      <w:proofErr w:type="spellEnd"/>
      <w:r w:rsidRPr="003702C0">
        <w:rPr>
          <w:rFonts w:ascii="Times New Roman" w:eastAsia="Times New Roman" w:hAnsi="Times New Roman"/>
          <w:sz w:val="28"/>
          <w:szCs w:val="28"/>
        </w:rPr>
        <w:t xml:space="preserve"> — обновляет и выводит цены каждого товара при добавлении или удалении товаров.</w:t>
      </w:r>
    </w:p>
    <w:p w14:paraId="1B618FA5" w14:textId="77777777" w:rsidR="003702C0" w:rsidRPr="003702C0" w:rsidRDefault="003702C0" w:rsidP="003702C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3702C0">
        <w:rPr>
          <w:rFonts w:ascii="Times New Roman" w:eastAsia="Times New Roman" w:hAnsi="Times New Roman"/>
          <w:b/>
          <w:bCs/>
          <w:sz w:val="28"/>
          <w:szCs w:val="28"/>
        </w:rPr>
        <w:t>ProductQuantityCalculator</w:t>
      </w:r>
      <w:proofErr w:type="spellEnd"/>
      <w:r w:rsidRPr="003702C0">
        <w:rPr>
          <w:rFonts w:ascii="Times New Roman" w:eastAsia="Times New Roman" w:hAnsi="Times New Roman"/>
          <w:sz w:val="28"/>
          <w:szCs w:val="28"/>
        </w:rPr>
        <w:t xml:space="preserve"> — подсчитывает и выводит количество каждого типа товара после изменения списка.</w:t>
      </w:r>
    </w:p>
    <w:p w14:paraId="08D07EFE" w14:textId="77777777" w:rsidR="003702C0" w:rsidRPr="003702C0" w:rsidRDefault="003702C0" w:rsidP="003702C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3702C0">
        <w:rPr>
          <w:rFonts w:ascii="Times New Roman" w:eastAsia="Times New Roman" w:hAnsi="Times New Roman"/>
          <w:b/>
          <w:bCs/>
          <w:sz w:val="28"/>
          <w:szCs w:val="28"/>
        </w:rPr>
        <w:t>TotalPriceCalculator</w:t>
      </w:r>
      <w:proofErr w:type="spellEnd"/>
      <w:r w:rsidRPr="003702C0">
        <w:rPr>
          <w:rFonts w:ascii="Times New Roman" w:eastAsia="Times New Roman" w:hAnsi="Times New Roman"/>
          <w:sz w:val="28"/>
          <w:szCs w:val="28"/>
        </w:rPr>
        <w:t xml:space="preserve"> — вычисляет и выводит общую стоимость всех товаров в списке.</w:t>
      </w:r>
    </w:p>
    <w:p w14:paraId="0FE1FC7B" w14:textId="7DF4E6AC" w:rsidR="003B776D" w:rsidRPr="003702C0" w:rsidRDefault="003702C0" w:rsidP="003702C0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702C0">
        <w:rPr>
          <w:rFonts w:ascii="Times New Roman" w:eastAsia="Times New Roman" w:hAnsi="Times New Roman"/>
          <w:sz w:val="28"/>
          <w:szCs w:val="28"/>
        </w:rPr>
        <w:t>В заключительной части программы создается несколько объектов товаров, которые затем добавляются и удаляются из списка. Система в реальном времени обрабатывает эти изменения и выводит соответствующую информацию о количестве товаров, их ценах и общей стоимости. Вся обработка событий осуществляется автоматически с использованием CDI-контейнера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309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1CE4C5D7" w:rsidR="003B776D" w:rsidRDefault="001818F7">
      <w:pPr>
        <w:rPr>
          <w:rFonts w:ascii="Times New Roman" w:hAnsi="Times New Roman"/>
        </w:rPr>
      </w:pPr>
      <w:r w:rsidRPr="001818F7">
        <w:rPr>
          <w:rFonts w:ascii="Times New Roman" w:hAnsi="Times New Roman"/>
        </w:rPr>
        <w:drawing>
          <wp:inline distT="0" distB="0" distL="0" distR="0" wp14:anchorId="0F869469" wp14:editId="7A2B7EAE">
            <wp:extent cx="5940425" cy="4945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791AF8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30919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791A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7C268EA7" w:rsidR="00F83853" w:rsidRPr="00791AF8" w:rsidRDefault="00F83853" w:rsidP="00F83853"/>
    <w:p w14:paraId="7178EF7E" w14:textId="77777777" w:rsidR="00160C6E" w:rsidRPr="00160C6E" w:rsidRDefault="00160C6E" w:rsidP="00160C6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60C6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Lab3_Event.Annotation;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60C6E">
        <w:rPr>
          <w:rFonts w:ascii="Courier New" w:hAnsi="Courier New" w:cs="Courier New"/>
          <w:sz w:val="20"/>
          <w:szCs w:val="20"/>
        </w:rPr>
        <w:t>javax.inject</w:t>
      </w:r>
      <w:proofErr w:type="gramEnd"/>
      <w:r w:rsidRPr="00160C6E">
        <w:rPr>
          <w:rFonts w:ascii="Courier New" w:hAnsi="Courier New" w:cs="Courier New"/>
          <w:sz w:val="20"/>
          <w:szCs w:val="20"/>
        </w:rPr>
        <w:t>.Qualifier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java.lang.annotation.ElementType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java.lang.annotation.Retention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java.lang.annotation.RetentionPolicy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java.lang.annotation.Target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>@Qualifier</w:t>
      </w:r>
      <w:r w:rsidRPr="00160C6E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@Target({ElementType.FIELD,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ElementType.TYPE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ElementType.METHOD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ElementType.PARAMETER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})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@interface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AddedProduct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{</w:t>
      </w:r>
      <w:r w:rsidRPr="00160C6E">
        <w:rPr>
          <w:rFonts w:ascii="Courier New" w:hAnsi="Courier New" w:cs="Courier New"/>
          <w:sz w:val="20"/>
          <w:szCs w:val="20"/>
        </w:rPr>
        <w:br/>
        <w:t>}</w:t>
      </w:r>
    </w:p>
    <w:p w14:paraId="31DDA1CF" w14:textId="095979A2" w:rsidR="002C50DC" w:rsidRPr="00160C6E" w:rsidRDefault="002C50DC" w:rsidP="00160C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0A95E01" w14:textId="77777777" w:rsidR="00160C6E" w:rsidRPr="00160C6E" w:rsidRDefault="00160C6E" w:rsidP="00160C6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60C6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Lab3_Event.Annotation;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60C6E">
        <w:rPr>
          <w:rFonts w:ascii="Courier New" w:hAnsi="Courier New" w:cs="Courier New"/>
          <w:sz w:val="20"/>
          <w:szCs w:val="20"/>
        </w:rPr>
        <w:t>javax.inject</w:t>
      </w:r>
      <w:proofErr w:type="gramEnd"/>
      <w:r w:rsidRPr="00160C6E">
        <w:rPr>
          <w:rFonts w:ascii="Courier New" w:hAnsi="Courier New" w:cs="Courier New"/>
          <w:sz w:val="20"/>
          <w:szCs w:val="20"/>
        </w:rPr>
        <w:t>.Qualifier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java.lang.annotation.ElementType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java.lang.annotation.Retention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java.lang.annotation.RetentionPolicy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java.lang.annotation.Target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>@Qualifier</w:t>
      </w:r>
      <w:r w:rsidRPr="00160C6E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@Target({ElementType.FIELD,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ElementType.TYPE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ElementType.METHOD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ElementType.PARAMETER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})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@interface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RemovedProduct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{</w:t>
      </w:r>
      <w:r w:rsidRPr="00160C6E">
        <w:rPr>
          <w:rFonts w:ascii="Courier New" w:hAnsi="Courier New" w:cs="Courier New"/>
          <w:sz w:val="20"/>
          <w:szCs w:val="20"/>
        </w:rPr>
        <w:br/>
        <w:t>}</w:t>
      </w:r>
    </w:p>
    <w:p w14:paraId="489BE06B" w14:textId="621E4100" w:rsidR="00160C6E" w:rsidRPr="00160C6E" w:rsidRDefault="00160C6E" w:rsidP="00160C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B4DB8F3" w14:textId="77777777" w:rsidR="00160C6E" w:rsidRPr="00160C6E" w:rsidRDefault="00160C6E" w:rsidP="00160C6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60C6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Lab3_Event.Util;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60C6E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proofErr w:type="gram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>@Getter</w:t>
      </w:r>
      <w:r w:rsidRPr="00160C6E">
        <w:rPr>
          <w:rFonts w:ascii="Courier New" w:hAnsi="Courier New" w:cs="Courier New"/>
          <w:sz w:val="20"/>
          <w:szCs w:val="20"/>
        </w:rPr>
        <w:br/>
        <w:t>@AllArgsConstructor</w:t>
      </w:r>
      <w:r w:rsidRPr="00160C6E">
        <w:rPr>
          <w:rFonts w:ascii="Courier New" w:hAnsi="Courier New" w:cs="Courier New"/>
          <w:sz w:val="20"/>
          <w:szCs w:val="20"/>
        </w:rPr>
        <w:br/>
        <w:t>@NoArgsConstructor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Product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 // Наименование товара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pricePerUnit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 // Цена за единицу товара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"Товар: " +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+ ", Цена за единицу: " +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pricePerUnit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  <w:t>}</w:t>
      </w:r>
    </w:p>
    <w:p w14:paraId="3DB07A23" w14:textId="2CBBF11B" w:rsidR="00160C6E" w:rsidRPr="00160C6E" w:rsidRDefault="00160C6E" w:rsidP="00160C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FA4777" w14:textId="77777777" w:rsidR="00160C6E" w:rsidRPr="00160C6E" w:rsidRDefault="00160C6E" w:rsidP="00160C6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60C6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Lab3_Event.Util;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Lab3_Event.Annotation.AddedProduct;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Lab3_Event.Annotation.RemovedProduct;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javax.enterprise.event.Event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javax.inject.Inject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java.util.ArrayList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ProductManager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{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@Getter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List&lt;Product&gt;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&lt;&gt;(); // Список товаров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@AddedProduct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Event&lt;List&lt;Product&gt;&gt;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productAddedEvent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 // Событие добавления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@RemovedProduct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Event&lt;List&lt;Product&gt;&gt;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productRemovedEvent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 // Событие удаления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addProduct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(Product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productList.add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); // Добавление товара в список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productAddedEvent.fire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&lt;&gt;(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)); // Вызов события добавления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removeProduct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(Product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productList.contains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productList.remove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); // Удаление товара из списка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productRemovedEvent.fire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&lt;&gt;(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)); // Вызов события удаления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("Товар " +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product.getName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 + " не найден в списке.");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  <w:t>}</w:t>
      </w:r>
    </w:p>
    <w:p w14:paraId="26B9CB0D" w14:textId="77777777" w:rsidR="00160C6E" w:rsidRPr="00160C6E" w:rsidRDefault="00160C6E" w:rsidP="00160C6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60C6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Lab3_Event.Util;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Lab3_Event.Annotation.AddedProduct;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Lab3_Event.Annotation.RemovedProduct;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javax.enterprise.event.Observes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java.util.HashMap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java.util.Map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ProductPriceCalculator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{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Map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&lt;Product, Double&gt;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productPrices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&lt;&gt;(); // Карта с уникальными экземплярами товаров и их ценами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// Метод для обработки события добавления товара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calculatePriceOnAdd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(@Observes @AddedProduct List&lt;Product&gt;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updatePrices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printProductPrices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// Метод для обработки события удаления товара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calculatePriceOnRemove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(@Observes @RemovedProduct List&lt;Product&gt;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updatePrices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printProductPrices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lastRenderedPageBreak/>
        <w:br/>
        <w:t xml:space="preserve">    // Метод для обновления цен товаров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updatePrices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(List&lt;Product&gt;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productPrices.clear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(Product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productPrices.put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product.getPricePerUnit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// Метод для вывода цен товаров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printProductPrices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("Цена каждого товара после изменения:");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Map.Entry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&lt;Product, Double&gt;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entry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productPrices.entrySet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Product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entry.getKey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  <w:t>}</w:t>
      </w:r>
    </w:p>
    <w:p w14:paraId="411D51C1" w14:textId="7EC05D64" w:rsidR="00160C6E" w:rsidRPr="00160C6E" w:rsidRDefault="00160C6E" w:rsidP="00160C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10EC21" w14:textId="77777777" w:rsidR="00160C6E" w:rsidRPr="00160C6E" w:rsidRDefault="00160C6E" w:rsidP="00160C6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60C6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Lab3_Event.Util;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Lab3_Event.Annotation.AddedProduct;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Lab3_Event.Annotation.RemovedProduct;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javax.enterprise.event.Observes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java.util.HashMap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java.util.Map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ProductQuantityCalculator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{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Map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productQuantities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&lt;&gt;(); // Количество товаров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// Метод для обработки события добавления товара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calculateQuantityOnAdd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(@Observes @AddedProduct List&lt;Product&gt;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updateQuantities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("Количество товаров после добавления: " +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productQuantities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// Метод для обработки события удаления товара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calculateQuantityOnRemove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(@Observes @RemovedProduct List&lt;Product&gt;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updateQuantities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("Количество товаров после удаления: " +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productQuantities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// Метод для обновления количества товаров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updateQuantities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(List&lt;Product&gt;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productQuantities.clear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(Product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productQuantities.put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product.getName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productQuantities.getOrDefault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product.getName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(), 0) + 1);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  <w:t>}</w:t>
      </w:r>
    </w:p>
    <w:p w14:paraId="34CBAF34" w14:textId="5A9BCC2D" w:rsidR="00160C6E" w:rsidRPr="00160C6E" w:rsidRDefault="00160C6E" w:rsidP="00160C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A902FF8" w14:textId="77777777" w:rsidR="00160C6E" w:rsidRPr="00160C6E" w:rsidRDefault="00160C6E" w:rsidP="00160C6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60C6E">
        <w:rPr>
          <w:rFonts w:ascii="Courier New" w:hAnsi="Courier New" w:cs="Courier New"/>
          <w:sz w:val="20"/>
          <w:szCs w:val="20"/>
        </w:rPr>
        <w:lastRenderedPageBreak/>
        <w:t>package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Lab3_Event.Util;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Lab3_Event.Annotation.AddedProduct;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Lab3_Event.Annotation.RemovedProduct;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javax.enterprise.event.Observes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TotalPriceCalculator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{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totalPrice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= 0.0; // Общая цена всех товаров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// Метод для обработки события добавления товара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calculateTotalPriceOnAdd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(@Observes @AddedProduct List&lt;Product&gt;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totalPrice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calculateTotal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("Общая цена всех товаров после добавления: " +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totalPrice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// Метод для обработки события удаления товара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calculateTotalPriceOnRemove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(@Observes @RemovedProduct List&lt;Product&gt;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totalPrice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calculateTotal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("Общая цена всех товаров после удаления: " +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totalPrice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// Метод для вычисления общей цены товаров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calculateTotal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(List&lt;Product&gt;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= 0.0;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(Product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productList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product.getPricePerUnit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  <w:t>}</w:t>
      </w:r>
    </w:p>
    <w:p w14:paraId="25674606" w14:textId="77777777" w:rsidR="00160C6E" w:rsidRPr="00160C6E" w:rsidRDefault="00160C6E" w:rsidP="00160C6E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60C6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Lab3_Event.Util.Product;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Lab3_Event.Util.ProductManager;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org.jboss.weld.environment.se.Weld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org.jboss.weld.environment.se.WeldContainer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Laboratory3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WeldContainer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weld.initialize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try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ProductManager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productManager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container.select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ProductManager.class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get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Product product1 =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Product("Яблоко", 50.0);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Product product2 =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Product("Банан", 30.0);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Product product3 =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Product("Яблоко", 80.0);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productManager.addProduct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(product1);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("\n");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productManager.addProduct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(product2);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("\n");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productManager.addProduct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(product3); // Добавляем еще одно яблоко с другой ценой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("\n");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productManager.addProduct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(product1); // Добавляем еще одно яблоко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("\n");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productManager.removeProduct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(product1); // Удаляем одно яблоко</w:t>
      </w:r>
      <w:r w:rsidRPr="00160C6E">
        <w:rPr>
          <w:rFonts w:ascii="Courier New" w:hAnsi="Courier New" w:cs="Courier New"/>
          <w:sz w:val="20"/>
          <w:szCs w:val="20"/>
        </w:rPr>
        <w:br/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finally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 xml:space="preserve"> {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60C6E">
        <w:rPr>
          <w:rFonts w:ascii="Courier New" w:hAnsi="Courier New" w:cs="Courier New"/>
          <w:sz w:val="20"/>
          <w:szCs w:val="20"/>
        </w:rPr>
        <w:t>weld.shutdown</w:t>
      </w:r>
      <w:proofErr w:type="spellEnd"/>
      <w:r w:rsidRPr="00160C6E">
        <w:rPr>
          <w:rFonts w:ascii="Courier New" w:hAnsi="Courier New" w:cs="Courier New"/>
          <w:sz w:val="20"/>
          <w:szCs w:val="20"/>
        </w:rPr>
        <w:t>();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60C6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60C6E">
        <w:rPr>
          <w:rFonts w:ascii="Courier New" w:hAnsi="Courier New" w:cs="Courier New"/>
          <w:sz w:val="20"/>
          <w:szCs w:val="20"/>
        </w:rPr>
        <w:br/>
        <w:t>}</w:t>
      </w:r>
    </w:p>
    <w:p w14:paraId="25F4B516" w14:textId="660353BF" w:rsidR="005D6A11" w:rsidRDefault="005D6A11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28B0B5CF" w14:textId="142AEB18" w:rsidR="00160C6E" w:rsidRDefault="005D6A11" w:rsidP="005D6A1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30920"/>
      <w:r w:rsidRPr="005D6A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4D89AF51" w14:textId="361787B9" w:rsidR="007679D2" w:rsidRDefault="007679D2" w:rsidP="007679D2"/>
    <w:p w14:paraId="3FBEA11E" w14:textId="6227DA83" w:rsidR="007679D2" w:rsidRPr="007679D2" w:rsidRDefault="007679D2" w:rsidP="007679D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79D2">
        <w:rPr>
          <w:rFonts w:ascii="Times New Roman" w:hAnsi="Times New Roman"/>
          <w:sz w:val="28"/>
          <w:szCs w:val="28"/>
        </w:rPr>
        <w:t>В ходе выполнения работы была успешно реализована система управления товарами с использованием событийной модели на базе технологии CDI. События, инициируемые при изменении списка товаров, позволяют автоматически обновлять и выводить информацию о ценах, количестве и общей стоимости товаров. Это демонстрирует гибкость и расширяемость системы, что является важным аспектом при проектировании корпоративных информационных систем.</w:t>
      </w:r>
    </w:p>
    <w:sectPr w:rsidR="007679D2" w:rsidRPr="007679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1B67" w14:textId="77777777" w:rsidR="000A0A29" w:rsidRDefault="000A0A29" w:rsidP="001818F7">
      <w:pPr>
        <w:spacing w:after="0" w:line="240" w:lineRule="auto"/>
      </w:pPr>
      <w:r>
        <w:separator/>
      </w:r>
    </w:p>
  </w:endnote>
  <w:endnote w:type="continuationSeparator" w:id="0">
    <w:p w14:paraId="29FFE7D9" w14:textId="77777777" w:rsidR="000A0A29" w:rsidRDefault="000A0A29" w:rsidP="0018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160967"/>
      <w:docPartObj>
        <w:docPartGallery w:val="Page Numbers (Bottom of Page)"/>
        <w:docPartUnique/>
      </w:docPartObj>
    </w:sdtPr>
    <w:sdtContent>
      <w:p w14:paraId="4E76A043" w14:textId="691B37E3" w:rsidR="001818F7" w:rsidRDefault="001818F7">
        <w:pPr>
          <w:pStyle w:val="a9"/>
          <w:jc w:val="center"/>
        </w:pPr>
        <w:r w:rsidRPr="001818F7">
          <w:rPr>
            <w:rFonts w:ascii="Times New Roman" w:hAnsi="Times New Roman"/>
            <w:sz w:val="24"/>
            <w:szCs w:val="24"/>
          </w:rPr>
          <w:fldChar w:fldCharType="begin"/>
        </w:r>
        <w:r w:rsidRPr="001818F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1818F7">
          <w:rPr>
            <w:rFonts w:ascii="Times New Roman" w:hAnsi="Times New Roman"/>
            <w:sz w:val="24"/>
            <w:szCs w:val="24"/>
          </w:rPr>
          <w:fldChar w:fldCharType="separate"/>
        </w:r>
        <w:r w:rsidRPr="001818F7">
          <w:rPr>
            <w:rFonts w:ascii="Times New Roman" w:hAnsi="Times New Roman"/>
            <w:sz w:val="24"/>
            <w:szCs w:val="24"/>
          </w:rPr>
          <w:t>2</w:t>
        </w:r>
        <w:r w:rsidRPr="001818F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E616257" w14:textId="77777777" w:rsidR="001818F7" w:rsidRDefault="001818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F5D79" w14:textId="77777777" w:rsidR="000A0A29" w:rsidRDefault="000A0A29" w:rsidP="001818F7">
      <w:pPr>
        <w:spacing w:after="0" w:line="240" w:lineRule="auto"/>
      </w:pPr>
      <w:r>
        <w:separator/>
      </w:r>
    </w:p>
  </w:footnote>
  <w:footnote w:type="continuationSeparator" w:id="0">
    <w:p w14:paraId="32EECE8F" w14:textId="77777777" w:rsidR="000A0A29" w:rsidRDefault="000A0A29" w:rsidP="0018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60909"/>
    <w:multiLevelType w:val="multilevel"/>
    <w:tmpl w:val="87C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76D4A"/>
    <w:multiLevelType w:val="multilevel"/>
    <w:tmpl w:val="0BE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44487"/>
    <w:rsid w:val="00077A77"/>
    <w:rsid w:val="00095E3F"/>
    <w:rsid w:val="000A0A29"/>
    <w:rsid w:val="00152CA7"/>
    <w:rsid w:val="00160C6E"/>
    <w:rsid w:val="001818F7"/>
    <w:rsid w:val="00226FD1"/>
    <w:rsid w:val="002C33E4"/>
    <w:rsid w:val="002C50DC"/>
    <w:rsid w:val="002D01A5"/>
    <w:rsid w:val="003702C0"/>
    <w:rsid w:val="003B776D"/>
    <w:rsid w:val="00580B91"/>
    <w:rsid w:val="005C6441"/>
    <w:rsid w:val="005D6A11"/>
    <w:rsid w:val="005E64CE"/>
    <w:rsid w:val="006422DC"/>
    <w:rsid w:val="006A2ED8"/>
    <w:rsid w:val="007679D2"/>
    <w:rsid w:val="00791AF8"/>
    <w:rsid w:val="007B2669"/>
    <w:rsid w:val="007C3A2F"/>
    <w:rsid w:val="008803D7"/>
    <w:rsid w:val="008A206F"/>
    <w:rsid w:val="008A3109"/>
    <w:rsid w:val="008B504A"/>
    <w:rsid w:val="00934801"/>
    <w:rsid w:val="00A63ADE"/>
    <w:rsid w:val="00AD12C4"/>
    <w:rsid w:val="00B616E7"/>
    <w:rsid w:val="00B75F48"/>
    <w:rsid w:val="00B763A2"/>
    <w:rsid w:val="00BD5F63"/>
    <w:rsid w:val="00CB75E3"/>
    <w:rsid w:val="00CE765B"/>
    <w:rsid w:val="00F72444"/>
    <w:rsid w:val="00F75092"/>
    <w:rsid w:val="00F83853"/>
    <w:rsid w:val="00F8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18F7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18F7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70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41</cp:revision>
  <dcterms:created xsi:type="dcterms:W3CDTF">2024-10-06T18:05:00Z</dcterms:created>
  <dcterms:modified xsi:type="dcterms:W3CDTF">2024-10-20T12:35:00Z</dcterms:modified>
</cp:coreProperties>
</file>