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46D" w:rsidRPr="00375F0F" w:rsidRDefault="00375F0F">
      <w:pPr>
        <w:rPr>
          <w:lang w:val="en-US"/>
        </w:rPr>
      </w:pPr>
      <w:proofErr w:type="spellStart"/>
      <w:r w:rsidRPr="00375F0F">
        <w:rPr>
          <w:lang w:val="en-US"/>
        </w:rPr>
        <w:t>Сервер</w:t>
      </w:r>
      <w:proofErr w:type="spellEnd"/>
      <w:r w:rsidRPr="00375F0F">
        <w:rPr>
          <w:lang w:val="en-US"/>
        </w:rPr>
        <w:t xml:space="preserve"> Dell PowerEdge R740xd (2U)</w:t>
      </w:r>
      <w:bookmarkStart w:id="0" w:name="_GoBack"/>
      <w:bookmarkEnd w:id="0"/>
    </w:p>
    <w:p w:rsidR="00375F0F" w:rsidRDefault="00375F0F" w:rsidP="00375F0F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Сочетает преимущества производительной системы хранения и мощного инструмента для обработки и анализа данных. Двухпроцессорный сервер в форм-факторе 2U демонстрирует высокие показатели эффективности работы широкого перечня приложений, а также поддерживает горизонтальное масштабирование – производительность наращивается за счет встроенных функций анализа и автоматизации iDRAC9. Портфель решений обеспечивает максимально безболезненный цикл жизни сервера – от развертывания приложений до вывода оборудования из эксплуатации. Доступна установка накопителей типа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NVMe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(24 единицы) или суммарно 50 накопителей формата 2,5" и 3,5" (по 32 и 18 единиц соответственно). Продукт оптимален для организации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определяемого хранилища, сбора и анализа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поставщика услуг уровня данных и других ресурсоемких задач.</w:t>
      </w:r>
    </w:p>
    <w:p w:rsidR="00375F0F" w:rsidRDefault="00375F0F" w:rsidP="00375F0F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Серверы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PowerEdge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R740xd помогают превратить IT-подразделение в крупный центр обработки данных. Высокопроизводительная система хранения в равной степени обеспечивает работу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определяемых хранилищ, оперативную обработку и анализ данных. Узел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Ready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ScaleIO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упрощает развертывание и масштабирование хранилища с трех до одной тысячи узлов. Реализована поддержка до 24 накопителей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NVMe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которые можно подключать по мере роста бизнес-требований. За производительность вычислительных ресурсов отвечают процессоры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Xeon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SP с увеличенным на 27 % количеством ядер (в сравнении с моделями прошлого поколения).</w:t>
      </w: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двух процессоров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28 ядер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Canonical® Ubuntu® LTS Citrix®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Microsoft Windows Server®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 Red Hat® Enterprise Linux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SUSE® Linux Enterprise Server VMware®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разъема DDR4 DIMM, поддерживает RDIMM/LRDIMM, скорость до 2666 MT/с, до 3 ТБ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12 NVDIMM, до 192 ГБ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Поддерживает только регистровые модули ECC DDR4 DIMM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PERC H330, H730p, H740p, программный RAID (SWRAID) S140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Boot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Optimized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Storage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Subsystem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(BOSS): аппаратный RAID, 2 твердотельных накопителя M.2, 120 и 240 Гбайт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контроллеры PERC (RAID): H840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Адаптеры главной шины SAS 12 Гбит/с (без RAID): внешние — адаптер главной шины SAS 12 Гбит/с (без RAID); внутренние — HBA330 (без RAID)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Передние отсеки: до 24 накопителей 2,5" SAS/SSD/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153 ТБ. До 12 накопителей 3,5" SAS, до 120 ТБ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Средний отсек: до 4 накопителей 3,5", до 40 ТБ. До 4 накопителей 2,5" SAS/SSD/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25 ТБ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Задние отсеки: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4 накопителей 2,5", до 25 ТБ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2 накопителей 3,5", до 20 ТБ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Форм-фактор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 установки в стойку (2U)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Максимальная глубина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715,5 мм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Защита данных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Опциональный микрокод с криптографической подписью TPM 1.2/2.0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Безопасная загрузка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Блокировка системы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Надежное удаление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Варианты дочерних сетевых плат: 4 x 1 Гбит/с, 2 x 10 Гбит/с + 2 x 1 Гбит/с, 4 x 10 Гбит/с или 2 x 25 Гбит/с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передней панели: VGA, 2 x USB 2.0, выделенный IDRAC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-USB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задней панели: VGA, последовательный порт, 2 x USB 3.0, выделенный сетевой порт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VGA, До 8 разъемов Gen3, до 4 x16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Опциональный ЖК-дисплей или фронтальная панель для безопасности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Titanium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750 Вт,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495 Вт, 750 Вт, 1100 Вт,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1600 Вт и 2000 Вт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48 В постоянного тока, мощность 1100 Вт, 380 В постоянного тока высокого напряжения, мощность 1100 Вт, 240 В постоянного тока высокого напряжения, мощность 750 Вт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 питания с возможностью горячей замены с полным резервированием. До 6 вентиляторов с возможностью горячей замены с полным резервированием. Доступны высокопроизводительные вентиляторы.</w:t>
            </w:r>
          </w:p>
        </w:tc>
      </w:tr>
      <w:tr w:rsidR="00375F0F" w:rsidRPr="00375F0F" w:rsidTr="00375F0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375F0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375F0F" w:rsidRPr="00375F0F" w:rsidRDefault="00375F0F" w:rsidP="0037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Средства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управления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встроенные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или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сервере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iDRAC9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Lifecycle Controller (Express, Enterprise)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Direct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REST API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Redfish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Quick Sync 2,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беспроводной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/Bluetooth LE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Консоли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Мобильность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Mobile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Инструменты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Service Module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Server Administrator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Storage Services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Repository Manager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System Update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Server Update Utility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Каталоги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обновлений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Integrations: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Microsoft® System Center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vCenter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™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BMC Software (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доступно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странице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BMC)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Connections: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Nagios Core 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Nagios XI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HPE Operations Manager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OMi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IBM Tivoli® 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Netcool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OMNIbus</w:t>
            </w:r>
            <w:proofErr w:type="spellEnd"/>
            <w:r w:rsidRPr="00375F0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IBM Tivoli® Network Manager IP Edition</w:t>
            </w:r>
          </w:p>
        </w:tc>
      </w:tr>
    </w:tbl>
    <w:p w:rsidR="00375F0F" w:rsidRPr="00375F0F" w:rsidRDefault="00375F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066800"/>
            <wp:effectExtent l="0" t="0" r="9525" b="0"/>
            <wp:docPr id="1" name="Рисунок 1" descr="C:\Users\vkondakov\Desktop\Dell PowerEdge R740x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R740xd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066800"/>
            <wp:effectExtent l="0" t="0" r="9525" b="0"/>
            <wp:docPr id="2" name="Рисунок 2" descr="C:\Users\vkondakov\Desktop\Dell PowerEdge R740x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R740xd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647825"/>
            <wp:effectExtent l="0" t="0" r="9525" b="9525"/>
            <wp:docPr id="3" name="Рисунок 3" descr="C:\Users\vkondakov\Desktop\Dell PowerEdge R740x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 PowerEdge R740x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F0F" w:rsidRPr="0037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4E"/>
    <w:rsid w:val="00375F0F"/>
    <w:rsid w:val="00B8346D"/>
    <w:rsid w:val="00C5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B752"/>
  <w15:chartTrackingRefBased/>
  <w15:docId w15:val="{A310DCBB-C3B9-4A10-8433-C9B1395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2018-05-23T07:46:00Z</dcterms:created>
  <dcterms:modified xsi:type="dcterms:W3CDTF">2018-05-23T07:46:00Z</dcterms:modified>
</cp:coreProperties>
</file>