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8E9" w:rsidRPr="00E858E9" w:rsidRDefault="00E858E9" w:rsidP="00E858E9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666666"/>
          <w:sz w:val="33"/>
          <w:szCs w:val="33"/>
          <w:lang w:eastAsia="ru-RU"/>
        </w:rPr>
      </w:pPr>
      <w:r w:rsidRPr="00E858E9">
        <w:rPr>
          <w:rFonts w:ascii="Arial" w:eastAsia="Times New Roman" w:hAnsi="Arial" w:cs="Arial"/>
          <w:color w:val="666666"/>
          <w:sz w:val="33"/>
          <w:szCs w:val="33"/>
          <w:lang w:eastAsia="ru-RU"/>
        </w:rPr>
        <w:t xml:space="preserve">Описание </w:t>
      </w:r>
      <w:proofErr w:type="spellStart"/>
      <w:r w:rsidRPr="00E858E9">
        <w:rPr>
          <w:rFonts w:ascii="Arial" w:eastAsia="Times New Roman" w:hAnsi="Arial" w:cs="Arial"/>
          <w:color w:val="666666"/>
          <w:sz w:val="33"/>
          <w:szCs w:val="33"/>
          <w:lang w:eastAsia="ru-RU"/>
        </w:rPr>
        <w:t>Fujitsu</w:t>
      </w:r>
      <w:proofErr w:type="spellEnd"/>
      <w:r w:rsidRPr="00E858E9">
        <w:rPr>
          <w:rFonts w:ascii="Arial" w:eastAsia="Times New Roman" w:hAnsi="Arial" w:cs="Arial"/>
          <w:color w:val="666666"/>
          <w:sz w:val="33"/>
          <w:szCs w:val="33"/>
          <w:lang w:eastAsia="ru-RU"/>
        </w:rPr>
        <w:t xml:space="preserve"> PRIMERGY RX2530 M4</w:t>
      </w:r>
    </w:p>
    <w:p w:rsidR="00E858E9" w:rsidRPr="00E858E9" w:rsidRDefault="00E858E9" w:rsidP="00E858E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858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Серверная система </w:t>
      </w:r>
      <w:proofErr w:type="spellStart"/>
      <w:r w:rsidRPr="00E858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Fujitsu</w:t>
      </w:r>
      <w:proofErr w:type="spellEnd"/>
      <w:r w:rsidRPr="00E858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PRIMERGY RX2530 M4 представляет собой компактную стоечную платформу в </w:t>
      </w:r>
      <w:proofErr w:type="spellStart"/>
      <w:r w:rsidRPr="00E858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двухсокетном</w:t>
      </w:r>
      <w:proofErr w:type="spellEnd"/>
      <w:r w:rsidRPr="00E858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исполнении. Новые устройства отличаются высокими показателями производительности, которые обеспечиваются за счет масштабируемых процессоров </w:t>
      </w:r>
      <w:proofErr w:type="spellStart"/>
      <w:r w:rsidRPr="00E858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Intel</w:t>
      </w:r>
      <w:proofErr w:type="spellEnd"/>
      <w:r w:rsidRPr="00E858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E858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Xeon</w:t>
      </w:r>
      <w:proofErr w:type="spellEnd"/>
      <w:r w:rsidRPr="00E858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 быстрой оперативной памяти.</w:t>
      </w:r>
    </w:p>
    <w:p w:rsidR="00E858E9" w:rsidRPr="00E858E9" w:rsidRDefault="00E858E9" w:rsidP="00E858E9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666666"/>
          <w:sz w:val="30"/>
          <w:szCs w:val="30"/>
          <w:lang w:eastAsia="ru-RU"/>
        </w:rPr>
      </w:pPr>
      <w:r w:rsidRPr="00E858E9">
        <w:rPr>
          <w:rFonts w:ascii="Arial" w:eastAsia="Times New Roman" w:hAnsi="Arial" w:cs="Arial"/>
          <w:color w:val="666666"/>
          <w:sz w:val="30"/>
          <w:szCs w:val="30"/>
          <w:lang w:eastAsia="ru-RU"/>
        </w:rPr>
        <w:t>Функциональное предназначение</w:t>
      </w:r>
    </w:p>
    <w:p w:rsidR="00E858E9" w:rsidRPr="00E858E9" w:rsidRDefault="00E858E9" w:rsidP="00E858E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858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Серверные узлы </w:t>
      </w:r>
      <w:proofErr w:type="spellStart"/>
      <w:r w:rsidRPr="00E858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Fujitsu</w:t>
      </w:r>
      <w:proofErr w:type="spellEnd"/>
      <w:r w:rsidRPr="00E858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PRIMERGY RX2530 M4 станут оптимальным решением для реализации широкого спектра задач, среди которых следует выделить следующие:</w:t>
      </w:r>
    </w:p>
    <w:p w:rsidR="00E858E9" w:rsidRPr="00E858E9" w:rsidRDefault="00E858E9" w:rsidP="00E858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858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крупномасштабная виртуализация;</w:t>
      </w:r>
    </w:p>
    <w:p w:rsidR="00E858E9" w:rsidRPr="00E858E9" w:rsidRDefault="00E858E9" w:rsidP="00E858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858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горизонтальное масштабирование для обработки больших объемов информации;</w:t>
      </w:r>
    </w:p>
    <w:p w:rsidR="00E858E9" w:rsidRPr="00E858E9" w:rsidRDefault="00E858E9" w:rsidP="00E858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858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работа с масштабными базами данных;</w:t>
      </w:r>
    </w:p>
    <w:p w:rsidR="00E858E9" w:rsidRPr="00E858E9" w:rsidRDefault="00E858E9" w:rsidP="00E858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858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ресурсоемкие вычисления.</w:t>
      </w:r>
    </w:p>
    <w:p w:rsidR="00E858E9" w:rsidRPr="00E858E9" w:rsidRDefault="00E858E9" w:rsidP="00E858E9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666666"/>
          <w:sz w:val="30"/>
          <w:szCs w:val="30"/>
          <w:lang w:eastAsia="ru-RU"/>
        </w:rPr>
      </w:pPr>
      <w:r w:rsidRPr="00E858E9">
        <w:rPr>
          <w:rFonts w:ascii="Arial" w:eastAsia="Times New Roman" w:hAnsi="Arial" w:cs="Arial"/>
          <w:color w:val="666666"/>
          <w:sz w:val="30"/>
          <w:szCs w:val="30"/>
          <w:lang w:eastAsia="ru-RU"/>
        </w:rPr>
        <w:t>Высокий вычислительный потенциал</w:t>
      </w:r>
    </w:p>
    <w:p w:rsidR="00E858E9" w:rsidRPr="00E858E9" w:rsidRDefault="00E858E9" w:rsidP="00E858E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858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Новые серверы отличаются масштабируемой производительностью, которая реализуется за счет использования новейших процессоров </w:t>
      </w:r>
      <w:proofErr w:type="spellStart"/>
      <w:r w:rsidRPr="00E858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Intel</w:t>
      </w:r>
      <w:proofErr w:type="spellEnd"/>
      <w:r w:rsidRPr="00E858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E858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Xeon</w:t>
      </w:r>
      <w:proofErr w:type="spellEnd"/>
      <w:r w:rsidRPr="00E858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обладающих 28-ю рабочими ядрами и поддерживающих технологию </w:t>
      </w:r>
      <w:proofErr w:type="spellStart"/>
      <w:r w:rsidRPr="00E858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Intel</w:t>
      </w:r>
      <w:proofErr w:type="spellEnd"/>
      <w:r w:rsidRPr="00E858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E858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UltraPath</w:t>
      </w:r>
      <w:proofErr w:type="spellEnd"/>
      <w:r w:rsidRPr="00E858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E858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Interconnect</w:t>
      </w:r>
      <w:proofErr w:type="spellEnd"/>
      <w:r w:rsidRPr="00E858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Параллельно с высокопроизводительными процессорами используется быстрая оперативная память DDR4, работающая на частоте 2666 МГц. Новая память отличается улучшенной пропускной способностью и сниженным потреблением электроэнергии.</w:t>
      </w:r>
    </w:p>
    <w:p w:rsidR="00E858E9" w:rsidRPr="00E858E9" w:rsidRDefault="00E858E9" w:rsidP="00E858E9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666666"/>
          <w:sz w:val="30"/>
          <w:szCs w:val="30"/>
          <w:lang w:eastAsia="ru-RU"/>
        </w:rPr>
      </w:pPr>
      <w:r w:rsidRPr="00E858E9">
        <w:rPr>
          <w:rFonts w:ascii="Arial" w:eastAsia="Times New Roman" w:hAnsi="Arial" w:cs="Arial"/>
          <w:color w:val="666666"/>
          <w:sz w:val="30"/>
          <w:szCs w:val="30"/>
          <w:lang w:eastAsia="ru-RU"/>
        </w:rPr>
        <w:t>Новые возможности</w:t>
      </w:r>
    </w:p>
    <w:p w:rsidR="00E858E9" w:rsidRPr="00E858E9" w:rsidRDefault="00E858E9" w:rsidP="00E858E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858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Серверы </w:t>
      </w:r>
      <w:proofErr w:type="spellStart"/>
      <w:r w:rsidRPr="00E858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Fujitsu</w:t>
      </w:r>
      <w:proofErr w:type="spellEnd"/>
      <w:r w:rsidRPr="00E858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PRIMERGY RX2530 M4 отличаются широкими возможностями масштабирования подсистемы хранения данных. Они рассчитаны на поддержку 2,5-дюймовых твердотельных накопителей, жестких дисков или </w:t>
      </w:r>
      <w:proofErr w:type="spellStart"/>
      <w:r w:rsidRPr="00E858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PCIe</w:t>
      </w:r>
      <w:proofErr w:type="spellEnd"/>
      <w:r w:rsidRPr="00E858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-устройств. Также можно использовать и внутренние устройства M.2, применяемые для установки гипервизоров.</w:t>
      </w:r>
    </w:p>
    <w:p w:rsidR="00E858E9" w:rsidRPr="00E858E9" w:rsidRDefault="00E858E9" w:rsidP="00E858E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858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Отличительной чертой серверной системы является поддержка инновационной технологии </w:t>
      </w:r>
      <w:proofErr w:type="spellStart"/>
      <w:r w:rsidRPr="00E858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Fujitsu</w:t>
      </w:r>
      <w:proofErr w:type="spellEnd"/>
      <w:r w:rsidRPr="00E858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E858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Cool-safe</w:t>
      </w:r>
      <w:proofErr w:type="spellEnd"/>
      <w:r w:rsidRPr="00E858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E858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Advanced</w:t>
      </w:r>
      <w:proofErr w:type="spellEnd"/>
      <w:r w:rsidRPr="00E858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E858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Thermal</w:t>
      </w:r>
      <w:proofErr w:type="spellEnd"/>
      <w:r w:rsidRPr="00E858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E858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Design</w:t>
      </w:r>
      <w:proofErr w:type="spellEnd"/>
      <w:r w:rsidRPr="00E858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Благодаря этому устройства могут работать при существенно высшей температуре, исключая большие затраты на работу систем охлаждения.</w:t>
      </w:r>
    </w:p>
    <w:p w:rsidR="00E858E9" w:rsidRPr="00E858E9" w:rsidRDefault="00E858E9" w:rsidP="00E858E9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666666"/>
          <w:sz w:val="33"/>
          <w:szCs w:val="33"/>
          <w:lang w:eastAsia="ru-RU"/>
        </w:rPr>
      </w:pPr>
      <w:r w:rsidRPr="00E858E9">
        <w:rPr>
          <w:rFonts w:ascii="Arial" w:eastAsia="Times New Roman" w:hAnsi="Arial" w:cs="Arial"/>
          <w:color w:val="666666"/>
          <w:sz w:val="33"/>
          <w:szCs w:val="33"/>
          <w:lang w:eastAsia="ru-RU"/>
        </w:rPr>
        <w:t xml:space="preserve">Технические характеристики сервера </w:t>
      </w:r>
      <w:proofErr w:type="spellStart"/>
      <w:r w:rsidRPr="00E858E9">
        <w:rPr>
          <w:rFonts w:ascii="Arial" w:eastAsia="Times New Roman" w:hAnsi="Arial" w:cs="Arial"/>
          <w:color w:val="666666"/>
          <w:sz w:val="33"/>
          <w:szCs w:val="33"/>
          <w:lang w:eastAsia="ru-RU"/>
        </w:rPr>
        <w:t>Fujitsu</w:t>
      </w:r>
      <w:proofErr w:type="spellEnd"/>
      <w:r w:rsidRPr="00E858E9">
        <w:rPr>
          <w:rFonts w:ascii="Arial" w:eastAsia="Times New Roman" w:hAnsi="Arial" w:cs="Arial"/>
          <w:color w:val="666666"/>
          <w:sz w:val="33"/>
          <w:szCs w:val="33"/>
          <w:lang w:eastAsia="ru-RU"/>
        </w:rPr>
        <w:t xml:space="preserve"> PRIMERGY RX2530 M4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1"/>
        <w:gridCol w:w="6418"/>
      </w:tblGrid>
      <w:tr w:rsidR="00E858E9" w:rsidRPr="00E858E9" w:rsidTr="00E858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858E9" w:rsidRPr="00E858E9" w:rsidRDefault="00E858E9" w:rsidP="00E858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858E9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Набор микросхем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858E9" w:rsidRPr="00E858E9" w:rsidRDefault="00E858E9" w:rsidP="00E858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E858E9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Intel</w:t>
            </w:r>
            <w:proofErr w:type="spellEnd"/>
            <w:r w:rsidRPr="00E858E9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® C624</w:t>
            </w:r>
          </w:p>
        </w:tc>
      </w:tr>
      <w:tr w:rsidR="00E858E9" w:rsidRPr="00E858E9" w:rsidTr="00E858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858E9" w:rsidRPr="00E858E9" w:rsidRDefault="00E858E9" w:rsidP="00E858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858E9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Тип материнской платы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858E9" w:rsidRPr="00E858E9" w:rsidRDefault="00E858E9" w:rsidP="00E858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858E9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D3383</w:t>
            </w:r>
          </w:p>
        </w:tc>
      </w:tr>
      <w:tr w:rsidR="00E858E9" w:rsidRPr="00E858E9" w:rsidTr="00E858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858E9" w:rsidRPr="00E858E9" w:rsidRDefault="00E858E9" w:rsidP="00E858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858E9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Тип продукта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858E9" w:rsidRPr="00E858E9" w:rsidRDefault="00E858E9" w:rsidP="00E858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858E9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Стоечный двухпроцессорный сервер</w:t>
            </w:r>
          </w:p>
        </w:tc>
      </w:tr>
      <w:tr w:rsidR="00E858E9" w:rsidRPr="00E858E9" w:rsidTr="00E858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858E9" w:rsidRPr="00E858E9" w:rsidRDefault="00E858E9" w:rsidP="00E858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858E9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Процессор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858E9" w:rsidRPr="00E858E9" w:rsidRDefault="00E858E9" w:rsidP="00E858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858E9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Семейство масштабируемых процессоров </w:t>
            </w:r>
            <w:proofErr w:type="spellStart"/>
            <w:r w:rsidRPr="00E858E9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Intel</w:t>
            </w:r>
            <w:proofErr w:type="spellEnd"/>
            <w:r w:rsidRPr="00E858E9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® </w:t>
            </w:r>
            <w:proofErr w:type="spellStart"/>
            <w:r w:rsidRPr="00E858E9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Xeon</w:t>
            </w:r>
            <w:proofErr w:type="spellEnd"/>
            <w:r w:rsidRPr="00E858E9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®</w:t>
            </w:r>
          </w:p>
        </w:tc>
      </w:tr>
      <w:tr w:rsidR="00E858E9" w:rsidRPr="00E858E9" w:rsidTr="00E858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858E9" w:rsidRPr="00E858E9" w:rsidRDefault="00E858E9" w:rsidP="00E858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858E9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Оперативная память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858E9" w:rsidRPr="00E858E9" w:rsidRDefault="00E858E9" w:rsidP="00E858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858E9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 ГБ - 3.072 ГБ, DIMM (DDR4)</w:t>
            </w:r>
          </w:p>
        </w:tc>
      </w:tr>
      <w:tr w:rsidR="00E858E9" w:rsidRPr="00E858E9" w:rsidTr="00E858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858E9" w:rsidRPr="00E858E9" w:rsidRDefault="00E858E9" w:rsidP="00E858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858E9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Защита памяти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858E9" w:rsidRPr="00E858E9" w:rsidRDefault="00E858E9" w:rsidP="00E858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E858E9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Advanced</w:t>
            </w:r>
            <w:proofErr w:type="spellEnd"/>
            <w:r w:rsidRPr="00E858E9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ECC, Технология </w:t>
            </w:r>
            <w:proofErr w:type="spellStart"/>
            <w:r w:rsidRPr="00E858E9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Memory</w:t>
            </w:r>
            <w:proofErr w:type="spellEnd"/>
            <w:r w:rsidRPr="00E858E9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E858E9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Scrubbing</w:t>
            </w:r>
            <w:proofErr w:type="spellEnd"/>
            <w:r w:rsidRPr="00E858E9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, SDDC, Поддержка уровней резервной памяти, Поддержка </w:t>
            </w:r>
            <w:proofErr w:type="spellStart"/>
            <w:r w:rsidRPr="00E858E9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зеркалирования</w:t>
            </w:r>
            <w:proofErr w:type="spellEnd"/>
            <w:r w:rsidRPr="00E858E9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памяти</w:t>
            </w:r>
          </w:p>
        </w:tc>
      </w:tr>
      <w:tr w:rsidR="00E858E9" w:rsidRPr="00871221" w:rsidTr="00E858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858E9" w:rsidRPr="00E858E9" w:rsidRDefault="00E858E9" w:rsidP="00E858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858E9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Дисковые устройства (дополнительно)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858E9" w:rsidRPr="00E858E9" w:rsidRDefault="00E858E9" w:rsidP="00E858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E858E9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DVD </w:t>
            </w:r>
            <w:proofErr w:type="spellStart"/>
            <w:r w:rsidRPr="00E858E9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supermulti</w:t>
            </w:r>
            <w:proofErr w:type="spellEnd"/>
            <w:r w:rsidRPr="00E858E9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858E9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ultraslim</w:t>
            </w:r>
            <w:proofErr w:type="spellEnd"/>
            <w:r w:rsidRPr="00E858E9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, SATA I</w:t>
            </w:r>
          </w:p>
        </w:tc>
      </w:tr>
      <w:tr w:rsidR="00E858E9" w:rsidRPr="00E858E9" w:rsidTr="00E858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858E9" w:rsidRPr="00E858E9" w:rsidRDefault="00E858E9" w:rsidP="00E858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858E9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PCI-</w:t>
            </w:r>
            <w:proofErr w:type="spellStart"/>
            <w:r w:rsidRPr="00E858E9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Express</w:t>
            </w:r>
            <w:proofErr w:type="spellEnd"/>
            <w:r w:rsidRPr="00E858E9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3.0 x8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858E9" w:rsidRPr="00E858E9" w:rsidRDefault="00E858E9" w:rsidP="00E858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858E9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 x Низкопрофильный (для слота 4 требуется второй процессор)</w:t>
            </w:r>
          </w:p>
        </w:tc>
      </w:tr>
      <w:tr w:rsidR="00E858E9" w:rsidRPr="00E858E9" w:rsidTr="00E858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858E9" w:rsidRPr="00E858E9" w:rsidRDefault="00E858E9" w:rsidP="00E858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858E9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PCI-</w:t>
            </w:r>
            <w:proofErr w:type="spellStart"/>
            <w:r w:rsidRPr="00E858E9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Express</w:t>
            </w:r>
            <w:proofErr w:type="spellEnd"/>
            <w:r w:rsidRPr="00E858E9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3.0 x16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858E9" w:rsidRPr="00E858E9" w:rsidRDefault="00E858E9" w:rsidP="00E858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858E9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 x Низкопрофильный (Необходим 2-й процессор для разъема 4); 1х16, если разъем выбран</w:t>
            </w:r>
          </w:p>
        </w:tc>
      </w:tr>
      <w:tr w:rsidR="00E858E9" w:rsidRPr="00E858E9" w:rsidTr="00E858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858E9" w:rsidRPr="00E858E9" w:rsidRDefault="00E858E9" w:rsidP="00E858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858E9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Доступные отсеки для дисков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858E9" w:rsidRPr="00E858E9" w:rsidRDefault="00E858E9" w:rsidP="00E858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858E9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 отсек размером 5,25/0,4 дюйма для привода CD-RW/DVD</w:t>
            </w:r>
          </w:p>
        </w:tc>
      </w:tr>
      <w:tr w:rsidR="00E858E9" w:rsidRPr="00E858E9" w:rsidTr="00E858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858E9" w:rsidRPr="00E858E9" w:rsidRDefault="00E858E9" w:rsidP="00E858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858E9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Доверенный платформенный модуль (TPM)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858E9" w:rsidRPr="00E858E9" w:rsidRDefault="00E858E9" w:rsidP="00E858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E858E9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Infineon</w:t>
            </w:r>
            <w:proofErr w:type="spellEnd"/>
            <w:r w:rsidRPr="00E858E9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/ модуль TPM 1.2 или TPM 2.0; совместимость с TCG (дополнительно)</w:t>
            </w:r>
          </w:p>
        </w:tc>
      </w:tr>
      <w:tr w:rsidR="00E858E9" w:rsidRPr="00E858E9" w:rsidTr="00E858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858E9" w:rsidRPr="00E858E9" w:rsidRDefault="00E858E9" w:rsidP="00E858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858E9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Конфигурация блоков питания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858E9" w:rsidRPr="00E858E9" w:rsidRDefault="00E858E9" w:rsidP="00E858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858E9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 блок питания с возможностью горячей замены либо 2 блока питания с возможностью горячей замены для резервирования</w:t>
            </w:r>
          </w:p>
        </w:tc>
      </w:tr>
      <w:tr w:rsidR="00E858E9" w:rsidRPr="00E858E9" w:rsidTr="00E858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858E9" w:rsidRPr="00E858E9" w:rsidRDefault="00E858E9" w:rsidP="00E858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858E9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Фактическая мощность (макс. конфигурация)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858E9" w:rsidRPr="00E858E9" w:rsidRDefault="00E858E9" w:rsidP="00E858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858E9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883 Вт</w:t>
            </w:r>
          </w:p>
        </w:tc>
      </w:tr>
      <w:tr w:rsidR="00E858E9" w:rsidRPr="00E858E9" w:rsidTr="00E858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858E9" w:rsidRPr="00E858E9" w:rsidRDefault="00E858E9" w:rsidP="00E858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858E9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Вес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858E9" w:rsidRPr="00E858E9" w:rsidRDefault="00E858E9" w:rsidP="00E858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858E9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до 16 кг</w:t>
            </w:r>
          </w:p>
        </w:tc>
      </w:tr>
      <w:tr w:rsidR="00E858E9" w:rsidRPr="00E858E9" w:rsidTr="00E858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858E9" w:rsidRPr="00E858E9" w:rsidRDefault="00E858E9" w:rsidP="00E858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858E9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Стойка (Ш x Г x В)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858E9" w:rsidRPr="00E858E9" w:rsidRDefault="00E858E9" w:rsidP="00E858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858E9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483 мм (лицевая панель)/435 мм (корпус) x 770.7 x 43 мм</w:t>
            </w:r>
          </w:p>
        </w:tc>
      </w:tr>
      <w:tr w:rsidR="00E858E9" w:rsidRPr="00E858E9" w:rsidTr="00E858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858E9" w:rsidRPr="00E858E9" w:rsidRDefault="00E858E9" w:rsidP="00E858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858E9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Гарантийный срок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858E9" w:rsidRPr="00E858E9" w:rsidRDefault="00E858E9" w:rsidP="00E858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858E9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 года</w:t>
            </w:r>
          </w:p>
        </w:tc>
      </w:tr>
    </w:tbl>
    <w:p w:rsidR="007F6627" w:rsidRDefault="00E858E9">
      <w:r>
        <w:rPr>
          <w:noProof/>
          <w:lang w:eastAsia="ru-RU"/>
        </w:rPr>
        <w:drawing>
          <wp:inline distT="0" distB="0" distL="0" distR="0">
            <wp:extent cx="5937885" cy="4453255"/>
            <wp:effectExtent l="0" t="0" r="5715" b="4445"/>
            <wp:docPr id="1" name="Рисунок 1" descr="C:\Users\vkondakov\Desktop\b66de98dd2e8cff86f51d96235b957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kondakov\Desktop\b66de98dd2e8cff86f51d96235b9573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221" w:rsidRDefault="00871221"/>
    <w:p w:rsidR="00871221" w:rsidRPr="00871221" w:rsidRDefault="00871221" w:rsidP="00871221">
      <w:pPr>
        <w:numPr>
          <w:ilvl w:val="0"/>
          <w:numId w:val="2"/>
        </w:numPr>
        <w:pBdr>
          <w:top w:val="single" w:sz="6" w:space="0" w:color="E6E6E6"/>
          <w:left w:val="single" w:sz="6" w:space="0" w:color="E6E6E6"/>
          <w:bottom w:val="single" w:sz="6" w:space="31" w:color="E6E6E6"/>
          <w:right w:val="single" w:sz="6" w:space="0" w:color="E6E6E6"/>
        </w:pBdr>
        <w:shd w:val="clear" w:color="auto" w:fill="FFFFFF"/>
        <w:spacing w:after="450" w:line="240" w:lineRule="auto"/>
        <w:ind w:left="0" w:right="450"/>
        <w:jc w:val="center"/>
        <w:textAlignment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71221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>
            <wp:extent cx="4761865" cy="1080770"/>
            <wp:effectExtent l="0" t="0" r="635" b="5080"/>
            <wp:docPr id="2" name="Рисунок 2" descr="http://itelon.ru/upload/iblock/235/fujitsu_server_primergy_rx2530_m4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telon.ru/upload/iblock/235/fujitsu_server_primergy_rx2530_m4_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221" w:rsidRPr="00871221" w:rsidRDefault="00871221" w:rsidP="00871221">
      <w:pPr>
        <w:shd w:val="clear" w:color="auto" w:fill="FFFFFF"/>
        <w:spacing w:before="120" w:after="12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7122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Сервер RX2530 M4 8X2.5''/XEON SILVER 4114/16 GB RG 2666 2R/ DVD-RW/4X1GB OCP IF/RMK F1-CMA SL/ RACK MOUNT 1U SYM/RACK CMA 1U/</w:t>
      </w:r>
    </w:p>
    <w:p w:rsidR="00871221" w:rsidRPr="00871221" w:rsidRDefault="00871221" w:rsidP="00871221">
      <w:pPr>
        <w:shd w:val="clear" w:color="auto" w:fill="FFFFFF"/>
        <w:spacing w:after="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871221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Партномер</w:t>
      </w:r>
      <w:proofErr w:type="spellEnd"/>
      <w:r w:rsidRPr="00871221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:</w:t>
      </w:r>
      <w:r w:rsidRPr="0087122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proofErr w:type="gramStart"/>
      <w:r w:rsidRPr="0087122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VFY:R</w:t>
      </w:r>
      <w:proofErr w:type="gramEnd"/>
      <w:r w:rsidRPr="0087122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2534SC060IN</w:t>
      </w:r>
    </w:p>
    <w:p w:rsidR="00871221" w:rsidRDefault="00871221">
      <w:bookmarkStart w:id="0" w:name="_GoBack"/>
      <w:bookmarkEnd w:id="0"/>
    </w:p>
    <w:sectPr w:rsidR="008712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8334F"/>
    <w:multiLevelType w:val="multilevel"/>
    <w:tmpl w:val="409C0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751C43"/>
    <w:multiLevelType w:val="multilevel"/>
    <w:tmpl w:val="B568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DDB"/>
    <w:rsid w:val="007F6627"/>
    <w:rsid w:val="00871221"/>
    <w:rsid w:val="00CC3DDB"/>
    <w:rsid w:val="00E8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5EE8D"/>
  <w15:chartTrackingRefBased/>
  <w15:docId w15:val="{4F0FAB5E-0152-4BF5-986C-6B85BFCB6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858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858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858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858E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85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712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Profit-SI</Company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Кондаков</dc:creator>
  <cp:keywords/>
  <dc:description/>
  <cp:lastModifiedBy>Виктор Кондаков</cp:lastModifiedBy>
  <cp:revision>3</cp:revision>
  <dcterms:created xsi:type="dcterms:W3CDTF">2018-05-21T12:08:00Z</dcterms:created>
  <dcterms:modified xsi:type="dcterms:W3CDTF">2018-05-23T13:32:00Z</dcterms:modified>
</cp:coreProperties>
</file>