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60E" w:rsidRPr="00506BFA" w:rsidRDefault="0066145F">
      <w:bookmarkStart w:id="0" w:name="_GoBack"/>
      <w:bookmarkEnd w:id="0"/>
      <w:r>
        <w:rPr>
          <w:noProof/>
        </w:rPr>
        <w:drawing>
          <wp:inline distT="0" distB="0" distL="0" distR="0">
            <wp:extent cx="5915025" cy="2200275"/>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r="2580"/>
                    <a:stretch>
                      <a:fillRect/>
                    </a:stretch>
                  </pic:blipFill>
                  <pic:spPr bwMode="auto">
                    <a:xfrm>
                      <a:off x="0" y="0"/>
                      <a:ext cx="5915025" cy="2200275"/>
                    </a:xfrm>
                    <a:prstGeom prst="rect">
                      <a:avLst/>
                    </a:prstGeom>
                    <a:noFill/>
                    <a:ln w="9525">
                      <a:noFill/>
                      <a:miter lim="800000"/>
                      <a:headEnd/>
                      <a:tailEnd/>
                    </a:ln>
                  </pic:spPr>
                </pic:pic>
              </a:graphicData>
            </a:graphic>
          </wp:inline>
        </w:drawing>
      </w:r>
    </w:p>
    <w:p w:rsidR="00E4260E" w:rsidRPr="00506BFA" w:rsidRDefault="00E4260E">
      <w:pPr>
        <w:pStyle w:val="Kopfzeile"/>
        <w:tabs>
          <w:tab w:val="clear" w:pos="4536"/>
          <w:tab w:val="clear" w:pos="9072"/>
        </w:tabs>
      </w:pPr>
    </w:p>
    <w:p w:rsidR="00E4260E" w:rsidRPr="00506BFA" w:rsidRDefault="00E4260E">
      <w:pPr>
        <w:pStyle w:val="Kopfzeile"/>
        <w:tabs>
          <w:tab w:val="clear" w:pos="4536"/>
          <w:tab w:val="clear" w:pos="9072"/>
        </w:tabs>
      </w:pPr>
    </w:p>
    <w:p w:rsidR="00135B8D" w:rsidRPr="00506BFA" w:rsidRDefault="00135B8D">
      <w:pPr>
        <w:pStyle w:val="Kopfzeile"/>
        <w:tabs>
          <w:tab w:val="clear" w:pos="4536"/>
          <w:tab w:val="clear" w:pos="9072"/>
        </w:tabs>
      </w:pPr>
    </w:p>
    <w:p w:rsidR="00E4260E" w:rsidRPr="00506BFA" w:rsidRDefault="001E4B53" w:rsidP="00411CBE">
      <w:pPr>
        <w:rPr>
          <w:b/>
          <w:sz w:val="52"/>
          <w:szCs w:val="52"/>
        </w:rPr>
      </w:pPr>
      <w:r>
        <w:rPr>
          <w:b/>
          <w:sz w:val="52"/>
          <w:szCs w:val="52"/>
        </w:rPr>
        <w:t>Fein</w:t>
      </w:r>
      <w:r w:rsidR="0020607B">
        <w:fldChar w:fldCharType="begin"/>
      </w:r>
      <w:r w:rsidR="006A33B3">
        <w:instrText xml:space="preserve"> TITLE  \* MERGEFORMAT </w:instrText>
      </w:r>
      <w:r w:rsidR="0020607B">
        <w:fldChar w:fldCharType="separate"/>
      </w:r>
      <w:r w:rsidR="00376943">
        <w:rPr>
          <w:b/>
          <w:sz w:val="52"/>
          <w:szCs w:val="52"/>
        </w:rPr>
        <w:t>konzept</w:t>
      </w:r>
      <w:r w:rsidR="00411CBE">
        <w:rPr>
          <w:b/>
          <w:sz w:val="52"/>
          <w:szCs w:val="52"/>
        </w:rPr>
        <w:t xml:space="preserve"> zur Schnittstelle zwischen IPS und </w:t>
      </w:r>
      <w:r>
        <w:rPr>
          <w:b/>
          <w:sz w:val="52"/>
          <w:szCs w:val="52"/>
        </w:rPr>
        <w:t>novaKandis über UT Integrator</w:t>
      </w:r>
      <w:r w:rsidR="0020607B">
        <w:fldChar w:fldCharType="end"/>
      </w:r>
    </w:p>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800B54" w:rsidRPr="00506BFA" w:rsidRDefault="00800B54"/>
    <w:p w:rsidR="00800B54" w:rsidRPr="00506BFA" w:rsidRDefault="00800B54"/>
    <w:p w:rsidR="00800B54" w:rsidRPr="00506BFA" w:rsidRDefault="00800B54"/>
    <w:p w:rsidR="00E4260E" w:rsidRPr="00506BFA" w:rsidRDefault="00E4260E"/>
    <w:p w:rsidR="002B0D2A" w:rsidRPr="00506BFA" w:rsidRDefault="002B0D2A"/>
    <w:p w:rsidR="00E4260E" w:rsidRPr="00506BFA" w:rsidRDefault="00E4260E"/>
    <w:p w:rsidR="000E5DA3" w:rsidRPr="00506BFA" w:rsidRDefault="000E5DA3"/>
    <w:p w:rsidR="00E4260E" w:rsidRPr="00506BFA" w:rsidRDefault="00E4260E"/>
    <w:tbl>
      <w:tblPr>
        <w:tblW w:w="0" w:type="auto"/>
        <w:tblLayout w:type="fixed"/>
        <w:tblCellMar>
          <w:left w:w="70" w:type="dxa"/>
          <w:right w:w="70" w:type="dxa"/>
        </w:tblCellMar>
        <w:tblLook w:val="0000" w:firstRow="0" w:lastRow="0" w:firstColumn="0" w:lastColumn="0" w:noHBand="0" w:noVBand="0"/>
      </w:tblPr>
      <w:tblGrid>
        <w:gridCol w:w="2410"/>
        <w:gridCol w:w="6874"/>
      </w:tblGrid>
      <w:tr w:rsidR="00E4260E" w:rsidRPr="00506BFA">
        <w:tc>
          <w:tcPr>
            <w:tcW w:w="2410" w:type="dxa"/>
            <w:vAlign w:val="center"/>
          </w:tcPr>
          <w:p w:rsidR="00E4260E" w:rsidRPr="00506BFA" w:rsidRDefault="00E4260E">
            <w:r w:rsidRPr="00506BFA">
              <w:t xml:space="preserve">Version: </w:t>
            </w:r>
          </w:p>
        </w:tc>
        <w:tc>
          <w:tcPr>
            <w:tcW w:w="6874" w:type="dxa"/>
            <w:vAlign w:val="center"/>
          </w:tcPr>
          <w:p w:rsidR="00E4260E" w:rsidRPr="00506BFA" w:rsidRDefault="00D00C4B" w:rsidP="000D37BC">
            <w:pPr>
              <w:pStyle w:val="Kopfzeile"/>
              <w:tabs>
                <w:tab w:val="clear" w:pos="4536"/>
                <w:tab w:val="clear" w:pos="9072"/>
              </w:tabs>
            </w:pPr>
            <w:r>
              <w:t>2</w:t>
            </w:r>
            <w:r w:rsidR="00286040">
              <w:t>.</w:t>
            </w:r>
            <w:r w:rsidR="00E81EE5">
              <w:t>7</w:t>
            </w:r>
          </w:p>
        </w:tc>
      </w:tr>
      <w:tr w:rsidR="00E4260E" w:rsidRPr="00506BFA">
        <w:tc>
          <w:tcPr>
            <w:tcW w:w="2410" w:type="dxa"/>
            <w:vAlign w:val="center"/>
          </w:tcPr>
          <w:p w:rsidR="00E4260E" w:rsidRPr="00506BFA" w:rsidRDefault="002B0D2A">
            <w:pPr>
              <w:pStyle w:val="Kopfzeile"/>
              <w:tabs>
                <w:tab w:val="clear" w:pos="4536"/>
                <w:tab w:val="clear" w:pos="9072"/>
              </w:tabs>
            </w:pPr>
            <w:r w:rsidRPr="00506BFA">
              <w:t>Datum</w:t>
            </w:r>
            <w:r w:rsidR="00E4260E" w:rsidRPr="00506BFA">
              <w:t>:</w:t>
            </w:r>
          </w:p>
        </w:tc>
        <w:tc>
          <w:tcPr>
            <w:tcW w:w="6874" w:type="dxa"/>
            <w:vAlign w:val="center"/>
          </w:tcPr>
          <w:p w:rsidR="00E4260E" w:rsidRPr="00506BFA" w:rsidRDefault="00221E96" w:rsidP="009F50F6">
            <w:r>
              <w:t>26</w:t>
            </w:r>
            <w:r w:rsidR="00CF47A2">
              <w:t>.0</w:t>
            </w:r>
            <w:r w:rsidR="00FD0C74">
              <w:t>3</w:t>
            </w:r>
            <w:r w:rsidR="00CF47A2">
              <w:t>.2013</w:t>
            </w:r>
          </w:p>
        </w:tc>
      </w:tr>
      <w:tr w:rsidR="002B0D2A" w:rsidRPr="00506BFA">
        <w:tc>
          <w:tcPr>
            <w:tcW w:w="2410" w:type="dxa"/>
            <w:vAlign w:val="center"/>
          </w:tcPr>
          <w:p w:rsidR="002B0D2A" w:rsidRPr="00506BFA" w:rsidRDefault="002B0D2A">
            <w:pPr>
              <w:pStyle w:val="Kopfzeile"/>
              <w:tabs>
                <w:tab w:val="clear" w:pos="4536"/>
                <w:tab w:val="clear" w:pos="9072"/>
              </w:tabs>
            </w:pPr>
            <w:r w:rsidRPr="00506BFA">
              <w:t>Status</w:t>
            </w:r>
          </w:p>
        </w:tc>
        <w:tc>
          <w:tcPr>
            <w:tcW w:w="6874" w:type="dxa"/>
            <w:vAlign w:val="center"/>
          </w:tcPr>
          <w:p w:rsidR="002B0D2A" w:rsidRPr="00506BFA" w:rsidRDefault="000320BC" w:rsidP="00E81EE5">
            <w:r>
              <w:t xml:space="preserve">In </w:t>
            </w:r>
            <w:r w:rsidR="00E81EE5">
              <w:t>3</w:t>
            </w:r>
            <w:r w:rsidR="002872EF">
              <w:t>.ter</w:t>
            </w:r>
            <w:r w:rsidR="00961B9D">
              <w:t xml:space="preserve"> </w:t>
            </w:r>
            <w:r>
              <w:t>Abstimmung mit hWB</w:t>
            </w:r>
          </w:p>
        </w:tc>
      </w:tr>
    </w:tbl>
    <w:p w:rsidR="00E4260E" w:rsidRPr="00506BFA" w:rsidRDefault="00E4260E"/>
    <w:p w:rsidR="002B0D2A" w:rsidRPr="00506BFA" w:rsidRDefault="002B0D2A" w:rsidP="002B0D2A">
      <w:pPr>
        <w:pStyle w:val="Text1"/>
      </w:pPr>
      <w:r w:rsidRPr="00506BFA">
        <w:br w:type="page"/>
      </w:r>
      <w:r w:rsidRPr="00506BFA">
        <w:lastRenderedPageBreak/>
        <w:t>Änderungsübersicht</w:t>
      </w:r>
    </w:p>
    <w:tbl>
      <w:tblPr>
        <w:tblW w:w="0" w:type="auto"/>
        <w:tblInd w:w="10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102" w:type="dxa"/>
          <w:right w:w="102" w:type="dxa"/>
        </w:tblCellMar>
        <w:tblLook w:val="00A0" w:firstRow="1" w:lastRow="0" w:firstColumn="1" w:lastColumn="0" w:noHBand="0" w:noVBand="0"/>
      </w:tblPr>
      <w:tblGrid>
        <w:gridCol w:w="1135"/>
        <w:gridCol w:w="1418"/>
        <w:gridCol w:w="2835"/>
        <w:gridCol w:w="1984"/>
        <w:gridCol w:w="1701"/>
      </w:tblGrid>
      <w:tr w:rsidR="002B0D2A" w:rsidRPr="00506BFA" w:rsidTr="005D72E9">
        <w:trPr>
          <w:tblHeader/>
        </w:trPr>
        <w:tc>
          <w:tcPr>
            <w:tcW w:w="1135" w:type="dxa"/>
            <w:tcBorders>
              <w:top w:val="single" w:sz="12" w:space="0" w:color="000000"/>
              <w:bottom w:val="single" w:sz="12" w:space="0" w:color="000000"/>
            </w:tcBorders>
          </w:tcPr>
          <w:p w:rsidR="002B0D2A" w:rsidRPr="00506BFA" w:rsidRDefault="002B0D2A" w:rsidP="004117D9">
            <w:pPr>
              <w:pStyle w:val="TabelleKopf"/>
              <w:spacing w:before="120" w:after="120"/>
            </w:pPr>
            <w:r w:rsidRPr="00506BFA">
              <w:t>Version</w:t>
            </w:r>
          </w:p>
        </w:tc>
        <w:tc>
          <w:tcPr>
            <w:tcW w:w="1418"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Datum</w:t>
            </w:r>
          </w:p>
        </w:tc>
        <w:tc>
          <w:tcPr>
            <w:tcW w:w="2835"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Änderungsgrund</w:t>
            </w:r>
          </w:p>
        </w:tc>
        <w:tc>
          <w:tcPr>
            <w:tcW w:w="1984"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betroffene</w:t>
            </w:r>
            <w:r w:rsidRPr="00506BFA">
              <w:br/>
              <w:t>Abschnitte</w:t>
            </w:r>
          </w:p>
        </w:tc>
        <w:tc>
          <w:tcPr>
            <w:tcW w:w="1701"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Bearbeiter</w:t>
            </w:r>
          </w:p>
        </w:tc>
      </w:tr>
      <w:tr w:rsidR="002B0D2A" w:rsidRPr="00506BFA" w:rsidTr="005D72E9">
        <w:tc>
          <w:tcPr>
            <w:tcW w:w="1135" w:type="dxa"/>
            <w:tcBorders>
              <w:top w:val="single" w:sz="12" w:space="0" w:color="000000"/>
            </w:tcBorders>
          </w:tcPr>
          <w:p w:rsidR="002B0D2A" w:rsidRPr="00506BFA" w:rsidRDefault="005D72E9" w:rsidP="005D72E9">
            <w:pPr>
              <w:tabs>
                <w:tab w:val="left" w:pos="-720"/>
              </w:tabs>
              <w:spacing w:before="47" w:after="109"/>
              <w:jc w:val="center"/>
            </w:pPr>
            <w:r>
              <w:t>2</w:t>
            </w:r>
            <w:r w:rsidR="002B0D2A" w:rsidRPr="00506BFA">
              <w:t>.</w:t>
            </w:r>
            <w:r>
              <w:t>0</w:t>
            </w:r>
          </w:p>
        </w:tc>
        <w:tc>
          <w:tcPr>
            <w:tcW w:w="1418" w:type="dxa"/>
            <w:tcBorders>
              <w:top w:val="single" w:sz="12" w:space="0" w:color="000000"/>
            </w:tcBorders>
          </w:tcPr>
          <w:p w:rsidR="002B0D2A" w:rsidRPr="00506BFA" w:rsidRDefault="00F345A9" w:rsidP="000D64B5">
            <w:pPr>
              <w:tabs>
                <w:tab w:val="left" w:pos="-720"/>
              </w:tabs>
              <w:spacing w:before="47" w:after="109"/>
              <w:jc w:val="center"/>
            </w:pPr>
            <w:r>
              <w:t>28.01.2013</w:t>
            </w:r>
          </w:p>
        </w:tc>
        <w:tc>
          <w:tcPr>
            <w:tcW w:w="2835" w:type="dxa"/>
            <w:tcBorders>
              <w:top w:val="single" w:sz="12" w:space="0" w:color="000000"/>
            </w:tcBorders>
          </w:tcPr>
          <w:p w:rsidR="002B0D2A" w:rsidRPr="00506BFA" w:rsidRDefault="00411CBE" w:rsidP="00411CBE">
            <w:pPr>
              <w:tabs>
                <w:tab w:val="left" w:pos="-720"/>
              </w:tabs>
              <w:spacing w:before="47" w:after="109"/>
            </w:pPr>
            <w:r>
              <w:t>Erstellung</w:t>
            </w:r>
            <w:r w:rsidR="001E4B53">
              <w:t xml:space="preserve"> Feinkonzept</w:t>
            </w:r>
          </w:p>
        </w:tc>
        <w:tc>
          <w:tcPr>
            <w:tcW w:w="1984" w:type="dxa"/>
            <w:tcBorders>
              <w:top w:val="single" w:sz="12" w:space="0" w:color="000000"/>
            </w:tcBorders>
          </w:tcPr>
          <w:p w:rsidR="002B0D2A" w:rsidRPr="00506BFA" w:rsidRDefault="002B0D2A" w:rsidP="000D64B5">
            <w:pPr>
              <w:tabs>
                <w:tab w:val="left" w:pos="-720"/>
              </w:tabs>
              <w:spacing w:before="47" w:after="109"/>
              <w:jc w:val="center"/>
            </w:pPr>
          </w:p>
        </w:tc>
        <w:tc>
          <w:tcPr>
            <w:tcW w:w="1701" w:type="dxa"/>
            <w:tcBorders>
              <w:top w:val="single" w:sz="12" w:space="0" w:color="000000"/>
            </w:tcBorders>
          </w:tcPr>
          <w:p w:rsidR="002B0D2A" w:rsidRPr="00506BFA" w:rsidRDefault="00411CBE" w:rsidP="000D64B5">
            <w:pPr>
              <w:tabs>
                <w:tab w:val="left" w:pos="-720"/>
              </w:tabs>
              <w:spacing w:before="47" w:after="109"/>
              <w:jc w:val="center"/>
            </w:pPr>
            <w:r>
              <w:t>Tober</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570F01">
              <w:t>0</w:t>
            </w:r>
          </w:p>
        </w:tc>
        <w:tc>
          <w:tcPr>
            <w:tcW w:w="1418" w:type="dxa"/>
          </w:tcPr>
          <w:p w:rsidR="002B0D2A" w:rsidRPr="00506BFA" w:rsidRDefault="005D72E9" w:rsidP="005D72E9">
            <w:pPr>
              <w:tabs>
                <w:tab w:val="left" w:pos="-720"/>
              </w:tabs>
              <w:spacing w:before="47" w:after="109"/>
              <w:jc w:val="center"/>
            </w:pPr>
            <w:r>
              <w:t>08.02.2013</w:t>
            </w:r>
          </w:p>
        </w:tc>
        <w:tc>
          <w:tcPr>
            <w:tcW w:w="2835" w:type="dxa"/>
          </w:tcPr>
          <w:p w:rsidR="002B0D2A" w:rsidRPr="00506BFA" w:rsidRDefault="00570F01" w:rsidP="00570F01">
            <w:pPr>
              <w:tabs>
                <w:tab w:val="left" w:pos="-720"/>
              </w:tabs>
              <w:spacing w:before="47" w:after="109"/>
            </w:pPr>
            <w:r>
              <w:t xml:space="preserve">Ergänzung </w:t>
            </w:r>
            <w:r w:rsidR="001E4B53">
              <w:t xml:space="preserve">Feinkonzept durch </w:t>
            </w:r>
            <w:r>
              <w:t>H&amp;K</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570F01" w:rsidP="000D64B5">
            <w:pPr>
              <w:tabs>
                <w:tab w:val="left" w:pos="-720"/>
              </w:tabs>
              <w:spacing w:before="47" w:after="109"/>
              <w:jc w:val="center"/>
            </w:pPr>
            <w:r>
              <w:t>H&amp;K</w:t>
            </w:r>
          </w:p>
        </w:tc>
      </w:tr>
      <w:tr w:rsidR="005D72E9" w:rsidRPr="00506BFA" w:rsidTr="005D72E9">
        <w:tc>
          <w:tcPr>
            <w:tcW w:w="1135" w:type="dxa"/>
          </w:tcPr>
          <w:p w:rsidR="005D72E9" w:rsidRPr="00506BFA" w:rsidRDefault="005D72E9" w:rsidP="005D72E9">
            <w:pPr>
              <w:tabs>
                <w:tab w:val="left" w:pos="-720"/>
              </w:tabs>
              <w:spacing w:before="47" w:after="109"/>
              <w:jc w:val="center"/>
            </w:pPr>
            <w:r>
              <w:t>2.0</w:t>
            </w:r>
          </w:p>
        </w:tc>
        <w:tc>
          <w:tcPr>
            <w:tcW w:w="1418" w:type="dxa"/>
          </w:tcPr>
          <w:p w:rsidR="005D72E9" w:rsidRPr="00506BFA" w:rsidRDefault="005D72E9" w:rsidP="005D72E9">
            <w:pPr>
              <w:tabs>
                <w:tab w:val="left" w:pos="-720"/>
              </w:tabs>
              <w:spacing w:before="47" w:after="109"/>
              <w:jc w:val="center"/>
            </w:pPr>
            <w:r>
              <w:t>06.02.2013</w:t>
            </w:r>
          </w:p>
        </w:tc>
        <w:tc>
          <w:tcPr>
            <w:tcW w:w="2835" w:type="dxa"/>
          </w:tcPr>
          <w:p w:rsidR="005D72E9" w:rsidRPr="00506BFA" w:rsidRDefault="005D72E9" w:rsidP="005D72E9">
            <w:pPr>
              <w:tabs>
                <w:tab w:val="left" w:pos="-720"/>
              </w:tabs>
              <w:spacing w:before="47" w:after="109"/>
            </w:pPr>
            <w:r>
              <w:t xml:space="preserve">Ergänzung </w:t>
            </w:r>
            <w:r w:rsidR="001E4B53">
              <w:t xml:space="preserve">Feinkonzept durch </w:t>
            </w:r>
            <w:r>
              <w:t>CADMAP</w:t>
            </w:r>
          </w:p>
        </w:tc>
        <w:tc>
          <w:tcPr>
            <w:tcW w:w="1984" w:type="dxa"/>
          </w:tcPr>
          <w:p w:rsidR="005D72E9" w:rsidRPr="00506BFA" w:rsidRDefault="005D72E9" w:rsidP="005D72E9">
            <w:pPr>
              <w:tabs>
                <w:tab w:val="left" w:pos="-720"/>
              </w:tabs>
              <w:spacing w:before="47" w:after="109"/>
              <w:jc w:val="center"/>
            </w:pPr>
            <w:r>
              <w:t>4.1, 4.2</w:t>
            </w:r>
          </w:p>
        </w:tc>
        <w:tc>
          <w:tcPr>
            <w:tcW w:w="1701" w:type="dxa"/>
          </w:tcPr>
          <w:p w:rsidR="005D72E9" w:rsidRPr="00506BFA" w:rsidRDefault="005D72E9" w:rsidP="005D72E9">
            <w:pPr>
              <w:tabs>
                <w:tab w:val="left" w:pos="-720"/>
              </w:tabs>
              <w:spacing w:before="47" w:after="109"/>
              <w:jc w:val="center"/>
            </w:pPr>
            <w:r>
              <w:t>CADMAP</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243B21">
              <w:t>.0</w:t>
            </w:r>
          </w:p>
        </w:tc>
        <w:tc>
          <w:tcPr>
            <w:tcW w:w="1418" w:type="dxa"/>
          </w:tcPr>
          <w:p w:rsidR="002B0D2A" w:rsidRPr="00506BFA" w:rsidRDefault="00F345A9" w:rsidP="000D64B5">
            <w:pPr>
              <w:tabs>
                <w:tab w:val="left" w:pos="-720"/>
              </w:tabs>
              <w:spacing w:before="47" w:after="109"/>
              <w:jc w:val="center"/>
            </w:pPr>
            <w:r>
              <w:t>15.02.2013</w:t>
            </w:r>
          </w:p>
        </w:tc>
        <w:tc>
          <w:tcPr>
            <w:tcW w:w="2835" w:type="dxa"/>
          </w:tcPr>
          <w:p w:rsidR="002B0D2A" w:rsidRPr="00506BFA" w:rsidRDefault="00243B21" w:rsidP="00243B21">
            <w:pPr>
              <w:tabs>
                <w:tab w:val="left" w:pos="-720"/>
              </w:tabs>
              <w:spacing w:before="47" w:after="109"/>
            </w:pPr>
            <w:r>
              <w:t>Abschließende Überarbeitung des Gesamtdokumentes</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4117D9" w:rsidP="000D64B5">
            <w:pPr>
              <w:tabs>
                <w:tab w:val="left" w:pos="-720"/>
              </w:tabs>
              <w:spacing w:before="47" w:after="109"/>
              <w:jc w:val="center"/>
            </w:pPr>
            <w:r>
              <w:t>Tober</w:t>
            </w:r>
          </w:p>
        </w:tc>
      </w:tr>
      <w:tr w:rsidR="00FF722C" w:rsidRPr="00506BFA" w:rsidTr="005D72E9">
        <w:tc>
          <w:tcPr>
            <w:tcW w:w="1135" w:type="dxa"/>
          </w:tcPr>
          <w:p w:rsidR="00FF722C" w:rsidRPr="00506BFA" w:rsidRDefault="00FF722C" w:rsidP="00D42CE5">
            <w:pPr>
              <w:tabs>
                <w:tab w:val="left" w:pos="-720"/>
              </w:tabs>
              <w:spacing w:before="47" w:after="109"/>
              <w:jc w:val="center"/>
            </w:pPr>
            <w:r>
              <w:t>2.1</w:t>
            </w:r>
          </w:p>
        </w:tc>
        <w:tc>
          <w:tcPr>
            <w:tcW w:w="1418" w:type="dxa"/>
          </w:tcPr>
          <w:p w:rsidR="00FF722C" w:rsidRPr="00506BFA" w:rsidRDefault="00FF722C" w:rsidP="00FF722C">
            <w:pPr>
              <w:tabs>
                <w:tab w:val="left" w:pos="-720"/>
              </w:tabs>
              <w:spacing w:before="47" w:after="109"/>
              <w:jc w:val="center"/>
            </w:pPr>
            <w:r>
              <w:t>18.02.2013</w:t>
            </w:r>
          </w:p>
        </w:tc>
        <w:tc>
          <w:tcPr>
            <w:tcW w:w="2835" w:type="dxa"/>
          </w:tcPr>
          <w:p w:rsidR="00FF722C" w:rsidRPr="00506BFA" w:rsidRDefault="00FF722C" w:rsidP="00D42CE5">
            <w:pPr>
              <w:tabs>
                <w:tab w:val="left" w:pos="-720"/>
              </w:tabs>
              <w:spacing w:before="47" w:after="109"/>
            </w:pPr>
            <w:r>
              <w:t>Austausch der csv-Dateistruktur</w:t>
            </w:r>
          </w:p>
        </w:tc>
        <w:tc>
          <w:tcPr>
            <w:tcW w:w="1984" w:type="dxa"/>
          </w:tcPr>
          <w:p w:rsidR="00FF722C" w:rsidRPr="00506BFA" w:rsidRDefault="00FF722C" w:rsidP="00D42CE5">
            <w:pPr>
              <w:tabs>
                <w:tab w:val="left" w:pos="-720"/>
              </w:tabs>
              <w:spacing w:before="47" w:after="109"/>
              <w:jc w:val="center"/>
            </w:pPr>
            <w:r>
              <w:t>4.3</w:t>
            </w:r>
          </w:p>
        </w:tc>
        <w:tc>
          <w:tcPr>
            <w:tcW w:w="1701" w:type="dxa"/>
          </w:tcPr>
          <w:p w:rsidR="00FF722C" w:rsidRPr="00506BFA" w:rsidRDefault="00FF722C" w:rsidP="00D42CE5">
            <w:pPr>
              <w:tabs>
                <w:tab w:val="left" w:pos="-720"/>
              </w:tabs>
              <w:spacing w:before="47" w:after="109"/>
              <w:jc w:val="center"/>
            </w:pPr>
            <w:r>
              <w:t>Tober</w:t>
            </w:r>
          </w:p>
        </w:tc>
      </w:tr>
      <w:tr w:rsidR="001C6F95" w:rsidRPr="00506BFA" w:rsidTr="005D72E9">
        <w:tc>
          <w:tcPr>
            <w:tcW w:w="1135" w:type="dxa"/>
          </w:tcPr>
          <w:p w:rsidR="001C6F95" w:rsidRDefault="00B618B1" w:rsidP="004117D9">
            <w:pPr>
              <w:tabs>
                <w:tab w:val="left" w:pos="-720"/>
              </w:tabs>
              <w:spacing w:before="47" w:after="109"/>
              <w:jc w:val="center"/>
            </w:pPr>
            <w:r>
              <w:t>2.2</w:t>
            </w:r>
          </w:p>
        </w:tc>
        <w:tc>
          <w:tcPr>
            <w:tcW w:w="1418" w:type="dxa"/>
          </w:tcPr>
          <w:p w:rsidR="001C6F95" w:rsidRDefault="00B618B1" w:rsidP="000D64B5">
            <w:pPr>
              <w:tabs>
                <w:tab w:val="left" w:pos="-720"/>
              </w:tabs>
              <w:spacing w:before="47" w:after="109"/>
              <w:jc w:val="center"/>
            </w:pPr>
            <w:r>
              <w:t>18.02.2013</w:t>
            </w:r>
          </w:p>
        </w:tc>
        <w:tc>
          <w:tcPr>
            <w:tcW w:w="2835" w:type="dxa"/>
          </w:tcPr>
          <w:p w:rsidR="001C6F95" w:rsidRDefault="001C6F95" w:rsidP="000D64B5">
            <w:pPr>
              <w:tabs>
                <w:tab w:val="left" w:pos="-720"/>
              </w:tabs>
              <w:spacing w:before="47" w:after="109"/>
              <w:jc w:val="center"/>
            </w:pPr>
          </w:p>
        </w:tc>
        <w:tc>
          <w:tcPr>
            <w:tcW w:w="1984" w:type="dxa"/>
          </w:tcPr>
          <w:p w:rsidR="001C6F95" w:rsidRDefault="001C6F95" w:rsidP="000D64B5">
            <w:pPr>
              <w:tabs>
                <w:tab w:val="left" w:pos="-720"/>
              </w:tabs>
              <w:spacing w:before="47" w:after="109"/>
              <w:jc w:val="center"/>
            </w:pPr>
          </w:p>
        </w:tc>
        <w:tc>
          <w:tcPr>
            <w:tcW w:w="1701" w:type="dxa"/>
          </w:tcPr>
          <w:p w:rsidR="001C6F95" w:rsidRDefault="00B618B1" w:rsidP="000D64B5">
            <w:pPr>
              <w:tabs>
                <w:tab w:val="left" w:pos="-720"/>
              </w:tabs>
              <w:spacing w:before="47" w:after="109"/>
              <w:jc w:val="center"/>
            </w:pPr>
            <w:r>
              <w:t>H&amp;K</w:t>
            </w:r>
          </w:p>
        </w:tc>
      </w:tr>
      <w:tr w:rsidR="00B618B1" w:rsidRPr="00506BFA" w:rsidTr="005D72E9">
        <w:tc>
          <w:tcPr>
            <w:tcW w:w="1135" w:type="dxa"/>
          </w:tcPr>
          <w:p w:rsidR="00B618B1" w:rsidRDefault="007335E8" w:rsidP="004117D9">
            <w:pPr>
              <w:tabs>
                <w:tab w:val="left" w:pos="-720"/>
              </w:tabs>
              <w:spacing w:before="47" w:after="109"/>
              <w:jc w:val="center"/>
            </w:pPr>
            <w:r>
              <w:t>2.2</w:t>
            </w:r>
          </w:p>
        </w:tc>
        <w:tc>
          <w:tcPr>
            <w:tcW w:w="1418" w:type="dxa"/>
          </w:tcPr>
          <w:p w:rsidR="00B618B1" w:rsidRDefault="007335E8" w:rsidP="007335E8">
            <w:pPr>
              <w:tabs>
                <w:tab w:val="left" w:pos="-720"/>
              </w:tabs>
              <w:spacing w:before="47" w:after="109"/>
              <w:jc w:val="center"/>
            </w:pPr>
            <w:r>
              <w:t>19</w:t>
            </w:r>
            <w:r w:rsidR="00B618B1">
              <w:t>.02.2013</w:t>
            </w:r>
          </w:p>
        </w:tc>
        <w:tc>
          <w:tcPr>
            <w:tcW w:w="2835" w:type="dxa"/>
          </w:tcPr>
          <w:p w:rsidR="00B618B1" w:rsidRDefault="00B618B1" w:rsidP="000D64B5">
            <w:pPr>
              <w:tabs>
                <w:tab w:val="left" w:pos="-720"/>
              </w:tabs>
              <w:spacing w:before="47" w:after="109"/>
              <w:jc w:val="center"/>
            </w:pPr>
          </w:p>
        </w:tc>
        <w:tc>
          <w:tcPr>
            <w:tcW w:w="1984" w:type="dxa"/>
          </w:tcPr>
          <w:p w:rsidR="00B618B1" w:rsidRDefault="00B618B1" w:rsidP="000D64B5">
            <w:pPr>
              <w:tabs>
                <w:tab w:val="left" w:pos="-720"/>
              </w:tabs>
              <w:spacing w:before="47" w:after="109"/>
              <w:jc w:val="center"/>
            </w:pPr>
          </w:p>
        </w:tc>
        <w:tc>
          <w:tcPr>
            <w:tcW w:w="1701" w:type="dxa"/>
          </w:tcPr>
          <w:p w:rsidR="00B618B1" w:rsidRDefault="00B618B1" w:rsidP="000D64B5">
            <w:pPr>
              <w:tabs>
                <w:tab w:val="left" w:pos="-720"/>
              </w:tabs>
              <w:spacing w:before="47" w:after="109"/>
              <w:jc w:val="center"/>
            </w:pPr>
            <w:r>
              <w:t>CADMAP</w:t>
            </w:r>
          </w:p>
        </w:tc>
      </w:tr>
      <w:tr w:rsidR="007335E8" w:rsidRPr="00506BFA" w:rsidTr="005D72E9">
        <w:tc>
          <w:tcPr>
            <w:tcW w:w="1135" w:type="dxa"/>
          </w:tcPr>
          <w:p w:rsidR="007335E8" w:rsidRDefault="007335E8" w:rsidP="007335E8">
            <w:pPr>
              <w:tabs>
                <w:tab w:val="left" w:pos="-720"/>
              </w:tabs>
              <w:spacing w:before="47" w:after="109"/>
              <w:jc w:val="center"/>
            </w:pPr>
            <w:r>
              <w:t>2.2</w:t>
            </w:r>
          </w:p>
        </w:tc>
        <w:tc>
          <w:tcPr>
            <w:tcW w:w="1418" w:type="dxa"/>
          </w:tcPr>
          <w:p w:rsidR="007335E8" w:rsidRDefault="007335E8" w:rsidP="007335E8">
            <w:pPr>
              <w:tabs>
                <w:tab w:val="left" w:pos="-720"/>
              </w:tabs>
              <w:spacing w:before="47" w:after="109"/>
              <w:jc w:val="center"/>
            </w:pPr>
            <w:r>
              <w:t>19.02.2013</w:t>
            </w:r>
          </w:p>
        </w:tc>
        <w:tc>
          <w:tcPr>
            <w:tcW w:w="2835" w:type="dxa"/>
          </w:tcPr>
          <w:p w:rsidR="007335E8" w:rsidRDefault="007335E8" w:rsidP="000D64B5">
            <w:pPr>
              <w:tabs>
                <w:tab w:val="left" w:pos="-720"/>
              </w:tabs>
              <w:spacing w:before="47" w:after="109"/>
              <w:jc w:val="center"/>
            </w:pPr>
            <w:r>
              <w:t>Gesamtüberarbeitung (final)</w:t>
            </w:r>
          </w:p>
        </w:tc>
        <w:tc>
          <w:tcPr>
            <w:tcW w:w="1984" w:type="dxa"/>
          </w:tcPr>
          <w:p w:rsidR="007335E8" w:rsidRDefault="007335E8" w:rsidP="000D64B5">
            <w:pPr>
              <w:tabs>
                <w:tab w:val="left" w:pos="-720"/>
              </w:tabs>
              <w:spacing w:before="47" w:after="109"/>
              <w:jc w:val="center"/>
            </w:pPr>
          </w:p>
        </w:tc>
        <w:tc>
          <w:tcPr>
            <w:tcW w:w="1701" w:type="dxa"/>
          </w:tcPr>
          <w:p w:rsidR="007335E8" w:rsidRDefault="007335E8" w:rsidP="000D64B5">
            <w:pPr>
              <w:tabs>
                <w:tab w:val="left" w:pos="-720"/>
              </w:tabs>
              <w:spacing w:before="47" w:after="109"/>
              <w:jc w:val="center"/>
            </w:pPr>
            <w:r>
              <w:t>Tober</w:t>
            </w:r>
          </w:p>
        </w:tc>
      </w:tr>
      <w:tr w:rsidR="00AE0E31" w:rsidRPr="00506BFA" w:rsidTr="005D72E9">
        <w:tc>
          <w:tcPr>
            <w:tcW w:w="1135" w:type="dxa"/>
          </w:tcPr>
          <w:p w:rsidR="00AE0E31" w:rsidRPr="00383D1A" w:rsidRDefault="00AE0E31" w:rsidP="007335E8">
            <w:pPr>
              <w:tabs>
                <w:tab w:val="left" w:pos="-720"/>
              </w:tabs>
              <w:spacing w:before="47" w:after="109"/>
              <w:jc w:val="center"/>
            </w:pPr>
            <w:r w:rsidRPr="00383D1A">
              <w:t>2.2</w:t>
            </w:r>
          </w:p>
        </w:tc>
        <w:tc>
          <w:tcPr>
            <w:tcW w:w="1418" w:type="dxa"/>
          </w:tcPr>
          <w:p w:rsidR="00AE0E31" w:rsidRPr="00383D1A" w:rsidRDefault="00AE0E31" w:rsidP="007335E8">
            <w:pPr>
              <w:tabs>
                <w:tab w:val="left" w:pos="-720"/>
              </w:tabs>
              <w:spacing w:before="47" w:after="109"/>
              <w:jc w:val="center"/>
            </w:pPr>
            <w:r w:rsidRPr="00383D1A">
              <w:t>01.03.2013</w:t>
            </w:r>
          </w:p>
        </w:tc>
        <w:tc>
          <w:tcPr>
            <w:tcW w:w="2835" w:type="dxa"/>
          </w:tcPr>
          <w:p w:rsidR="00AE0E31" w:rsidRPr="00383D1A" w:rsidRDefault="00A15527" w:rsidP="000D64B5">
            <w:pPr>
              <w:tabs>
                <w:tab w:val="left" w:pos="-720"/>
              </w:tabs>
              <w:spacing w:before="47" w:after="109"/>
              <w:jc w:val="center"/>
            </w:pPr>
            <w:r w:rsidRPr="00383D1A">
              <w:t>Bearbeitung/Berichtigung</w:t>
            </w:r>
          </w:p>
        </w:tc>
        <w:tc>
          <w:tcPr>
            <w:tcW w:w="1984" w:type="dxa"/>
          </w:tcPr>
          <w:p w:rsidR="00AE0E31" w:rsidRPr="00383D1A" w:rsidRDefault="00AE0E31" w:rsidP="000D64B5">
            <w:pPr>
              <w:tabs>
                <w:tab w:val="left" w:pos="-720"/>
              </w:tabs>
              <w:spacing w:before="47" w:after="109"/>
              <w:jc w:val="center"/>
            </w:pPr>
          </w:p>
        </w:tc>
        <w:tc>
          <w:tcPr>
            <w:tcW w:w="1701" w:type="dxa"/>
          </w:tcPr>
          <w:p w:rsidR="00AE0E31" w:rsidRPr="00383D1A" w:rsidRDefault="00A15527" w:rsidP="000D64B5">
            <w:pPr>
              <w:tabs>
                <w:tab w:val="left" w:pos="-720"/>
              </w:tabs>
              <w:spacing w:before="47" w:after="109"/>
              <w:jc w:val="center"/>
            </w:pPr>
            <w:r w:rsidRPr="00383D1A">
              <w:t>hanseWasser</w:t>
            </w:r>
          </w:p>
        </w:tc>
      </w:tr>
      <w:tr w:rsidR="003A6205" w:rsidRPr="00506BFA" w:rsidTr="005D72E9">
        <w:tc>
          <w:tcPr>
            <w:tcW w:w="1135" w:type="dxa"/>
          </w:tcPr>
          <w:p w:rsidR="003A6205" w:rsidRPr="00383D1A" w:rsidRDefault="003A6205" w:rsidP="007335E8">
            <w:pPr>
              <w:tabs>
                <w:tab w:val="left" w:pos="-720"/>
              </w:tabs>
              <w:spacing w:before="47" w:after="109"/>
              <w:jc w:val="center"/>
            </w:pPr>
            <w:r w:rsidRPr="00383D1A">
              <w:t>2.3</w:t>
            </w:r>
          </w:p>
        </w:tc>
        <w:tc>
          <w:tcPr>
            <w:tcW w:w="1418" w:type="dxa"/>
          </w:tcPr>
          <w:p w:rsidR="003A6205" w:rsidRPr="00383D1A" w:rsidRDefault="003A6205" w:rsidP="007335E8">
            <w:pPr>
              <w:tabs>
                <w:tab w:val="left" w:pos="-720"/>
              </w:tabs>
              <w:spacing w:before="47" w:after="109"/>
              <w:jc w:val="center"/>
            </w:pPr>
            <w:r w:rsidRPr="00383D1A">
              <w:t>12.03.2013</w:t>
            </w:r>
          </w:p>
        </w:tc>
        <w:tc>
          <w:tcPr>
            <w:tcW w:w="2835" w:type="dxa"/>
          </w:tcPr>
          <w:p w:rsidR="003A6205" w:rsidRPr="00383D1A" w:rsidRDefault="003A6205" w:rsidP="000D64B5">
            <w:pPr>
              <w:tabs>
                <w:tab w:val="left" w:pos="-720"/>
              </w:tabs>
              <w:spacing w:before="47" w:after="109"/>
              <w:jc w:val="center"/>
            </w:pPr>
            <w:r w:rsidRPr="00383D1A">
              <w:t>Ergänzung Feinkonzept</w:t>
            </w:r>
          </w:p>
        </w:tc>
        <w:tc>
          <w:tcPr>
            <w:tcW w:w="1984" w:type="dxa"/>
          </w:tcPr>
          <w:p w:rsidR="003A6205" w:rsidRPr="00383D1A" w:rsidRDefault="003A6205" w:rsidP="000D64B5">
            <w:pPr>
              <w:tabs>
                <w:tab w:val="left" w:pos="-720"/>
              </w:tabs>
              <w:spacing w:before="47" w:after="109"/>
              <w:jc w:val="center"/>
            </w:pPr>
          </w:p>
        </w:tc>
        <w:tc>
          <w:tcPr>
            <w:tcW w:w="1701" w:type="dxa"/>
          </w:tcPr>
          <w:p w:rsidR="003A6205" w:rsidRPr="00383D1A" w:rsidRDefault="003A6205" w:rsidP="000D64B5">
            <w:pPr>
              <w:tabs>
                <w:tab w:val="left" w:pos="-720"/>
              </w:tabs>
              <w:spacing w:before="47" w:after="109"/>
              <w:jc w:val="center"/>
            </w:pPr>
            <w:r w:rsidRPr="00383D1A">
              <w:t>H&amp;K</w:t>
            </w:r>
          </w:p>
        </w:tc>
      </w:tr>
      <w:tr w:rsidR="00D06410" w:rsidRPr="00506BFA" w:rsidTr="005D72E9">
        <w:tc>
          <w:tcPr>
            <w:tcW w:w="1135" w:type="dxa"/>
          </w:tcPr>
          <w:p w:rsidR="00D06410" w:rsidRPr="00383D1A" w:rsidRDefault="00D06410" w:rsidP="007335E8">
            <w:pPr>
              <w:tabs>
                <w:tab w:val="left" w:pos="-720"/>
              </w:tabs>
              <w:spacing w:before="47" w:after="109"/>
              <w:jc w:val="center"/>
            </w:pPr>
            <w:r>
              <w:t>2.4</w:t>
            </w:r>
          </w:p>
        </w:tc>
        <w:tc>
          <w:tcPr>
            <w:tcW w:w="1418" w:type="dxa"/>
          </w:tcPr>
          <w:p w:rsidR="00D06410" w:rsidRPr="00383D1A" w:rsidRDefault="00D06410" w:rsidP="00D06410">
            <w:pPr>
              <w:tabs>
                <w:tab w:val="left" w:pos="-720"/>
              </w:tabs>
              <w:spacing w:before="47" w:after="109"/>
              <w:jc w:val="center"/>
            </w:pPr>
            <w:r w:rsidRPr="00383D1A">
              <w:t>1</w:t>
            </w:r>
            <w:r>
              <w:t>5</w:t>
            </w:r>
            <w:r w:rsidRPr="00383D1A">
              <w:t>.03.2013</w:t>
            </w:r>
          </w:p>
        </w:tc>
        <w:tc>
          <w:tcPr>
            <w:tcW w:w="2835" w:type="dxa"/>
          </w:tcPr>
          <w:p w:rsidR="00D06410" w:rsidRPr="00383D1A" w:rsidRDefault="00D06410" w:rsidP="0066415E">
            <w:pPr>
              <w:tabs>
                <w:tab w:val="left" w:pos="-720"/>
              </w:tabs>
              <w:spacing w:before="47" w:after="109"/>
              <w:jc w:val="center"/>
            </w:pPr>
            <w:r w:rsidRPr="00383D1A">
              <w:t>Ergänzung Feinkonzept</w:t>
            </w:r>
          </w:p>
        </w:tc>
        <w:tc>
          <w:tcPr>
            <w:tcW w:w="1984" w:type="dxa"/>
          </w:tcPr>
          <w:p w:rsidR="00D06410" w:rsidRPr="00383D1A" w:rsidRDefault="00D06410" w:rsidP="0066415E">
            <w:pPr>
              <w:tabs>
                <w:tab w:val="left" w:pos="-720"/>
              </w:tabs>
              <w:spacing w:before="47" w:after="109"/>
              <w:jc w:val="center"/>
            </w:pPr>
          </w:p>
        </w:tc>
        <w:tc>
          <w:tcPr>
            <w:tcW w:w="1701" w:type="dxa"/>
          </w:tcPr>
          <w:p w:rsidR="00D06410" w:rsidRPr="00383D1A" w:rsidRDefault="00D06410" w:rsidP="00D06410">
            <w:pPr>
              <w:tabs>
                <w:tab w:val="left" w:pos="-720"/>
              </w:tabs>
              <w:spacing w:before="47" w:after="109"/>
              <w:jc w:val="center"/>
            </w:pPr>
            <w:r>
              <w:t>CADMAP</w:t>
            </w:r>
          </w:p>
        </w:tc>
      </w:tr>
      <w:tr w:rsidR="000D37BC" w:rsidRPr="00506BFA" w:rsidTr="005D72E9">
        <w:tc>
          <w:tcPr>
            <w:tcW w:w="1135" w:type="dxa"/>
          </w:tcPr>
          <w:p w:rsidR="000D37BC" w:rsidRDefault="000D37BC" w:rsidP="007335E8">
            <w:pPr>
              <w:tabs>
                <w:tab w:val="left" w:pos="-720"/>
              </w:tabs>
              <w:spacing w:before="47" w:after="109"/>
              <w:jc w:val="center"/>
            </w:pPr>
            <w:r>
              <w:t>2.5</w:t>
            </w:r>
          </w:p>
        </w:tc>
        <w:tc>
          <w:tcPr>
            <w:tcW w:w="1418" w:type="dxa"/>
          </w:tcPr>
          <w:p w:rsidR="000D37BC" w:rsidRPr="00383D1A" w:rsidRDefault="0026696F" w:rsidP="0026696F">
            <w:pPr>
              <w:tabs>
                <w:tab w:val="left" w:pos="-720"/>
              </w:tabs>
              <w:spacing w:before="47" w:after="109"/>
              <w:jc w:val="center"/>
            </w:pPr>
            <w:r>
              <w:t>18</w:t>
            </w:r>
            <w:r w:rsidR="000D37BC">
              <w:t>.03.2013</w:t>
            </w:r>
          </w:p>
        </w:tc>
        <w:tc>
          <w:tcPr>
            <w:tcW w:w="2835" w:type="dxa"/>
          </w:tcPr>
          <w:p w:rsidR="000D37BC" w:rsidRPr="00383D1A" w:rsidRDefault="000D37BC" w:rsidP="0066415E">
            <w:pPr>
              <w:tabs>
                <w:tab w:val="left" w:pos="-720"/>
              </w:tabs>
              <w:spacing w:before="47" w:after="109"/>
              <w:jc w:val="center"/>
            </w:pPr>
            <w:r w:rsidRPr="00383D1A">
              <w:t>Ergänzung Feinkonzept</w:t>
            </w:r>
          </w:p>
        </w:tc>
        <w:tc>
          <w:tcPr>
            <w:tcW w:w="1984" w:type="dxa"/>
          </w:tcPr>
          <w:p w:rsidR="000D37BC" w:rsidRPr="00383D1A" w:rsidRDefault="000D37BC" w:rsidP="0066415E">
            <w:pPr>
              <w:tabs>
                <w:tab w:val="left" w:pos="-720"/>
              </w:tabs>
              <w:spacing w:before="47" w:after="109"/>
              <w:jc w:val="center"/>
            </w:pPr>
          </w:p>
        </w:tc>
        <w:tc>
          <w:tcPr>
            <w:tcW w:w="1701" w:type="dxa"/>
          </w:tcPr>
          <w:p w:rsidR="000D37BC" w:rsidRDefault="000D37BC" w:rsidP="00D06410">
            <w:pPr>
              <w:tabs>
                <w:tab w:val="left" w:pos="-720"/>
              </w:tabs>
              <w:spacing w:before="47" w:after="109"/>
              <w:jc w:val="center"/>
            </w:pPr>
            <w:r>
              <w:t>AED-SICAD</w:t>
            </w:r>
          </w:p>
        </w:tc>
      </w:tr>
      <w:tr w:rsidR="0035738D" w:rsidRPr="00506BFA" w:rsidTr="005D72E9">
        <w:tc>
          <w:tcPr>
            <w:tcW w:w="1135" w:type="dxa"/>
          </w:tcPr>
          <w:p w:rsidR="0035738D" w:rsidRDefault="0035738D" w:rsidP="007335E8">
            <w:pPr>
              <w:tabs>
                <w:tab w:val="left" w:pos="-720"/>
              </w:tabs>
              <w:spacing w:before="47" w:after="109"/>
              <w:jc w:val="center"/>
            </w:pPr>
            <w:r>
              <w:t>2.6</w:t>
            </w:r>
          </w:p>
        </w:tc>
        <w:tc>
          <w:tcPr>
            <w:tcW w:w="1418" w:type="dxa"/>
          </w:tcPr>
          <w:p w:rsidR="0035738D" w:rsidRDefault="0035738D" w:rsidP="0026696F">
            <w:pPr>
              <w:tabs>
                <w:tab w:val="left" w:pos="-720"/>
              </w:tabs>
              <w:spacing w:before="47" w:after="109"/>
              <w:jc w:val="center"/>
            </w:pPr>
            <w:r>
              <w:t>26.03.2013</w:t>
            </w:r>
          </w:p>
        </w:tc>
        <w:tc>
          <w:tcPr>
            <w:tcW w:w="2835" w:type="dxa"/>
          </w:tcPr>
          <w:p w:rsidR="0035738D" w:rsidRPr="00383D1A" w:rsidRDefault="0035738D" w:rsidP="0066415E">
            <w:pPr>
              <w:tabs>
                <w:tab w:val="left" w:pos="-720"/>
              </w:tabs>
              <w:spacing w:before="47" w:after="109"/>
              <w:jc w:val="center"/>
            </w:pPr>
            <w:r>
              <w:t>Einarbeitung Kommentare hanseWasser</w:t>
            </w:r>
          </w:p>
        </w:tc>
        <w:tc>
          <w:tcPr>
            <w:tcW w:w="1984" w:type="dxa"/>
          </w:tcPr>
          <w:p w:rsidR="0035738D" w:rsidRPr="00383D1A" w:rsidRDefault="0035738D" w:rsidP="0066415E">
            <w:pPr>
              <w:tabs>
                <w:tab w:val="left" w:pos="-720"/>
              </w:tabs>
              <w:spacing w:before="47" w:after="109"/>
              <w:jc w:val="center"/>
            </w:pPr>
          </w:p>
        </w:tc>
        <w:tc>
          <w:tcPr>
            <w:tcW w:w="1701" w:type="dxa"/>
          </w:tcPr>
          <w:p w:rsidR="0035738D" w:rsidRDefault="0035738D" w:rsidP="00D06410">
            <w:pPr>
              <w:tabs>
                <w:tab w:val="left" w:pos="-720"/>
              </w:tabs>
              <w:spacing w:before="47" w:after="109"/>
              <w:jc w:val="center"/>
            </w:pPr>
            <w:r>
              <w:t>AED-SICAD</w:t>
            </w:r>
          </w:p>
        </w:tc>
      </w:tr>
      <w:tr w:rsidR="00E81EE5" w:rsidRPr="00506BFA" w:rsidTr="005D72E9">
        <w:tc>
          <w:tcPr>
            <w:tcW w:w="1135" w:type="dxa"/>
          </w:tcPr>
          <w:p w:rsidR="00E81EE5" w:rsidRDefault="00E81EE5" w:rsidP="00E81EE5">
            <w:pPr>
              <w:tabs>
                <w:tab w:val="left" w:pos="-720"/>
              </w:tabs>
              <w:spacing w:before="47" w:after="109"/>
              <w:jc w:val="center"/>
            </w:pPr>
            <w:r>
              <w:t>2.7</w:t>
            </w:r>
          </w:p>
        </w:tc>
        <w:tc>
          <w:tcPr>
            <w:tcW w:w="1418" w:type="dxa"/>
          </w:tcPr>
          <w:p w:rsidR="00E81EE5" w:rsidRDefault="00E81EE5" w:rsidP="00D362D8">
            <w:pPr>
              <w:tabs>
                <w:tab w:val="left" w:pos="-720"/>
              </w:tabs>
              <w:spacing w:before="47" w:after="109"/>
              <w:jc w:val="center"/>
            </w:pPr>
            <w:r>
              <w:t>26.03.2013</w:t>
            </w:r>
          </w:p>
        </w:tc>
        <w:tc>
          <w:tcPr>
            <w:tcW w:w="2835" w:type="dxa"/>
          </w:tcPr>
          <w:p w:rsidR="00E81EE5" w:rsidRPr="00383D1A" w:rsidRDefault="00E81EE5" w:rsidP="00D362D8">
            <w:pPr>
              <w:tabs>
                <w:tab w:val="left" w:pos="-720"/>
              </w:tabs>
              <w:spacing w:before="47" w:after="109"/>
              <w:jc w:val="center"/>
            </w:pPr>
            <w:r>
              <w:t>Einarbeitung Kommentare hanseWasser</w:t>
            </w:r>
          </w:p>
        </w:tc>
        <w:tc>
          <w:tcPr>
            <w:tcW w:w="1984" w:type="dxa"/>
          </w:tcPr>
          <w:p w:rsidR="00E81EE5" w:rsidRPr="00383D1A" w:rsidRDefault="00E81EE5" w:rsidP="00D362D8">
            <w:pPr>
              <w:tabs>
                <w:tab w:val="left" w:pos="-720"/>
              </w:tabs>
              <w:spacing w:before="47" w:after="109"/>
              <w:jc w:val="center"/>
            </w:pPr>
          </w:p>
        </w:tc>
        <w:tc>
          <w:tcPr>
            <w:tcW w:w="1701" w:type="dxa"/>
          </w:tcPr>
          <w:p w:rsidR="00E81EE5" w:rsidRDefault="00E81EE5" w:rsidP="00D362D8">
            <w:pPr>
              <w:tabs>
                <w:tab w:val="left" w:pos="-720"/>
              </w:tabs>
              <w:spacing w:before="47" w:after="109"/>
              <w:jc w:val="center"/>
            </w:pPr>
            <w:r>
              <w:t>H&amp;K</w:t>
            </w:r>
          </w:p>
        </w:tc>
      </w:tr>
    </w:tbl>
    <w:p w:rsidR="002B0D2A" w:rsidRDefault="002B0D2A" w:rsidP="002B0D2A"/>
    <w:p w:rsidR="00073AA6" w:rsidRDefault="00073AA6" w:rsidP="002B0D2A"/>
    <w:p w:rsidR="00073AA6" w:rsidRDefault="00073AA6" w:rsidP="002B0D2A"/>
    <w:p w:rsidR="00073AA6" w:rsidRPr="00506BFA" w:rsidRDefault="00073AA6" w:rsidP="002B0D2A">
      <w:r>
        <w:br w:type="page"/>
      </w:r>
    </w:p>
    <w:p w:rsidR="00E4260E" w:rsidRPr="00506BFA" w:rsidRDefault="002B0D2A" w:rsidP="00800B54">
      <w:pPr>
        <w:rPr>
          <w:sz w:val="28"/>
          <w:szCs w:val="28"/>
        </w:rPr>
      </w:pPr>
      <w:r w:rsidRPr="00506BFA">
        <w:rPr>
          <w:sz w:val="28"/>
          <w:szCs w:val="28"/>
        </w:rPr>
        <w:lastRenderedPageBreak/>
        <w:t>Inhalt</w:t>
      </w:r>
      <w:r w:rsidR="00800B54" w:rsidRPr="00506BFA">
        <w:rPr>
          <w:sz w:val="28"/>
          <w:szCs w:val="28"/>
        </w:rPr>
        <w:br/>
      </w:r>
    </w:p>
    <w:p w:rsidR="006D79CA" w:rsidRDefault="0020607B">
      <w:pPr>
        <w:pStyle w:val="Verzeichnis2"/>
        <w:rPr>
          <w:rFonts w:asciiTheme="minorHAnsi" w:eastAsiaTheme="minorEastAsia" w:hAnsiTheme="minorHAnsi" w:cstheme="minorBidi"/>
          <w:b w:val="0"/>
          <w:color w:val="auto"/>
          <w:sz w:val="22"/>
          <w:szCs w:val="22"/>
        </w:rPr>
      </w:pPr>
      <w:r>
        <w:rPr>
          <w:b w:val="0"/>
        </w:rPr>
        <w:fldChar w:fldCharType="begin"/>
      </w:r>
      <w:r w:rsidR="00887C37">
        <w:rPr>
          <w:b w:val="0"/>
        </w:rPr>
        <w:instrText xml:space="preserve"> TOC \o "1-3" \h \z \u </w:instrText>
      </w:r>
      <w:r>
        <w:rPr>
          <w:b w:val="0"/>
        </w:rPr>
        <w:fldChar w:fldCharType="separate"/>
      </w:r>
      <w:hyperlink w:anchor="_Toc353272293" w:history="1">
        <w:r w:rsidR="006D79CA" w:rsidRPr="00234EA6">
          <w:rPr>
            <w:rStyle w:val="Hyperlink"/>
          </w:rPr>
          <w:t>1</w:t>
        </w:r>
        <w:r w:rsidR="006D79CA">
          <w:rPr>
            <w:rFonts w:asciiTheme="minorHAnsi" w:eastAsiaTheme="minorEastAsia" w:hAnsiTheme="minorHAnsi" w:cstheme="minorBidi"/>
            <w:b w:val="0"/>
            <w:color w:val="auto"/>
            <w:sz w:val="22"/>
            <w:szCs w:val="22"/>
          </w:rPr>
          <w:tab/>
        </w:r>
        <w:r w:rsidR="006D79CA" w:rsidRPr="00234EA6">
          <w:rPr>
            <w:rStyle w:val="Hyperlink"/>
          </w:rPr>
          <w:t>Einleitung</w:t>
        </w:r>
        <w:r w:rsidR="006D79CA">
          <w:rPr>
            <w:webHidden/>
          </w:rPr>
          <w:tab/>
        </w:r>
        <w:r w:rsidR="006D79CA">
          <w:rPr>
            <w:webHidden/>
          </w:rPr>
          <w:fldChar w:fldCharType="begin"/>
        </w:r>
        <w:r w:rsidR="006D79CA">
          <w:rPr>
            <w:webHidden/>
          </w:rPr>
          <w:instrText xml:space="preserve"> PAGEREF _Toc353272293 \h </w:instrText>
        </w:r>
        <w:r w:rsidR="006D79CA">
          <w:rPr>
            <w:webHidden/>
          </w:rPr>
        </w:r>
        <w:r w:rsidR="006D79CA">
          <w:rPr>
            <w:webHidden/>
          </w:rPr>
          <w:fldChar w:fldCharType="separate"/>
        </w:r>
        <w:r w:rsidR="006D79CA">
          <w:rPr>
            <w:webHidden/>
          </w:rPr>
          <w:t>4</w:t>
        </w:r>
        <w:r w:rsidR="006D79CA">
          <w:rPr>
            <w:webHidden/>
          </w:rPr>
          <w:fldChar w:fldCharType="end"/>
        </w:r>
      </w:hyperlink>
    </w:p>
    <w:p w:rsidR="006D79CA" w:rsidRDefault="00A17E6E">
      <w:pPr>
        <w:pStyle w:val="Verzeichnis2"/>
        <w:rPr>
          <w:rFonts w:asciiTheme="minorHAnsi" w:eastAsiaTheme="minorEastAsia" w:hAnsiTheme="minorHAnsi" w:cstheme="minorBidi"/>
          <w:b w:val="0"/>
          <w:color w:val="auto"/>
          <w:sz w:val="22"/>
          <w:szCs w:val="22"/>
        </w:rPr>
      </w:pPr>
      <w:hyperlink w:anchor="_Toc353272294" w:history="1">
        <w:r w:rsidR="006D79CA" w:rsidRPr="00234EA6">
          <w:rPr>
            <w:rStyle w:val="Hyperlink"/>
          </w:rPr>
          <w:t>2</w:t>
        </w:r>
        <w:r w:rsidR="006D79CA">
          <w:rPr>
            <w:rFonts w:asciiTheme="minorHAnsi" w:eastAsiaTheme="minorEastAsia" w:hAnsiTheme="minorHAnsi" w:cstheme="minorBidi"/>
            <w:b w:val="0"/>
            <w:color w:val="auto"/>
            <w:sz w:val="22"/>
            <w:szCs w:val="22"/>
          </w:rPr>
          <w:tab/>
        </w:r>
        <w:r w:rsidR="006D79CA" w:rsidRPr="00234EA6">
          <w:rPr>
            <w:rStyle w:val="Hyperlink"/>
          </w:rPr>
          <w:t>Integration von IT-Systemen bei der hanseWasser</w:t>
        </w:r>
        <w:r w:rsidR="006D79CA">
          <w:rPr>
            <w:webHidden/>
          </w:rPr>
          <w:tab/>
        </w:r>
        <w:r w:rsidR="006D79CA">
          <w:rPr>
            <w:webHidden/>
          </w:rPr>
          <w:fldChar w:fldCharType="begin"/>
        </w:r>
        <w:r w:rsidR="006D79CA">
          <w:rPr>
            <w:webHidden/>
          </w:rPr>
          <w:instrText xml:space="preserve"> PAGEREF _Toc353272294 \h </w:instrText>
        </w:r>
        <w:r w:rsidR="006D79CA">
          <w:rPr>
            <w:webHidden/>
          </w:rPr>
        </w:r>
        <w:r w:rsidR="006D79CA">
          <w:rPr>
            <w:webHidden/>
          </w:rPr>
          <w:fldChar w:fldCharType="separate"/>
        </w:r>
        <w:r w:rsidR="006D79CA">
          <w:rPr>
            <w:webHidden/>
          </w:rPr>
          <w:t>4</w:t>
        </w:r>
        <w:r w:rsidR="006D79CA">
          <w:rPr>
            <w:webHidden/>
          </w:rPr>
          <w:fldChar w:fldCharType="end"/>
        </w:r>
      </w:hyperlink>
    </w:p>
    <w:p w:rsidR="006D79CA" w:rsidRDefault="00A17E6E">
      <w:pPr>
        <w:pStyle w:val="Verzeichnis3"/>
        <w:rPr>
          <w:rFonts w:asciiTheme="minorHAnsi" w:eastAsiaTheme="minorEastAsia" w:hAnsiTheme="minorHAnsi" w:cstheme="minorBidi"/>
          <w:b w:val="0"/>
          <w:color w:val="auto"/>
          <w:szCs w:val="22"/>
        </w:rPr>
      </w:pPr>
      <w:hyperlink w:anchor="_Toc353272295" w:history="1">
        <w:r w:rsidR="006D79CA" w:rsidRPr="00234EA6">
          <w:rPr>
            <w:rStyle w:val="Hyperlink"/>
          </w:rPr>
          <w:t>2.1</w:t>
        </w:r>
        <w:r w:rsidR="006D79CA">
          <w:rPr>
            <w:rFonts w:asciiTheme="minorHAnsi" w:eastAsiaTheme="minorEastAsia" w:hAnsiTheme="minorHAnsi" w:cstheme="minorBidi"/>
            <w:b w:val="0"/>
            <w:color w:val="auto"/>
            <w:szCs w:val="22"/>
          </w:rPr>
          <w:tab/>
        </w:r>
        <w:r w:rsidR="006D79CA" w:rsidRPr="00234EA6">
          <w:rPr>
            <w:rStyle w:val="Hyperlink"/>
          </w:rPr>
          <w:t>Integrationsstrategie der hanseWasser</w:t>
        </w:r>
        <w:r w:rsidR="006D79CA">
          <w:rPr>
            <w:webHidden/>
          </w:rPr>
          <w:tab/>
        </w:r>
        <w:r w:rsidR="006D79CA">
          <w:rPr>
            <w:webHidden/>
          </w:rPr>
          <w:fldChar w:fldCharType="begin"/>
        </w:r>
        <w:r w:rsidR="006D79CA">
          <w:rPr>
            <w:webHidden/>
          </w:rPr>
          <w:instrText xml:space="preserve"> PAGEREF _Toc353272295 \h </w:instrText>
        </w:r>
        <w:r w:rsidR="006D79CA">
          <w:rPr>
            <w:webHidden/>
          </w:rPr>
        </w:r>
        <w:r w:rsidR="006D79CA">
          <w:rPr>
            <w:webHidden/>
          </w:rPr>
          <w:fldChar w:fldCharType="separate"/>
        </w:r>
        <w:r w:rsidR="006D79CA">
          <w:rPr>
            <w:webHidden/>
          </w:rPr>
          <w:t>4</w:t>
        </w:r>
        <w:r w:rsidR="006D79CA">
          <w:rPr>
            <w:webHidden/>
          </w:rPr>
          <w:fldChar w:fldCharType="end"/>
        </w:r>
      </w:hyperlink>
    </w:p>
    <w:p w:rsidR="006D79CA" w:rsidRDefault="00A17E6E">
      <w:pPr>
        <w:pStyle w:val="Verzeichnis3"/>
        <w:rPr>
          <w:rFonts w:asciiTheme="minorHAnsi" w:eastAsiaTheme="minorEastAsia" w:hAnsiTheme="minorHAnsi" w:cstheme="minorBidi"/>
          <w:b w:val="0"/>
          <w:color w:val="auto"/>
          <w:szCs w:val="22"/>
        </w:rPr>
      </w:pPr>
      <w:hyperlink w:anchor="_Toc353272296" w:history="1">
        <w:r w:rsidR="006D79CA" w:rsidRPr="00234EA6">
          <w:rPr>
            <w:rStyle w:val="Hyperlink"/>
          </w:rPr>
          <w:t>2.2</w:t>
        </w:r>
        <w:r w:rsidR="006D79CA">
          <w:rPr>
            <w:rFonts w:asciiTheme="minorHAnsi" w:eastAsiaTheme="minorEastAsia" w:hAnsiTheme="minorHAnsi" w:cstheme="minorBidi"/>
            <w:b w:val="0"/>
            <w:color w:val="auto"/>
            <w:szCs w:val="22"/>
          </w:rPr>
          <w:tab/>
        </w:r>
        <w:r w:rsidR="006D79CA" w:rsidRPr="00234EA6">
          <w:rPr>
            <w:rStyle w:val="Hyperlink"/>
          </w:rPr>
          <w:t>Systemarchitektur der Integration zwischen novaKANDIS und IPS</w:t>
        </w:r>
        <w:r w:rsidR="006D79CA">
          <w:rPr>
            <w:webHidden/>
          </w:rPr>
          <w:tab/>
        </w:r>
        <w:r w:rsidR="006D79CA">
          <w:rPr>
            <w:webHidden/>
          </w:rPr>
          <w:fldChar w:fldCharType="begin"/>
        </w:r>
        <w:r w:rsidR="006D79CA">
          <w:rPr>
            <w:webHidden/>
          </w:rPr>
          <w:instrText xml:space="preserve"> PAGEREF _Toc353272296 \h </w:instrText>
        </w:r>
        <w:r w:rsidR="006D79CA">
          <w:rPr>
            <w:webHidden/>
          </w:rPr>
        </w:r>
        <w:r w:rsidR="006D79CA">
          <w:rPr>
            <w:webHidden/>
          </w:rPr>
          <w:fldChar w:fldCharType="separate"/>
        </w:r>
        <w:r w:rsidR="006D79CA">
          <w:rPr>
            <w:webHidden/>
          </w:rPr>
          <w:t>5</w:t>
        </w:r>
        <w:r w:rsidR="006D79CA">
          <w:rPr>
            <w:webHidden/>
          </w:rPr>
          <w:fldChar w:fldCharType="end"/>
        </w:r>
      </w:hyperlink>
    </w:p>
    <w:p w:rsidR="006D79CA" w:rsidRDefault="00A17E6E">
      <w:pPr>
        <w:pStyle w:val="Verzeichnis2"/>
        <w:rPr>
          <w:rFonts w:asciiTheme="minorHAnsi" w:eastAsiaTheme="minorEastAsia" w:hAnsiTheme="minorHAnsi" w:cstheme="minorBidi"/>
          <w:b w:val="0"/>
          <w:color w:val="auto"/>
          <w:sz w:val="22"/>
          <w:szCs w:val="22"/>
        </w:rPr>
      </w:pPr>
      <w:hyperlink w:anchor="_Toc353272297" w:history="1">
        <w:r w:rsidR="006D79CA" w:rsidRPr="00234EA6">
          <w:rPr>
            <w:rStyle w:val="Hyperlink"/>
          </w:rPr>
          <w:t>3</w:t>
        </w:r>
        <w:r w:rsidR="006D79CA">
          <w:rPr>
            <w:rFonts w:asciiTheme="minorHAnsi" w:eastAsiaTheme="minorEastAsia" w:hAnsiTheme="minorHAnsi" w:cstheme="minorBidi"/>
            <w:b w:val="0"/>
            <w:color w:val="auto"/>
            <w:sz w:val="22"/>
            <w:szCs w:val="22"/>
          </w:rPr>
          <w:tab/>
        </w:r>
        <w:r w:rsidR="006D79CA" w:rsidRPr="00234EA6">
          <w:rPr>
            <w:rStyle w:val="Hyperlink"/>
          </w:rPr>
          <w:t>Realisierung der  Integration von novaKANDIS und IPS</w:t>
        </w:r>
        <w:r w:rsidR="006D79CA">
          <w:rPr>
            <w:webHidden/>
          </w:rPr>
          <w:tab/>
        </w:r>
        <w:r w:rsidR="006D79CA">
          <w:rPr>
            <w:webHidden/>
          </w:rPr>
          <w:fldChar w:fldCharType="begin"/>
        </w:r>
        <w:r w:rsidR="006D79CA">
          <w:rPr>
            <w:webHidden/>
          </w:rPr>
          <w:instrText xml:space="preserve"> PAGEREF _Toc353272297 \h </w:instrText>
        </w:r>
        <w:r w:rsidR="006D79CA">
          <w:rPr>
            <w:webHidden/>
          </w:rPr>
        </w:r>
        <w:r w:rsidR="006D79CA">
          <w:rPr>
            <w:webHidden/>
          </w:rPr>
          <w:fldChar w:fldCharType="separate"/>
        </w:r>
        <w:r w:rsidR="006D79CA">
          <w:rPr>
            <w:webHidden/>
          </w:rPr>
          <w:t>6</w:t>
        </w:r>
        <w:r w:rsidR="006D79CA">
          <w:rPr>
            <w:webHidden/>
          </w:rPr>
          <w:fldChar w:fldCharType="end"/>
        </w:r>
      </w:hyperlink>
    </w:p>
    <w:p w:rsidR="006D79CA" w:rsidRDefault="00A17E6E">
      <w:pPr>
        <w:pStyle w:val="Verzeichnis3"/>
        <w:rPr>
          <w:rFonts w:asciiTheme="minorHAnsi" w:eastAsiaTheme="minorEastAsia" w:hAnsiTheme="minorHAnsi" w:cstheme="minorBidi"/>
          <w:b w:val="0"/>
          <w:color w:val="auto"/>
          <w:szCs w:val="22"/>
        </w:rPr>
      </w:pPr>
      <w:hyperlink w:anchor="_Toc353272298" w:history="1">
        <w:r w:rsidR="006D79CA" w:rsidRPr="00234EA6">
          <w:rPr>
            <w:rStyle w:val="Hyperlink"/>
          </w:rPr>
          <w:t>3.1</w:t>
        </w:r>
        <w:r w:rsidR="006D79CA">
          <w:rPr>
            <w:rFonts w:asciiTheme="minorHAnsi" w:eastAsiaTheme="minorEastAsia" w:hAnsiTheme="minorHAnsi" w:cstheme="minorBidi"/>
            <w:b w:val="0"/>
            <w:color w:val="auto"/>
            <w:szCs w:val="22"/>
          </w:rPr>
          <w:tab/>
        </w:r>
        <w:r w:rsidR="006D79CA" w:rsidRPr="00234EA6">
          <w:rPr>
            <w:rStyle w:val="Hyperlink"/>
            <w:lang w:val="en-US"/>
          </w:rPr>
          <w:t>Funktionen</w:t>
        </w:r>
        <w:r w:rsidR="006D79CA">
          <w:rPr>
            <w:webHidden/>
          </w:rPr>
          <w:tab/>
        </w:r>
        <w:r w:rsidR="006D79CA">
          <w:rPr>
            <w:webHidden/>
          </w:rPr>
          <w:fldChar w:fldCharType="begin"/>
        </w:r>
        <w:r w:rsidR="006D79CA">
          <w:rPr>
            <w:webHidden/>
          </w:rPr>
          <w:instrText xml:space="preserve"> PAGEREF _Toc353272298 \h </w:instrText>
        </w:r>
        <w:r w:rsidR="006D79CA">
          <w:rPr>
            <w:webHidden/>
          </w:rPr>
        </w:r>
        <w:r w:rsidR="006D79CA">
          <w:rPr>
            <w:webHidden/>
          </w:rPr>
          <w:fldChar w:fldCharType="separate"/>
        </w:r>
        <w:r w:rsidR="006D79CA">
          <w:rPr>
            <w:webHidden/>
          </w:rPr>
          <w:t>6</w:t>
        </w:r>
        <w:r w:rsidR="006D79CA">
          <w:rPr>
            <w:webHidden/>
          </w:rPr>
          <w:fldChar w:fldCharType="end"/>
        </w:r>
      </w:hyperlink>
    </w:p>
    <w:p w:rsidR="006D79CA" w:rsidRDefault="00A17E6E">
      <w:pPr>
        <w:pStyle w:val="Verzeichnis3"/>
        <w:rPr>
          <w:rFonts w:asciiTheme="minorHAnsi" w:eastAsiaTheme="minorEastAsia" w:hAnsiTheme="minorHAnsi" w:cstheme="minorBidi"/>
          <w:b w:val="0"/>
          <w:color w:val="auto"/>
          <w:szCs w:val="22"/>
        </w:rPr>
      </w:pPr>
      <w:hyperlink w:anchor="_Toc353272299" w:history="1">
        <w:r w:rsidR="006D79CA" w:rsidRPr="00234EA6">
          <w:rPr>
            <w:rStyle w:val="Hyperlink"/>
          </w:rPr>
          <w:t>3.2</w:t>
        </w:r>
        <w:r w:rsidR="006D79CA">
          <w:rPr>
            <w:rFonts w:asciiTheme="minorHAnsi" w:eastAsiaTheme="minorEastAsia" w:hAnsiTheme="minorHAnsi" w:cstheme="minorBidi"/>
            <w:b w:val="0"/>
            <w:color w:val="auto"/>
            <w:szCs w:val="22"/>
          </w:rPr>
          <w:tab/>
        </w:r>
        <w:r w:rsidR="006D79CA" w:rsidRPr="00234EA6">
          <w:rPr>
            <w:rStyle w:val="Hyperlink"/>
          </w:rPr>
          <w:t>Datenmodell</w:t>
        </w:r>
        <w:r w:rsidR="006D79CA">
          <w:rPr>
            <w:webHidden/>
          </w:rPr>
          <w:tab/>
        </w:r>
        <w:r w:rsidR="006D79CA">
          <w:rPr>
            <w:webHidden/>
          </w:rPr>
          <w:fldChar w:fldCharType="begin"/>
        </w:r>
        <w:r w:rsidR="006D79CA">
          <w:rPr>
            <w:webHidden/>
          </w:rPr>
          <w:instrText xml:space="preserve"> PAGEREF _Toc353272299 \h </w:instrText>
        </w:r>
        <w:r w:rsidR="006D79CA">
          <w:rPr>
            <w:webHidden/>
          </w:rPr>
        </w:r>
        <w:r w:rsidR="006D79CA">
          <w:rPr>
            <w:webHidden/>
          </w:rPr>
          <w:fldChar w:fldCharType="separate"/>
        </w:r>
        <w:r w:rsidR="006D79CA">
          <w:rPr>
            <w:webHidden/>
          </w:rPr>
          <w:t>8</w:t>
        </w:r>
        <w:r w:rsidR="006D79CA">
          <w:rPr>
            <w:webHidden/>
          </w:rPr>
          <w:fldChar w:fldCharType="end"/>
        </w:r>
      </w:hyperlink>
    </w:p>
    <w:p w:rsidR="006D79CA" w:rsidRDefault="00A17E6E">
      <w:pPr>
        <w:pStyle w:val="Verzeichnis3"/>
        <w:rPr>
          <w:rFonts w:asciiTheme="minorHAnsi" w:eastAsiaTheme="minorEastAsia" w:hAnsiTheme="minorHAnsi" w:cstheme="minorBidi"/>
          <w:b w:val="0"/>
          <w:color w:val="auto"/>
          <w:szCs w:val="22"/>
        </w:rPr>
      </w:pPr>
      <w:hyperlink w:anchor="_Toc353272300" w:history="1">
        <w:r w:rsidR="006D79CA" w:rsidRPr="00234EA6">
          <w:rPr>
            <w:rStyle w:val="Hyperlink"/>
          </w:rPr>
          <w:t>3.3</w:t>
        </w:r>
        <w:r w:rsidR="006D79CA">
          <w:rPr>
            <w:rFonts w:asciiTheme="minorHAnsi" w:eastAsiaTheme="minorEastAsia" w:hAnsiTheme="minorHAnsi" w:cstheme="minorBidi"/>
            <w:b w:val="0"/>
            <w:color w:val="auto"/>
            <w:szCs w:val="22"/>
          </w:rPr>
          <w:tab/>
        </w:r>
        <w:r w:rsidR="006D79CA" w:rsidRPr="00234EA6">
          <w:rPr>
            <w:rStyle w:val="Hyperlink"/>
            <w:lang w:val="en-US"/>
          </w:rPr>
          <w:t>Struktur der CSV-Dateien</w:t>
        </w:r>
        <w:r w:rsidR="006D79CA">
          <w:rPr>
            <w:webHidden/>
          </w:rPr>
          <w:tab/>
        </w:r>
        <w:r w:rsidR="006D79CA">
          <w:rPr>
            <w:webHidden/>
          </w:rPr>
          <w:fldChar w:fldCharType="begin"/>
        </w:r>
        <w:r w:rsidR="006D79CA">
          <w:rPr>
            <w:webHidden/>
          </w:rPr>
          <w:instrText xml:space="preserve"> PAGEREF _Toc353272300 \h </w:instrText>
        </w:r>
        <w:r w:rsidR="006D79CA">
          <w:rPr>
            <w:webHidden/>
          </w:rPr>
        </w:r>
        <w:r w:rsidR="006D79CA">
          <w:rPr>
            <w:webHidden/>
          </w:rPr>
          <w:fldChar w:fldCharType="separate"/>
        </w:r>
        <w:r w:rsidR="006D79CA">
          <w:rPr>
            <w:webHidden/>
          </w:rPr>
          <w:t>11</w:t>
        </w:r>
        <w:r w:rsidR="006D79CA">
          <w:rPr>
            <w:webHidden/>
          </w:rPr>
          <w:fldChar w:fldCharType="end"/>
        </w:r>
      </w:hyperlink>
    </w:p>
    <w:p w:rsidR="006D79CA" w:rsidRDefault="00A17E6E">
      <w:pPr>
        <w:pStyle w:val="Verzeichnis3"/>
        <w:rPr>
          <w:rFonts w:asciiTheme="minorHAnsi" w:eastAsiaTheme="minorEastAsia" w:hAnsiTheme="minorHAnsi" w:cstheme="minorBidi"/>
          <w:b w:val="0"/>
          <w:color w:val="auto"/>
          <w:szCs w:val="22"/>
        </w:rPr>
      </w:pPr>
      <w:hyperlink w:anchor="_Toc353272301" w:history="1">
        <w:r w:rsidR="006D79CA" w:rsidRPr="00234EA6">
          <w:rPr>
            <w:rStyle w:val="Hyperlink"/>
          </w:rPr>
          <w:t>3.4</w:t>
        </w:r>
        <w:r w:rsidR="006D79CA">
          <w:rPr>
            <w:rFonts w:asciiTheme="minorHAnsi" w:eastAsiaTheme="minorEastAsia" w:hAnsiTheme="minorHAnsi" w:cstheme="minorBidi"/>
            <w:b w:val="0"/>
            <w:color w:val="auto"/>
            <w:szCs w:val="22"/>
          </w:rPr>
          <w:tab/>
        </w:r>
        <w:r w:rsidR="006D79CA" w:rsidRPr="00234EA6">
          <w:rPr>
            <w:rStyle w:val="Hyperlink"/>
            <w:lang w:val="en-US"/>
          </w:rPr>
          <w:t>Anpassungen in novaKANDIS</w:t>
        </w:r>
        <w:r w:rsidR="006D79CA">
          <w:rPr>
            <w:webHidden/>
          </w:rPr>
          <w:tab/>
        </w:r>
        <w:r w:rsidR="006D79CA">
          <w:rPr>
            <w:webHidden/>
          </w:rPr>
          <w:fldChar w:fldCharType="begin"/>
        </w:r>
        <w:r w:rsidR="006D79CA">
          <w:rPr>
            <w:webHidden/>
          </w:rPr>
          <w:instrText xml:space="preserve"> PAGEREF _Toc353272301 \h </w:instrText>
        </w:r>
        <w:r w:rsidR="006D79CA">
          <w:rPr>
            <w:webHidden/>
          </w:rPr>
        </w:r>
        <w:r w:rsidR="006D79CA">
          <w:rPr>
            <w:webHidden/>
          </w:rPr>
          <w:fldChar w:fldCharType="separate"/>
        </w:r>
        <w:r w:rsidR="006D79CA">
          <w:rPr>
            <w:webHidden/>
          </w:rPr>
          <w:t>12</w:t>
        </w:r>
        <w:r w:rsidR="006D79CA">
          <w:rPr>
            <w:webHidden/>
          </w:rPr>
          <w:fldChar w:fldCharType="end"/>
        </w:r>
      </w:hyperlink>
    </w:p>
    <w:p w:rsidR="006D79CA" w:rsidRDefault="00A17E6E">
      <w:pPr>
        <w:pStyle w:val="Verzeichnis3"/>
        <w:rPr>
          <w:rFonts w:asciiTheme="minorHAnsi" w:eastAsiaTheme="minorEastAsia" w:hAnsiTheme="minorHAnsi" w:cstheme="minorBidi"/>
          <w:b w:val="0"/>
          <w:color w:val="auto"/>
          <w:szCs w:val="22"/>
        </w:rPr>
      </w:pPr>
      <w:hyperlink w:anchor="_Toc353272302" w:history="1">
        <w:r w:rsidR="006D79CA" w:rsidRPr="00234EA6">
          <w:rPr>
            <w:rStyle w:val="Hyperlink"/>
          </w:rPr>
          <w:t>3.5</w:t>
        </w:r>
        <w:r w:rsidR="006D79CA">
          <w:rPr>
            <w:rFonts w:asciiTheme="minorHAnsi" w:eastAsiaTheme="minorEastAsia" w:hAnsiTheme="minorHAnsi" w:cstheme="minorBidi"/>
            <w:b w:val="0"/>
            <w:color w:val="auto"/>
            <w:szCs w:val="22"/>
          </w:rPr>
          <w:tab/>
        </w:r>
        <w:r w:rsidR="006D79CA" w:rsidRPr="00234EA6">
          <w:rPr>
            <w:rStyle w:val="Hyperlink"/>
          </w:rPr>
          <w:t>Anpassungen in IPS</w:t>
        </w:r>
        <w:r w:rsidR="006D79CA">
          <w:rPr>
            <w:webHidden/>
          </w:rPr>
          <w:tab/>
        </w:r>
        <w:r w:rsidR="006D79CA">
          <w:rPr>
            <w:webHidden/>
          </w:rPr>
          <w:fldChar w:fldCharType="begin"/>
        </w:r>
        <w:r w:rsidR="006D79CA">
          <w:rPr>
            <w:webHidden/>
          </w:rPr>
          <w:instrText xml:space="preserve"> PAGEREF _Toc353272302 \h </w:instrText>
        </w:r>
        <w:r w:rsidR="006D79CA">
          <w:rPr>
            <w:webHidden/>
          </w:rPr>
        </w:r>
        <w:r w:rsidR="006D79CA">
          <w:rPr>
            <w:webHidden/>
          </w:rPr>
          <w:fldChar w:fldCharType="separate"/>
        </w:r>
        <w:r w:rsidR="006D79CA">
          <w:rPr>
            <w:webHidden/>
          </w:rPr>
          <w:t>14</w:t>
        </w:r>
        <w:r w:rsidR="006D79CA">
          <w:rPr>
            <w:webHidden/>
          </w:rPr>
          <w:fldChar w:fldCharType="end"/>
        </w:r>
      </w:hyperlink>
    </w:p>
    <w:p w:rsidR="006D79CA" w:rsidRDefault="00A17E6E">
      <w:pPr>
        <w:pStyle w:val="Verzeichnis3"/>
        <w:rPr>
          <w:rFonts w:asciiTheme="minorHAnsi" w:eastAsiaTheme="minorEastAsia" w:hAnsiTheme="minorHAnsi" w:cstheme="minorBidi"/>
          <w:b w:val="0"/>
          <w:color w:val="auto"/>
          <w:szCs w:val="22"/>
        </w:rPr>
      </w:pPr>
      <w:hyperlink w:anchor="_Toc353272303" w:history="1">
        <w:r w:rsidR="006D79CA" w:rsidRPr="00234EA6">
          <w:rPr>
            <w:rStyle w:val="Hyperlink"/>
          </w:rPr>
          <w:t>3.6</w:t>
        </w:r>
        <w:r w:rsidR="006D79CA">
          <w:rPr>
            <w:rFonts w:asciiTheme="minorHAnsi" w:eastAsiaTheme="minorEastAsia" w:hAnsiTheme="minorHAnsi" w:cstheme="minorBidi"/>
            <w:b w:val="0"/>
            <w:color w:val="auto"/>
            <w:szCs w:val="22"/>
          </w:rPr>
          <w:tab/>
        </w:r>
        <w:r w:rsidR="006D79CA" w:rsidRPr="00234EA6">
          <w:rPr>
            <w:rStyle w:val="Hyperlink"/>
          </w:rPr>
          <w:t>Umgang mit auftretenden Fehlern in der Schnittstellenkopplung</w:t>
        </w:r>
        <w:r w:rsidR="006D79CA">
          <w:rPr>
            <w:webHidden/>
          </w:rPr>
          <w:tab/>
        </w:r>
        <w:r w:rsidR="006D79CA">
          <w:rPr>
            <w:webHidden/>
          </w:rPr>
          <w:fldChar w:fldCharType="begin"/>
        </w:r>
        <w:r w:rsidR="006D79CA">
          <w:rPr>
            <w:webHidden/>
          </w:rPr>
          <w:instrText xml:space="preserve"> PAGEREF _Toc353272303 \h </w:instrText>
        </w:r>
        <w:r w:rsidR="006D79CA">
          <w:rPr>
            <w:webHidden/>
          </w:rPr>
        </w:r>
        <w:r w:rsidR="006D79CA">
          <w:rPr>
            <w:webHidden/>
          </w:rPr>
          <w:fldChar w:fldCharType="separate"/>
        </w:r>
        <w:r w:rsidR="006D79CA">
          <w:rPr>
            <w:webHidden/>
          </w:rPr>
          <w:t>15</w:t>
        </w:r>
        <w:r w:rsidR="006D79CA">
          <w:rPr>
            <w:webHidden/>
          </w:rPr>
          <w:fldChar w:fldCharType="end"/>
        </w:r>
      </w:hyperlink>
    </w:p>
    <w:p w:rsidR="006D79CA" w:rsidRDefault="00A17E6E">
      <w:pPr>
        <w:pStyle w:val="Verzeichnis2"/>
        <w:rPr>
          <w:rFonts w:asciiTheme="minorHAnsi" w:eastAsiaTheme="minorEastAsia" w:hAnsiTheme="minorHAnsi" w:cstheme="minorBidi"/>
          <w:b w:val="0"/>
          <w:color w:val="auto"/>
          <w:sz w:val="22"/>
          <w:szCs w:val="22"/>
        </w:rPr>
      </w:pPr>
      <w:hyperlink w:anchor="_Toc353272304" w:history="1">
        <w:r w:rsidR="006D79CA" w:rsidRPr="00234EA6">
          <w:rPr>
            <w:rStyle w:val="Hyperlink"/>
          </w:rPr>
          <w:t>4</w:t>
        </w:r>
        <w:r w:rsidR="006D79CA">
          <w:rPr>
            <w:rFonts w:asciiTheme="minorHAnsi" w:eastAsiaTheme="minorEastAsia" w:hAnsiTheme="minorHAnsi" w:cstheme="minorBidi"/>
            <w:b w:val="0"/>
            <w:color w:val="auto"/>
            <w:sz w:val="22"/>
            <w:szCs w:val="22"/>
          </w:rPr>
          <w:tab/>
        </w:r>
        <w:r w:rsidR="006D79CA" w:rsidRPr="00234EA6">
          <w:rPr>
            <w:rStyle w:val="Hyperlink"/>
          </w:rPr>
          <w:t>Testumgebung</w:t>
        </w:r>
        <w:r w:rsidR="006D79CA">
          <w:rPr>
            <w:webHidden/>
          </w:rPr>
          <w:tab/>
        </w:r>
        <w:r w:rsidR="006D79CA">
          <w:rPr>
            <w:webHidden/>
          </w:rPr>
          <w:fldChar w:fldCharType="begin"/>
        </w:r>
        <w:r w:rsidR="006D79CA">
          <w:rPr>
            <w:webHidden/>
          </w:rPr>
          <w:instrText xml:space="preserve"> PAGEREF _Toc353272304 \h </w:instrText>
        </w:r>
        <w:r w:rsidR="006D79CA">
          <w:rPr>
            <w:webHidden/>
          </w:rPr>
        </w:r>
        <w:r w:rsidR="006D79CA">
          <w:rPr>
            <w:webHidden/>
          </w:rPr>
          <w:fldChar w:fldCharType="separate"/>
        </w:r>
        <w:r w:rsidR="006D79CA">
          <w:rPr>
            <w:webHidden/>
          </w:rPr>
          <w:t>16</w:t>
        </w:r>
        <w:r w:rsidR="006D79CA">
          <w:rPr>
            <w:webHidden/>
          </w:rPr>
          <w:fldChar w:fldCharType="end"/>
        </w:r>
      </w:hyperlink>
    </w:p>
    <w:p w:rsidR="006D79CA" w:rsidRDefault="00A17E6E">
      <w:pPr>
        <w:pStyle w:val="Verzeichnis3"/>
        <w:rPr>
          <w:rFonts w:asciiTheme="minorHAnsi" w:eastAsiaTheme="minorEastAsia" w:hAnsiTheme="minorHAnsi" w:cstheme="minorBidi"/>
          <w:b w:val="0"/>
          <w:color w:val="auto"/>
          <w:szCs w:val="22"/>
        </w:rPr>
      </w:pPr>
      <w:hyperlink w:anchor="_Toc353272305" w:history="1">
        <w:r w:rsidR="006D79CA" w:rsidRPr="00234EA6">
          <w:rPr>
            <w:rStyle w:val="Hyperlink"/>
          </w:rPr>
          <w:t>4.1</w:t>
        </w:r>
        <w:r w:rsidR="006D79CA">
          <w:rPr>
            <w:rFonts w:asciiTheme="minorHAnsi" w:eastAsiaTheme="minorEastAsia" w:hAnsiTheme="minorHAnsi" w:cstheme="minorBidi"/>
            <w:b w:val="0"/>
            <w:color w:val="auto"/>
            <w:szCs w:val="22"/>
          </w:rPr>
          <w:tab/>
        </w:r>
        <w:r w:rsidR="006D79CA" w:rsidRPr="00234EA6">
          <w:rPr>
            <w:rStyle w:val="Hyperlink"/>
          </w:rPr>
          <w:t>Allgemein</w:t>
        </w:r>
        <w:r w:rsidR="006D79CA">
          <w:rPr>
            <w:webHidden/>
          </w:rPr>
          <w:tab/>
        </w:r>
        <w:r w:rsidR="006D79CA">
          <w:rPr>
            <w:webHidden/>
          </w:rPr>
          <w:fldChar w:fldCharType="begin"/>
        </w:r>
        <w:r w:rsidR="006D79CA">
          <w:rPr>
            <w:webHidden/>
          </w:rPr>
          <w:instrText xml:space="preserve"> PAGEREF _Toc353272305 \h </w:instrText>
        </w:r>
        <w:r w:rsidR="006D79CA">
          <w:rPr>
            <w:webHidden/>
          </w:rPr>
        </w:r>
        <w:r w:rsidR="006D79CA">
          <w:rPr>
            <w:webHidden/>
          </w:rPr>
          <w:fldChar w:fldCharType="separate"/>
        </w:r>
        <w:r w:rsidR="006D79CA">
          <w:rPr>
            <w:webHidden/>
          </w:rPr>
          <w:t>16</w:t>
        </w:r>
        <w:r w:rsidR="006D79CA">
          <w:rPr>
            <w:webHidden/>
          </w:rPr>
          <w:fldChar w:fldCharType="end"/>
        </w:r>
      </w:hyperlink>
    </w:p>
    <w:p w:rsidR="006D79CA" w:rsidRDefault="00A17E6E">
      <w:pPr>
        <w:pStyle w:val="Verzeichnis3"/>
        <w:rPr>
          <w:rFonts w:asciiTheme="minorHAnsi" w:eastAsiaTheme="minorEastAsia" w:hAnsiTheme="minorHAnsi" w:cstheme="minorBidi"/>
          <w:b w:val="0"/>
          <w:color w:val="auto"/>
          <w:szCs w:val="22"/>
        </w:rPr>
      </w:pPr>
      <w:hyperlink w:anchor="_Toc353272306" w:history="1">
        <w:r w:rsidR="006D79CA" w:rsidRPr="00234EA6">
          <w:rPr>
            <w:rStyle w:val="Hyperlink"/>
          </w:rPr>
          <w:t>4.2</w:t>
        </w:r>
        <w:r w:rsidR="006D79CA">
          <w:rPr>
            <w:rFonts w:asciiTheme="minorHAnsi" w:eastAsiaTheme="minorEastAsia" w:hAnsiTheme="minorHAnsi" w:cstheme="minorBidi"/>
            <w:b w:val="0"/>
            <w:color w:val="auto"/>
            <w:szCs w:val="22"/>
          </w:rPr>
          <w:tab/>
        </w:r>
        <w:r w:rsidR="006D79CA" w:rsidRPr="00234EA6">
          <w:rPr>
            <w:rStyle w:val="Hyperlink"/>
            <w:lang w:val="en-US"/>
          </w:rPr>
          <w:t>Hardware</w:t>
        </w:r>
        <w:r w:rsidR="006D79CA">
          <w:rPr>
            <w:webHidden/>
          </w:rPr>
          <w:tab/>
        </w:r>
        <w:r w:rsidR="006D79CA">
          <w:rPr>
            <w:webHidden/>
          </w:rPr>
          <w:fldChar w:fldCharType="begin"/>
        </w:r>
        <w:r w:rsidR="006D79CA">
          <w:rPr>
            <w:webHidden/>
          </w:rPr>
          <w:instrText xml:space="preserve"> PAGEREF _Toc353272306 \h </w:instrText>
        </w:r>
        <w:r w:rsidR="006D79CA">
          <w:rPr>
            <w:webHidden/>
          </w:rPr>
        </w:r>
        <w:r w:rsidR="006D79CA">
          <w:rPr>
            <w:webHidden/>
          </w:rPr>
          <w:fldChar w:fldCharType="separate"/>
        </w:r>
        <w:r w:rsidR="006D79CA">
          <w:rPr>
            <w:webHidden/>
          </w:rPr>
          <w:t>17</w:t>
        </w:r>
        <w:r w:rsidR="006D79CA">
          <w:rPr>
            <w:webHidden/>
          </w:rPr>
          <w:fldChar w:fldCharType="end"/>
        </w:r>
      </w:hyperlink>
    </w:p>
    <w:p w:rsidR="006D79CA" w:rsidRDefault="00A17E6E">
      <w:pPr>
        <w:pStyle w:val="Verzeichnis3"/>
        <w:rPr>
          <w:rFonts w:asciiTheme="minorHAnsi" w:eastAsiaTheme="minorEastAsia" w:hAnsiTheme="minorHAnsi" w:cstheme="minorBidi"/>
          <w:b w:val="0"/>
          <w:color w:val="auto"/>
          <w:szCs w:val="22"/>
        </w:rPr>
      </w:pPr>
      <w:hyperlink w:anchor="_Toc353272307" w:history="1">
        <w:r w:rsidR="006D79CA" w:rsidRPr="00234EA6">
          <w:rPr>
            <w:rStyle w:val="Hyperlink"/>
          </w:rPr>
          <w:t>4.3</w:t>
        </w:r>
        <w:r w:rsidR="006D79CA">
          <w:rPr>
            <w:rFonts w:asciiTheme="minorHAnsi" w:eastAsiaTheme="minorEastAsia" w:hAnsiTheme="minorHAnsi" w:cstheme="minorBidi"/>
            <w:b w:val="0"/>
            <w:color w:val="auto"/>
            <w:szCs w:val="22"/>
          </w:rPr>
          <w:tab/>
        </w:r>
        <w:r w:rsidR="006D79CA" w:rsidRPr="00234EA6">
          <w:rPr>
            <w:rStyle w:val="Hyperlink"/>
            <w:lang w:val="en-US"/>
          </w:rPr>
          <w:t>Software</w:t>
        </w:r>
        <w:r w:rsidR="006D79CA">
          <w:rPr>
            <w:webHidden/>
          </w:rPr>
          <w:tab/>
        </w:r>
        <w:r w:rsidR="006D79CA">
          <w:rPr>
            <w:webHidden/>
          </w:rPr>
          <w:fldChar w:fldCharType="begin"/>
        </w:r>
        <w:r w:rsidR="006D79CA">
          <w:rPr>
            <w:webHidden/>
          </w:rPr>
          <w:instrText xml:space="preserve"> PAGEREF _Toc353272307 \h </w:instrText>
        </w:r>
        <w:r w:rsidR="006D79CA">
          <w:rPr>
            <w:webHidden/>
          </w:rPr>
        </w:r>
        <w:r w:rsidR="006D79CA">
          <w:rPr>
            <w:webHidden/>
          </w:rPr>
          <w:fldChar w:fldCharType="separate"/>
        </w:r>
        <w:r w:rsidR="006D79CA">
          <w:rPr>
            <w:webHidden/>
          </w:rPr>
          <w:t>17</w:t>
        </w:r>
        <w:r w:rsidR="006D79CA">
          <w:rPr>
            <w:webHidden/>
          </w:rPr>
          <w:fldChar w:fldCharType="end"/>
        </w:r>
      </w:hyperlink>
    </w:p>
    <w:p w:rsidR="006D79CA" w:rsidRDefault="00A17E6E">
      <w:pPr>
        <w:pStyle w:val="Verzeichnis3"/>
        <w:rPr>
          <w:rFonts w:asciiTheme="minorHAnsi" w:eastAsiaTheme="minorEastAsia" w:hAnsiTheme="minorHAnsi" w:cstheme="minorBidi"/>
          <w:b w:val="0"/>
          <w:color w:val="auto"/>
          <w:szCs w:val="22"/>
        </w:rPr>
      </w:pPr>
      <w:hyperlink w:anchor="_Toc353272308" w:history="1">
        <w:r w:rsidR="006D79CA" w:rsidRPr="00234EA6">
          <w:rPr>
            <w:rStyle w:val="Hyperlink"/>
          </w:rPr>
          <w:t>4.4</w:t>
        </w:r>
        <w:r w:rsidR="006D79CA">
          <w:rPr>
            <w:rFonts w:asciiTheme="minorHAnsi" w:eastAsiaTheme="minorEastAsia" w:hAnsiTheme="minorHAnsi" w:cstheme="minorBidi"/>
            <w:b w:val="0"/>
            <w:color w:val="auto"/>
            <w:szCs w:val="22"/>
          </w:rPr>
          <w:tab/>
        </w:r>
        <w:r w:rsidR="006D79CA" w:rsidRPr="00234EA6">
          <w:rPr>
            <w:rStyle w:val="Hyperlink"/>
            <w:lang w:val="en-US"/>
          </w:rPr>
          <w:t>Übersicht Test- und Produktionsumgebung</w:t>
        </w:r>
        <w:r w:rsidR="006D79CA">
          <w:rPr>
            <w:webHidden/>
          </w:rPr>
          <w:tab/>
        </w:r>
        <w:r w:rsidR="006D79CA">
          <w:rPr>
            <w:webHidden/>
          </w:rPr>
          <w:fldChar w:fldCharType="begin"/>
        </w:r>
        <w:r w:rsidR="006D79CA">
          <w:rPr>
            <w:webHidden/>
          </w:rPr>
          <w:instrText xml:space="preserve"> PAGEREF _Toc353272308 \h </w:instrText>
        </w:r>
        <w:r w:rsidR="006D79CA">
          <w:rPr>
            <w:webHidden/>
          </w:rPr>
        </w:r>
        <w:r w:rsidR="006D79CA">
          <w:rPr>
            <w:webHidden/>
          </w:rPr>
          <w:fldChar w:fldCharType="separate"/>
        </w:r>
        <w:r w:rsidR="006D79CA">
          <w:rPr>
            <w:webHidden/>
          </w:rPr>
          <w:t>17</w:t>
        </w:r>
        <w:r w:rsidR="006D79CA">
          <w:rPr>
            <w:webHidden/>
          </w:rPr>
          <w:fldChar w:fldCharType="end"/>
        </w:r>
      </w:hyperlink>
    </w:p>
    <w:p w:rsidR="006D79CA" w:rsidRDefault="00A17E6E">
      <w:pPr>
        <w:pStyle w:val="Verzeichnis3"/>
        <w:rPr>
          <w:rFonts w:asciiTheme="minorHAnsi" w:eastAsiaTheme="minorEastAsia" w:hAnsiTheme="minorHAnsi" w:cstheme="minorBidi"/>
          <w:b w:val="0"/>
          <w:color w:val="auto"/>
          <w:szCs w:val="22"/>
        </w:rPr>
      </w:pPr>
      <w:hyperlink w:anchor="_Toc353272309" w:history="1">
        <w:r w:rsidR="006D79CA" w:rsidRPr="00234EA6">
          <w:rPr>
            <w:rStyle w:val="Hyperlink"/>
          </w:rPr>
          <w:t>4.5</w:t>
        </w:r>
        <w:r w:rsidR="006D79CA">
          <w:rPr>
            <w:rFonts w:asciiTheme="minorHAnsi" w:eastAsiaTheme="minorEastAsia" w:hAnsiTheme="minorHAnsi" w:cstheme="minorBidi"/>
            <w:b w:val="0"/>
            <w:color w:val="auto"/>
            <w:szCs w:val="22"/>
          </w:rPr>
          <w:tab/>
        </w:r>
        <w:r w:rsidR="006D79CA" w:rsidRPr="00234EA6">
          <w:rPr>
            <w:rStyle w:val="Hyperlink"/>
            <w:lang w:val="en-US"/>
          </w:rPr>
          <w:t>Testszenarien</w:t>
        </w:r>
        <w:r w:rsidR="006D79CA">
          <w:rPr>
            <w:webHidden/>
          </w:rPr>
          <w:tab/>
        </w:r>
        <w:r w:rsidR="006D79CA">
          <w:rPr>
            <w:webHidden/>
          </w:rPr>
          <w:fldChar w:fldCharType="begin"/>
        </w:r>
        <w:r w:rsidR="006D79CA">
          <w:rPr>
            <w:webHidden/>
          </w:rPr>
          <w:instrText xml:space="preserve"> PAGEREF _Toc353272309 \h </w:instrText>
        </w:r>
        <w:r w:rsidR="006D79CA">
          <w:rPr>
            <w:webHidden/>
          </w:rPr>
        </w:r>
        <w:r w:rsidR="006D79CA">
          <w:rPr>
            <w:webHidden/>
          </w:rPr>
          <w:fldChar w:fldCharType="separate"/>
        </w:r>
        <w:r w:rsidR="006D79CA">
          <w:rPr>
            <w:webHidden/>
          </w:rPr>
          <w:t>17</w:t>
        </w:r>
        <w:r w:rsidR="006D79CA">
          <w:rPr>
            <w:webHidden/>
          </w:rPr>
          <w:fldChar w:fldCharType="end"/>
        </w:r>
      </w:hyperlink>
    </w:p>
    <w:p w:rsidR="006D79CA" w:rsidRDefault="00A17E6E">
      <w:pPr>
        <w:pStyle w:val="Verzeichnis2"/>
        <w:rPr>
          <w:rFonts w:asciiTheme="minorHAnsi" w:eastAsiaTheme="minorEastAsia" w:hAnsiTheme="minorHAnsi" w:cstheme="minorBidi"/>
          <w:b w:val="0"/>
          <w:color w:val="auto"/>
          <w:sz w:val="22"/>
          <w:szCs w:val="22"/>
        </w:rPr>
      </w:pPr>
      <w:hyperlink w:anchor="_Toc353272310" w:history="1">
        <w:r w:rsidR="006D79CA" w:rsidRPr="00234EA6">
          <w:rPr>
            <w:rStyle w:val="Hyperlink"/>
          </w:rPr>
          <w:t>5</w:t>
        </w:r>
        <w:r w:rsidR="006D79CA">
          <w:rPr>
            <w:rFonts w:asciiTheme="minorHAnsi" w:eastAsiaTheme="minorEastAsia" w:hAnsiTheme="minorHAnsi" w:cstheme="minorBidi"/>
            <w:b w:val="0"/>
            <w:color w:val="auto"/>
            <w:sz w:val="22"/>
            <w:szCs w:val="22"/>
          </w:rPr>
          <w:tab/>
        </w:r>
        <w:r w:rsidR="006D79CA" w:rsidRPr="00234EA6">
          <w:rPr>
            <w:rStyle w:val="Hyperlink"/>
          </w:rPr>
          <w:t>Abnahme</w:t>
        </w:r>
        <w:r w:rsidR="006D79CA">
          <w:rPr>
            <w:webHidden/>
          </w:rPr>
          <w:tab/>
        </w:r>
        <w:r w:rsidR="006D79CA">
          <w:rPr>
            <w:webHidden/>
          </w:rPr>
          <w:fldChar w:fldCharType="begin"/>
        </w:r>
        <w:r w:rsidR="006D79CA">
          <w:rPr>
            <w:webHidden/>
          </w:rPr>
          <w:instrText xml:space="preserve"> PAGEREF _Toc353272310 \h </w:instrText>
        </w:r>
        <w:r w:rsidR="006D79CA">
          <w:rPr>
            <w:webHidden/>
          </w:rPr>
        </w:r>
        <w:r w:rsidR="006D79CA">
          <w:rPr>
            <w:webHidden/>
          </w:rPr>
          <w:fldChar w:fldCharType="separate"/>
        </w:r>
        <w:r w:rsidR="006D79CA">
          <w:rPr>
            <w:webHidden/>
          </w:rPr>
          <w:t>17</w:t>
        </w:r>
        <w:r w:rsidR="006D79CA">
          <w:rPr>
            <w:webHidden/>
          </w:rPr>
          <w:fldChar w:fldCharType="end"/>
        </w:r>
      </w:hyperlink>
    </w:p>
    <w:p w:rsidR="00E4260E" w:rsidRDefault="0020607B">
      <w:r>
        <w:rPr>
          <w:b/>
        </w:rPr>
        <w:fldChar w:fldCharType="end"/>
      </w:r>
    </w:p>
    <w:p w:rsidR="00BC69D7" w:rsidRPr="00506BFA" w:rsidRDefault="00BC69D7">
      <w:pPr>
        <w:sectPr w:rsidR="00BC69D7" w:rsidRPr="00506BFA">
          <w:headerReference w:type="even" r:id="rId10"/>
          <w:headerReference w:type="default" r:id="rId11"/>
          <w:footerReference w:type="default" r:id="rId12"/>
          <w:pgSz w:w="11906" w:h="16838" w:code="9"/>
          <w:pgMar w:top="1418" w:right="1134" w:bottom="1134" w:left="1418" w:header="720" w:footer="720" w:gutter="0"/>
          <w:cols w:space="720"/>
        </w:sectPr>
      </w:pPr>
    </w:p>
    <w:p w:rsidR="00C334C1" w:rsidRPr="00506BFA" w:rsidRDefault="00C334C1" w:rsidP="00C334C1">
      <w:pPr>
        <w:pStyle w:val="berschrift2"/>
      </w:pPr>
      <w:bookmarkStart w:id="1" w:name="_Ref177541284"/>
      <w:bookmarkStart w:id="2" w:name="_Toc216498976"/>
      <w:bookmarkStart w:id="3" w:name="_Toc328402659"/>
      <w:bookmarkStart w:id="4" w:name="_Toc328403198"/>
      <w:bookmarkStart w:id="5" w:name="_Toc328403321"/>
      <w:bookmarkStart w:id="6" w:name="_Toc353272293"/>
      <w:r w:rsidRPr="00506BFA">
        <w:lastRenderedPageBreak/>
        <w:t>Einleitung</w:t>
      </w:r>
      <w:bookmarkEnd w:id="1"/>
      <w:bookmarkEnd w:id="2"/>
      <w:bookmarkEnd w:id="3"/>
      <w:bookmarkEnd w:id="4"/>
      <w:bookmarkEnd w:id="5"/>
      <w:bookmarkEnd w:id="6"/>
    </w:p>
    <w:p w:rsidR="00376943" w:rsidRDefault="00376943" w:rsidP="00C334C1">
      <w:r>
        <w:t xml:space="preserve">Im Rahmen des Projektes InKASS der </w:t>
      </w:r>
      <w:r w:rsidR="00A15527">
        <w:t>hanseWasser</w:t>
      </w:r>
      <w:r>
        <w:t xml:space="preserve"> (</w:t>
      </w:r>
      <w:r w:rsidR="00BB78AF">
        <w:t>h</w:t>
      </w:r>
      <w:r>
        <w:t xml:space="preserve">W) ist beabsichtigt eine Schnittstelle zwischen dem für die Bestandsdokumentation eingesetzten </w:t>
      </w:r>
      <w:r w:rsidR="00F4629B">
        <w:t>novaKANDIS</w:t>
      </w:r>
      <w:r w:rsidR="00F70F02">
        <w:t xml:space="preserve"> (nK)</w:t>
      </w:r>
      <w:r>
        <w:t xml:space="preserve"> und dem IPS-System (Integrierte Projekt-Steuerung) zu realisieren.</w:t>
      </w:r>
    </w:p>
    <w:p w:rsidR="00C334C1" w:rsidRPr="00A72984" w:rsidRDefault="00376943" w:rsidP="00AA49A2">
      <w:pPr>
        <w:rPr>
          <w:szCs w:val="22"/>
        </w:rPr>
      </w:pPr>
      <w:r>
        <w:t xml:space="preserve">Die Firmen CADMAP, </w:t>
      </w:r>
      <w:r w:rsidRPr="00376943">
        <w:rPr>
          <w:b/>
          <w:bCs/>
        </w:rPr>
        <w:t>H</w:t>
      </w:r>
      <w:r w:rsidRPr="00376943">
        <w:t>&amp;</w:t>
      </w:r>
      <w:r w:rsidRPr="00376943">
        <w:rPr>
          <w:b/>
          <w:bCs/>
        </w:rPr>
        <w:t>K</w:t>
      </w:r>
      <w:r w:rsidRPr="00376943">
        <w:t xml:space="preserve"> </w:t>
      </w:r>
      <w:r>
        <w:t>(</w:t>
      </w:r>
      <w:r w:rsidRPr="00376943">
        <w:t xml:space="preserve">Dr.-Ing. Jan </w:t>
      </w:r>
      <w:r w:rsidRPr="00376943">
        <w:rPr>
          <w:b/>
          <w:bCs/>
        </w:rPr>
        <w:t>H</w:t>
      </w:r>
      <w:r w:rsidRPr="00376943">
        <w:t xml:space="preserve">offmann und Dr.-Ing. Gerd </w:t>
      </w:r>
      <w:r w:rsidRPr="00376943">
        <w:rPr>
          <w:b/>
          <w:bCs/>
        </w:rPr>
        <w:t>K</w:t>
      </w:r>
      <w:r w:rsidRPr="00376943">
        <w:t>renzer</w:t>
      </w:r>
      <w:r>
        <w:t xml:space="preserve">) und AED-SICAD sind </w:t>
      </w:r>
      <w:r w:rsidR="001E4B53">
        <w:t xml:space="preserve">damit beauftragt die geforderte Integration von novaKANDIS und IPS über die Integrationsplattform UT Integrator umzusetzen. Die umzusetzende Lösung wird in diesem Feinkonzept eingehender untersucht und beschrieben. </w:t>
      </w:r>
    </w:p>
    <w:p w:rsidR="00C334C1" w:rsidRPr="00506BFA" w:rsidRDefault="00C334C1" w:rsidP="00C334C1"/>
    <w:p w:rsidR="00520E9F" w:rsidRDefault="001F42F5" w:rsidP="00C334C1">
      <w:pPr>
        <w:pStyle w:val="berschrift2"/>
      </w:pPr>
      <w:bookmarkStart w:id="7" w:name="_Toc353272294"/>
      <w:bookmarkStart w:id="8" w:name="_Toc216498977"/>
      <w:r>
        <w:t xml:space="preserve">Integration von IT-Systemen bei der </w:t>
      </w:r>
      <w:r w:rsidR="00A15527">
        <w:t>hanseWasser</w:t>
      </w:r>
      <w:bookmarkEnd w:id="7"/>
    </w:p>
    <w:p w:rsidR="00B44EAF" w:rsidRDefault="002F3D4C" w:rsidP="00A14079">
      <w:pPr>
        <w:pStyle w:val="berschrift3"/>
      </w:pPr>
      <w:bookmarkStart w:id="9" w:name="_Toc353272295"/>
      <w:bookmarkStart w:id="10" w:name="_Toc328402661"/>
      <w:bookmarkStart w:id="11" w:name="_Toc328403200"/>
      <w:bookmarkStart w:id="12" w:name="_Toc328403323"/>
      <w:r>
        <w:t>Integration</w:t>
      </w:r>
      <w:r w:rsidR="00CF47A2">
        <w:t>s</w:t>
      </w:r>
      <w:r w:rsidR="001F42F5">
        <w:t xml:space="preserve">strategie der </w:t>
      </w:r>
      <w:r w:rsidR="00A15527">
        <w:t>hanseWasser</w:t>
      </w:r>
      <w:bookmarkEnd w:id="9"/>
      <w:r>
        <w:t xml:space="preserve"> </w:t>
      </w:r>
      <w:bookmarkEnd w:id="10"/>
      <w:bookmarkEnd w:id="11"/>
      <w:bookmarkEnd w:id="12"/>
    </w:p>
    <w:p w:rsidR="00B44EAF" w:rsidRPr="00B44EAF" w:rsidRDefault="00B44EAF" w:rsidP="00B44EAF"/>
    <w:p w:rsidR="00520E9F" w:rsidRDefault="001F42F5" w:rsidP="00520E9F">
      <w:r w:rsidRPr="00D40013">
        <w:object w:dxaOrig="7180" w:dyaOrig="5389">
          <v:shape id="_x0000_i1032" type="#_x0000_t75" style="width:456.2pt;height:341.7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32" DrawAspect="Content" ObjectID="_1427017361" r:id="rId14"/>
        </w:object>
      </w:r>
    </w:p>
    <w:p w:rsidR="00D00C4B" w:rsidRDefault="00D00C4B" w:rsidP="00520E9F">
      <w:r w:rsidRPr="00D00C4B">
        <w:rPr>
          <w:b/>
          <w:i/>
          <w:sz w:val="20"/>
        </w:rPr>
        <w:t>Abbildung:</w:t>
      </w:r>
      <w:r>
        <w:rPr>
          <w:b/>
          <w:i/>
          <w:sz w:val="20"/>
        </w:rPr>
        <w:t xml:space="preserve"> Integrationsstrategie der </w:t>
      </w:r>
      <w:r w:rsidR="00A15527">
        <w:rPr>
          <w:b/>
          <w:i/>
          <w:sz w:val="20"/>
        </w:rPr>
        <w:t>hanseWasser</w:t>
      </w:r>
    </w:p>
    <w:p w:rsidR="00D00C4B" w:rsidRDefault="00D00C4B" w:rsidP="00520E9F"/>
    <w:p w:rsidR="00B44EAF" w:rsidRDefault="001F42F5" w:rsidP="00520E9F">
      <w:r>
        <w:t xml:space="preserve">Die </w:t>
      </w:r>
      <w:r w:rsidR="00A15527">
        <w:t>hanseWasser</w:t>
      </w:r>
      <w:r>
        <w:t xml:space="preserve"> verfolgt bei der Integration ihrer IT-Systeme den Ansatz</w:t>
      </w:r>
      <w:r w:rsidR="00CF47A2">
        <w:t>,</w:t>
      </w:r>
      <w:r>
        <w:t xml:space="preserve"> diese Aufgabe</w:t>
      </w:r>
      <w:r w:rsidR="00CF47A2">
        <w:t xml:space="preserve"> über</w:t>
      </w:r>
      <w:r>
        <w:t xml:space="preserve"> eine Integration</w:t>
      </w:r>
      <w:r w:rsidR="00210A86">
        <w:t>s</w:t>
      </w:r>
      <w:r>
        <w:t>plattform</w:t>
      </w:r>
      <w:r w:rsidR="00210A86">
        <w:t xml:space="preserve"> auf Basis des UT Integrators</w:t>
      </w:r>
      <w:r>
        <w:t xml:space="preserve"> zu </w:t>
      </w:r>
      <w:r w:rsidR="00CF47A2">
        <w:t>realisieren</w:t>
      </w:r>
      <w:r>
        <w:t>. Damit wird erreicht, das alle nach diesem Prinzip integrierten Anwendungen gleichartig</w:t>
      </w:r>
      <w:r w:rsidR="00210A86">
        <w:t xml:space="preserve"> miteinander verknüpft werden. </w:t>
      </w:r>
    </w:p>
    <w:p w:rsidR="00B44EAF" w:rsidRDefault="00B44EAF" w:rsidP="00520E9F"/>
    <w:p w:rsidR="00B44EAF" w:rsidRDefault="00B44EAF" w:rsidP="00520E9F"/>
    <w:p w:rsidR="002F3D4C" w:rsidRDefault="00210A86" w:rsidP="00520E9F">
      <w:r>
        <w:lastRenderedPageBreak/>
        <w:t xml:space="preserve">Dies bringt Vorteile für evtl. Erweiterungen mit sich und </w:t>
      </w:r>
      <w:r w:rsidR="00CF47A2">
        <w:t>gestaltet</w:t>
      </w:r>
      <w:r>
        <w:t xml:space="preserve"> die Wartung </w:t>
      </w:r>
      <w:r w:rsidR="00CF47A2">
        <w:t>wirtschaftlicher</w:t>
      </w:r>
      <w:r>
        <w:t xml:space="preserve">. </w:t>
      </w:r>
      <w:r w:rsidR="001F42F5">
        <w:t xml:space="preserve"> </w:t>
      </w:r>
      <w:r w:rsidR="00A15527">
        <w:t>hanseWasser</w:t>
      </w:r>
      <w:r w:rsidR="004F5E1F">
        <w:t xml:space="preserve"> hat aktuell eine Kopplung zwischen dem GIS-Systems </w:t>
      </w:r>
      <w:r w:rsidR="00F4629B">
        <w:t>novaKANDIS</w:t>
      </w:r>
      <w:r w:rsidR="004F5E1F">
        <w:t xml:space="preserve"> und dem SAP/MM umgesetzt. Dabei werden im Wesentlichen die Prozesse der Netzsanierung unterstützt. Die Schnittstelle ist bidirektional ausgestaltet.</w:t>
      </w:r>
      <w:r>
        <w:t xml:space="preserve"> Mit diesem Projekt wird die Integration auf das System IPS erweitert.</w:t>
      </w:r>
    </w:p>
    <w:p w:rsidR="00785DD0" w:rsidRDefault="00785DD0" w:rsidP="00520E9F"/>
    <w:p w:rsidR="002F3D4C" w:rsidRDefault="002F3D4C" w:rsidP="00A14079">
      <w:pPr>
        <w:pStyle w:val="berschrift3"/>
      </w:pPr>
      <w:bookmarkStart w:id="13" w:name="_Toc328403324"/>
      <w:bookmarkStart w:id="14" w:name="_Toc353272296"/>
      <w:bookmarkStart w:id="15" w:name="_Toc328402662"/>
      <w:bookmarkStart w:id="16" w:name="_Toc328403201"/>
      <w:r>
        <w:t xml:space="preserve">Systemarchitektur der Integration </w:t>
      </w:r>
      <w:r w:rsidR="00210A86">
        <w:t xml:space="preserve">zwischen </w:t>
      </w:r>
      <w:r w:rsidR="00F4629B">
        <w:t>novaKANDIS</w:t>
      </w:r>
      <w:r>
        <w:t xml:space="preserve"> und </w:t>
      </w:r>
      <w:bookmarkEnd w:id="13"/>
      <w:r w:rsidR="001F42F5">
        <w:t>IPS</w:t>
      </w:r>
      <w:bookmarkEnd w:id="14"/>
      <w:r>
        <w:t xml:space="preserve"> </w:t>
      </w:r>
      <w:bookmarkEnd w:id="15"/>
      <w:bookmarkEnd w:id="16"/>
    </w:p>
    <w:p w:rsidR="001F42F5" w:rsidRDefault="00817D4E" w:rsidP="001F42F5">
      <w:r w:rsidRPr="001F42F5">
        <w:rPr>
          <w:highlight w:val="yellow"/>
        </w:rPr>
        <w:object w:dxaOrig="7086" w:dyaOrig="5319">
          <v:shape id="_x0000_i1033" type="#_x0000_t75" style="width:462.1pt;height:345.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33" DrawAspect="Content" ObjectID="_1427017362" r:id="rId16"/>
        </w:object>
      </w:r>
    </w:p>
    <w:p w:rsidR="001F42F5" w:rsidRPr="00D00C4B" w:rsidRDefault="001F42F5" w:rsidP="001F42F5">
      <w:pPr>
        <w:rPr>
          <w:b/>
          <w:i/>
          <w:sz w:val="20"/>
        </w:rPr>
      </w:pPr>
      <w:bookmarkStart w:id="17" w:name="_Ref177789090"/>
      <w:bookmarkStart w:id="18" w:name="_Toc184009474"/>
      <w:r w:rsidRPr="00D00C4B">
        <w:rPr>
          <w:b/>
          <w:i/>
          <w:sz w:val="20"/>
        </w:rPr>
        <w:t>Abbildung</w:t>
      </w:r>
      <w:bookmarkEnd w:id="17"/>
      <w:r w:rsidRPr="00D00C4B">
        <w:rPr>
          <w:b/>
          <w:i/>
          <w:sz w:val="20"/>
        </w:rPr>
        <w:t xml:space="preserve">: Systemarchitektur der </w:t>
      </w:r>
      <w:r w:rsidR="00D00C4B">
        <w:rPr>
          <w:b/>
          <w:i/>
          <w:sz w:val="20"/>
        </w:rPr>
        <w:t>novaKANDIS-IPS</w:t>
      </w:r>
      <w:r w:rsidRPr="00D00C4B">
        <w:rPr>
          <w:b/>
          <w:i/>
          <w:sz w:val="20"/>
        </w:rPr>
        <w:t>-Kopplung</w:t>
      </w:r>
      <w:bookmarkEnd w:id="18"/>
    </w:p>
    <w:p w:rsidR="001F42F5" w:rsidRDefault="001F42F5" w:rsidP="001F42F5"/>
    <w:p w:rsidR="001F42F5" w:rsidRDefault="00210A86" w:rsidP="001F42F5">
      <w:r>
        <w:t xml:space="preserve">Für die Integration von novaKANDIS und IPS wird der Lösungsansatz des Datenaustausches über den UT Integrator auf Basis von </w:t>
      </w:r>
      <w:r w:rsidR="001F42F5">
        <w:t xml:space="preserve">CSV-Dateien </w:t>
      </w:r>
      <w:r>
        <w:t>realisiert</w:t>
      </w:r>
      <w:r w:rsidR="001F42F5">
        <w:t xml:space="preserve">. Die Vorzüge dieser Variante sind der verfügbare Anschluss des UT Integrator an das novaKANDIS und seine Fähigkeit über entsprechende Adapter CSV-Dateien schreiben und lesen zu können. Desweiteren verfügt IPS über lauffähige CSV Im- und Export Schnittstellen. </w:t>
      </w:r>
    </w:p>
    <w:p w:rsidR="001F42F5" w:rsidRDefault="001F42F5" w:rsidP="001F42F5">
      <w:r>
        <w:t xml:space="preserve">Beide Schnittstellen sind bei der </w:t>
      </w:r>
      <w:r w:rsidR="00A15527">
        <w:t>hanseWasser</w:t>
      </w:r>
      <w:r>
        <w:t xml:space="preserve">  bereits produktiv im Einsatz und sind somit von ihrer Funktionsweise und Praktikabilität gut einschätzbar.</w:t>
      </w:r>
    </w:p>
    <w:p w:rsidR="001F42F5" w:rsidRDefault="001F42F5" w:rsidP="001F42F5">
      <w:r>
        <w:t>Um diese Schnittstelle für die Kopplung von n</w:t>
      </w:r>
      <w:r w:rsidR="00210A86">
        <w:t>ova</w:t>
      </w:r>
      <w:r>
        <w:t>K</w:t>
      </w:r>
      <w:r w:rsidR="00210A86">
        <w:t>ANDIS</w:t>
      </w:r>
      <w:r>
        <w:t xml:space="preserve"> und IPS nutzbar zu machen sind folgende Arbeiten durchzuführen:</w:t>
      </w:r>
    </w:p>
    <w:p w:rsidR="001F42F5" w:rsidRDefault="001F42F5" w:rsidP="001F42F5">
      <w:pPr>
        <w:numPr>
          <w:ilvl w:val="0"/>
          <w:numId w:val="25"/>
        </w:numPr>
      </w:pPr>
      <w:r>
        <w:t>Erweiterung des n</w:t>
      </w:r>
      <w:r w:rsidR="00210A86">
        <w:t>ova</w:t>
      </w:r>
      <w:r>
        <w:t>K</w:t>
      </w:r>
      <w:r w:rsidR="00210A86">
        <w:t>ANDIS</w:t>
      </w:r>
      <w:r>
        <w:t xml:space="preserve"> Datenmodells und der </w:t>
      </w:r>
      <w:r w:rsidR="00210A86">
        <w:t>novaKANDIS</w:t>
      </w:r>
      <w:r>
        <w:t xml:space="preserve"> Funktionalität um die Anforderung aus der Kopplung (nach derzeitigem Kenntnistand ist keine</w:t>
      </w:r>
      <w:r w:rsidR="00210A86">
        <w:t xml:space="preserve"> novaKANDIS</w:t>
      </w:r>
      <w:r>
        <w:t xml:space="preserve"> Datenmodellerweiterung erforderlich)</w:t>
      </w:r>
    </w:p>
    <w:p w:rsidR="00475F1E" w:rsidRDefault="00475F1E" w:rsidP="00475F1E">
      <w:pPr>
        <w:numPr>
          <w:ilvl w:val="0"/>
          <w:numId w:val="25"/>
        </w:numPr>
      </w:pPr>
      <w:r>
        <w:t>Entwicklung neuer  novaKANDIS -Adapter (Inbound/Outbound) auf neuer Technologiebasis SOAP</w:t>
      </w:r>
    </w:p>
    <w:p w:rsidR="001F42F5" w:rsidRDefault="001F42F5" w:rsidP="001F42F5">
      <w:pPr>
        <w:numPr>
          <w:ilvl w:val="0"/>
          <w:numId w:val="25"/>
        </w:numPr>
      </w:pPr>
      <w:r>
        <w:lastRenderedPageBreak/>
        <w:t xml:space="preserve">Parametrierung der </w:t>
      </w:r>
      <w:r w:rsidR="00210A86">
        <w:t xml:space="preserve">novaKANDIS </w:t>
      </w:r>
      <w:r>
        <w:t xml:space="preserve">-Adapter </w:t>
      </w:r>
    </w:p>
    <w:p w:rsidR="001F42F5" w:rsidRDefault="001F42F5" w:rsidP="001F42F5">
      <w:pPr>
        <w:numPr>
          <w:ilvl w:val="0"/>
          <w:numId w:val="25"/>
        </w:numPr>
      </w:pPr>
      <w:r>
        <w:t>Parametrierung des UT Integrators EAI um die neuen Nachrichten empfangen, umformen und versenden zu können.</w:t>
      </w:r>
    </w:p>
    <w:p w:rsidR="001F42F5" w:rsidRDefault="001F42F5" w:rsidP="001F42F5">
      <w:pPr>
        <w:numPr>
          <w:ilvl w:val="0"/>
          <w:numId w:val="25"/>
        </w:numPr>
      </w:pPr>
      <w:r>
        <w:t>Bereitstellung der CSV-Adapter (In/Out)</w:t>
      </w:r>
    </w:p>
    <w:p w:rsidR="001F42F5" w:rsidRDefault="001F42F5" w:rsidP="001F42F5">
      <w:pPr>
        <w:numPr>
          <w:ilvl w:val="0"/>
          <w:numId w:val="25"/>
        </w:numPr>
      </w:pPr>
      <w:r>
        <w:t>Erweiterung des IPS Datenmodells und der IPS Funktionalität um die Anforderung aus der Kopplung</w:t>
      </w:r>
    </w:p>
    <w:p w:rsidR="001F42F5" w:rsidRDefault="001F42F5" w:rsidP="001F42F5">
      <w:pPr>
        <w:numPr>
          <w:ilvl w:val="0"/>
          <w:numId w:val="25"/>
        </w:numPr>
      </w:pPr>
      <w:r>
        <w:t xml:space="preserve">Bereitstellung </w:t>
      </w:r>
      <w:r w:rsidR="00F255C0">
        <w:t>d</w:t>
      </w:r>
      <w:r>
        <w:t xml:space="preserve">es </w:t>
      </w:r>
      <w:r w:rsidR="00961B9D">
        <w:t>Online-Aufrufes der IPS-SAB-Import-Funktion</w:t>
      </w:r>
      <w:r>
        <w:t xml:space="preserve"> für d</w:t>
      </w:r>
      <w:r w:rsidR="00F255C0">
        <w:t>as</w:t>
      </w:r>
      <w:r>
        <w:t xml:space="preserve"> </w:t>
      </w:r>
      <w:r w:rsidR="00F255C0">
        <w:t>Einlesen</w:t>
      </w:r>
      <w:r>
        <w:t xml:space="preserve"> von Projekt- und Statusinformationen</w:t>
      </w:r>
      <w:r w:rsidR="00F255C0">
        <w:t xml:space="preserve"> aus einer </w:t>
      </w:r>
      <w:r w:rsidR="003C77EF">
        <w:t>CSV</w:t>
      </w:r>
      <w:r w:rsidR="00F255C0">
        <w:t>-Datei</w:t>
      </w:r>
      <w:r w:rsidR="00961B9D">
        <w:t>.</w:t>
      </w:r>
    </w:p>
    <w:p w:rsidR="00F255C0" w:rsidRDefault="00F255C0" w:rsidP="001F42F5">
      <w:pPr>
        <w:numPr>
          <w:ilvl w:val="0"/>
          <w:numId w:val="25"/>
        </w:numPr>
      </w:pPr>
      <w:r>
        <w:t xml:space="preserve">Erweiterung des IPS zum direkten Schreiben von Statusinformationen in eine </w:t>
      </w:r>
      <w:r w:rsidR="003C77EF">
        <w:t>CSV</w:t>
      </w:r>
      <w:r>
        <w:t>-Datei.</w:t>
      </w:r>
    </w:p>
    <w:p w:rsidR="00F255C0" w:rsidRDefault="00F255C0" w:rsidP="001F42F5">
      <w:pPr>
        <w:numPr>
          <w:ilvl w:val="0"/>
          <w:numId w:val="25"/>
        </w:numPr>
      </w:pPr>
      <w:r>
        <w:t xml:space="preserve">Verwalten von </w:t>
      </w:r>
      <w:r w:rsidR="003C77EF">
        <w:t>CSV</w:t>
      </w:r>
      <w:r>
        <w:t>-Dateien und deren Inhalten durch IPS und den  UT Integrator.</w:t>
      </w:r>
    </w:p>
    <w:p w:rsidR="00551615" w:rsidRDefault="00551615" w:rsidP="005F00E8"/>
    <w:p w:rsidR="00C334C1" w:rsidRPr="00506BFA" w:rsidRDefault="003C02BA" w:rsidP="00C334C1">
      <w:pPr>
        <w:pStyle w:val="berschrift2"/>
      </w:pPr>
      <w:bookmarkStart w:id="19" w:name="_Toc216498978"/>
      <w:bookmarkStart w:id="20" w:name="_Toc328402664"/>
      <w:bookmarkStart w:id="21" w:name="_Toc328403203"/>
      <w:bookmarkStart w:id="22" w:name="_Toc328403326"/>
      <w:bookmarkStart w:id="23" w:name="_Toc353272297"/>
      <w:bookmarkEnd w:id="8"/>
      <w:r>
        <w:t xml:space="preserve">Realisierung der </w:t>
      </w:r>
      <w:r w:rsidR="001B1463">
        <w:t xml:space="preserve"> Integrati</w:t>
      </w:r>
      <w:r w:rsidR="00E23C72">
        <w:t>o</w:t>
      </w:r>
      <w:r w:rsidR="001B1463">
        <w:t xml:space="preserve">n von </w:t>
      </w:r>
      <w:r w:rsidR="00F4629B">
        <w:t>novaKANDIS</w:t>
      </w:r>
      <w:r w:rsidR="00687445">
        <w:t xml:space="preserve"> und IP</w:t>
      </w:r>
      <w:r w:rsidR="001B1463">
        <w:t>S</w:t>
      </w:r>
      <w:bookmarkEnd w:id="19"/>
      <w:bookmarkEnd w:id="20"/>
      <w:bookmarkEnd w:id="21"/>
      <w:bookmarkEnd w:id="22"/>
      <w:bookmarkEnd w:id="23"/>
    </w:p>
    <w:p w:rsidR="00882A7E" w:rsidRDefault="003C02BA" w:rsidP="00A14079">
      <w:pPr>
        <w:pStyle w:val="berschrift3"/>
        <w:rPr>
          <w:lang w:val="en-US"/>
        </w:rPr>
      </w:pPr>
      <w:bookmarkStart w:id="24" w:name="_Toc353272298"/>
      <w:bookmarkStart w:id="25" w:name="_Toc328402665"/>
      <w:bookmarkStart w:id="26" w:name="_Toc328403204"/>
      <w:bookmarkStart w:id="27" w:name="_Toc328403327"/>
      <w:r>
        <w:rPr>
          <w:lang w:val="en-US"/>
        </w:rPr>
        <w:t>Funktionen</w:t>
      </w:r>
      <w:bookmarkEnd w:id="24"/>
    </w:p>
    <w:p w:rsidR="00CB51F5" w:rsidRPr="00BD151E" w:rsidRDefault="00CB51F5" w:rsidP="00CB51F5">
      <w:pPr>
        <w:rPr>
          <w:color w:val="000000"/>
        </w:rPr>
      </w:pPr>
      <w:r w:rsidRPr="00BD151E">
        <w:rPr>
          <w:color w:val="000000"/>
        </w:rPr>
        <w:t xml:space="preserve">Für eine bidirektionale Schnittstelle zwischen IPS und </w:t>
      </w:r>
      <w:r w:rsidR="00F4629B" w:rsidRPr="00BD151E">
        <w:rPr>
          <w:color w:val="000000"/>
        </w:rPr>
        <w:t>novaKANDIS</w:t>
      </w:r>
      <w:r w:rsidRPr="00BD151E">
        <w:rPr>
          <w:color w:val="000000"/>
        </w:rPr>
        <w:t xml:space="preserve"> sind zwei </w:t>
      </w:r>
      <w:r w:rsidRPr="00BD151E">
        <w:rPr>
          <w:b/>
          <w:color w:val="000000"/>
        </w:rPr>
        <w:t>Funktionen</w:t>
      </w:r>
      <w:r w:rsidRPr="00BD151E">
        <w:rPr>
          <w:color w:val="000000"/>
        </w:rPr>
        <w:t xml:space="preserve"> umzusetzen:</w:t>
      </w:r>
    </w:p>
    <w:p w:rsidR="00CB51F5" w:rsidRPr="00BD151E" w:rsidRDefault="00CB51F5" w:rsidP="00017044">
      <w:pPr>
        <w:numPr>
          <w:ilvl w:val="0"/>
          <w:numId w:val="36"/>
        </w:numPr>
        <w:rPr>
          <w:color w:val="000000"/>
        </w:rPr>
      </w:pPr>
      <w:r w:rsidRPr="00BD151E">
        <w:rPr>
          <w:color w:val="000000"/>
        </w:rPr>
        <w:t xml:space="preserve">Anlage eines neuen Elementes im Auftragsvorrat der Projektvorbereitung in IPS aus </w:t>
      </w:r>
      <w:r w:rsidR="00F4629B" w:rsidRPr="00BD151E">
        <w:rPr>
          <w:color w:val="000000"/>
        </w:rPr>
        <w:t>dem</w:t>
      </w:r>
      <w:r w:rsidR="00017044">
        <w:rPr>
          <w:color w:val="000000"/>
        </w:rPr>
        <w:t xml:space="preserve"> </w:t>
      </w:r>
      <w:r w:rsidR="00F4629B" w:rsidRPr="00BD151E">
        <w:rPr>
          <w:color w:val="000000"/>
        </w:rPr>
        <w:t>Sanierungsauftrag</w:t>
      </w:r>
      <w:r w:rsidR="00E34B83">
        <w:rPr>
          <w:color w:val="000000"/>
        </w:rPr>
        <w:t>snavigator</w:t>
      </w:r>
      <w:r w:rsidR="00F4629B" w:rsidRPr="00BD151E">
        <w:rPr>
          <w:color w:val="000000"/>
        </w:rPr>
        <w:t xml:space="preserve"> </w:t>
      </w:r>
      <w:r w:rsidRPr="00BD151E">
        <w:rPr>
          <w:color w:val="000000"/>
        </w:rPr>
        <w:t xml:space="preserve">in </w:t>
      </w:r>
      <w:r w:rsidR="00F4629B" w:rsidRPr="00BD151E">
        <w:rPr>
          <w:color w:val="000000"/>
        </w:rPr>
        <w:t>novaKANDIS</w:t>
      </w:r>
    </w:p>
    <w:p w:rsidR="00BB78AF" w:rsidRDefault="00BB78AF" w:rsidP="00BB78AF">
      <w:pPr>
        <w:numPr>
          <w:ilvl w:val="0"/>
          <w:numId w:val="36"/>
        </w:numPr>
        <w:rPr>
          <w:color w:val="000000"/>
        </w:rPr>
      </w:pPr>
      <w:r w:rsidRPr="00BD151E">
        <w:rPr>
          <w:color w:val="000000"/>
        </w:rPr>
        <w:t>Status-/Änderungsmitteilung für alle Sanierungsabschnitte inklusive der referenzierten Objektklassen</w:t>
      </w:r>
      <w:r>
        <w:rPr>
          <w:color w:val="000000"/>
        </w:rPr>
        <w:t xml:space="preserve">: </w:t>
      </w:r>
    </w:p>
    <w:p w:rsidR="00BB78AF" w:rsidRDefault="00BB78AF" w:rsidP="00BB78AF">
      <w:pPr>
        <w:numPr>
          <w:ilvl w:val="0"/>
          <w:numId w:val="38"/>
        </w:numPr>
        <w:rPr>
          <w:color w:val="000000"/>
        </w:rPr>
      </w:pPr>
      <w:r>
        <w:rPr>
          <w:color w:val="000000"/>
        </w:rPr>
        <w:t>Sanierungsauftragsstatus</w:t>
      </w:r>
      <w:r w:rsidR="00E34B83">
        <w:rPr>
          <w:color w:val="000000"/>
        </w:rPr>
        <w:t xml:space="preserve"> auf Sanierungsauftragsebene</w:t>
      </w:r>
    </w:p>
    <w:p w:rsidR="00BB78AF" w:rsidRDefault="00BB78AF" w:rsidP="00BB78AF">
      <w:pPr>
        <w:numPr>
          <w:ilvl w:val="0"/>
          <w:numId w:val="38"/>
        </w:numPr>
        <w:rPr>
          <w:color w:val="000000"/>
        </w:rPr>
      </w:pPr>
      <w:r>
        <w:rPr>
          <w:color w:val="000000"/>
        </w:rPr>
        <w:t>Verwaltungsstatus Inspektion</w:t>
      </w:r>
    </w:p>
    <w:p w:rsidR="00BB78AF" w:rsidRDefault="00BB78AF" w:rsidP="00BB78AF">
      <w:pPr>
        <w:numPr>
          <w:ilvl w:val="0"/>
          <w:numId w:val="38"/>
        </w:numPr>
        <w:rPr>
          <w:color w:val="000000"/>
        </w:rPr>
      </w:pPr>
      <w:r>
        <w:rPr>
          <w:color w:val="000000"/>
        </w:rPr>
        <w:t>Verwaltungsstatus Variante</w:t>
      </w:r>
    </w:p>
    <w:p w:rsidR="00BB78AF" w:rsidRDefault="00CF7919" w:rsidP="00BB78AF">
      <w:pPr>
        <w:numPr>
          <w:ilvl w:val="0"/>
          <w:numId w:val="38"/>
        </w:numPr>
        <w:rPr>
          <w:color w:val="000000"/>
        </w:rPr>
      </w:pPr>
      <w:r>
        <w:rPr>
          <w:color w:val="000000"/>
        </w:rPr>
        <w:t xml:space="preserve">Sanierungsauftrag- und </w:t>
      </w:r>
      <w:r w:rsidR="00BB78AF" w:rsidRPr="00870F47">
        <w:rPr>
          <w:color w:val="000000"/>
        </w:rPr>
        <w:t>Verwaltungsstatus</w:t>
      </w:r>
      <w:r>
        <w:rPr>
          <w:color w:val="000000"/>
        </w:rPr>
        <w:t xml:space="preserve"> auf S</w:t>
      </w:r>
      <w:r w:rsidR="00BB78AF" w:rsidRPr="00870F47">
        <w:rPr>
          <w:color w:val="000000"/>
        </w:rPr>
        <w:t>anierungsabschnitt</w:t>
      </w:r>
      <w:r>
        <w:rPr>
          <w:color w:val="000000"/>
        </w:rPr>
        <w:t>sebene</w:t>
      </w:r>
    </w:p>
    <w:p w:rsidR="00BB78AF" w:rsidRDefault="00BB78AF" w:rsidP="00BB78AF">
      <w:pPr>
        <w:numPr>
          <w:ilvl w:val="0"/>
          <w:numId w:val="38"/>
        </w:numPr>
        <w:rPr>
          <w:color w:val="000000"/>
        </w:rPr>
      </w:pPr>
      <w:r w:rsidRPr="00BD151E">
        <w:rPr>
          <w:color w:val="000000"/>
        </w:rPr>
        <w:t>Verwaltungsstatus der Sanierungsmaßnahme</w:t>
      </w:r>
    </w:p>
    <w:p w:rsidR="00BB78AF" w:rsidRDefault="00BB78AF" w:rsidP="00BB78AF">
      <w:pPr>
        <w:numPr>
          <w:ilvl w:val="0"/>
          <w:numId w:val="38"/>
        </w:numPr>
        <w:rPr>
          <w:color w:val="000000"/>
        </w:rPr>
      </w:pPr>
      <w:r>
        <w:rPr>
          <w:color w:val="000000"/>
        </w:rPr>
        <w:t>Status auf Befundsebene</w:t>
      </w:r>
    </w:p>
    <w:p w:rsidR="00BB78AF" w:rsidRDefault="00BB78AF" w:rsidP="00BB78AF">
      <w:pPr>
        <w:ind w:left="720"/>
        <w:rPr>
          <w:color w:val="000000"/>
        </w:rPr>
      </w:pPr>
    </w:p>
    <w:p w:rsidR="006D78AC" w:rsidRDefault="006D78AC" w:rsidP="006D78AC">
      <w:pPr>
        <w:rPr>
          <w:color w:val="000000"/>
        </w:rPr>
      </w:pPr>
      <w:r>
        <w:rPr>
          <w:color w:val="000000"/>
        </w:rPr>
        <w:t xml:space="preserve">Für die Abgleichtechnik werden </w:t>
      </w:r>
      <w:r w:rsidR="00961B9D">
        <w:rPr>
          <w:color w:val="000000"/>
        </w:rPr>
        <w:t xml:space="preserve">folgende </w:t>
      </w:r>
      <w:r>
        <w:rPr>
          <w:color w:val="000000"/>
        </w:rPr>
        <w:t xml:space="preserve">zwei </w:t>
      </w:r>
      <w:r w:rsidR="00961B9D">
        <w:rPr>
          <w:color w:val="000000"/>
        </w:rPr>
        <w:t>Nachrichtenfließrichtungen</w:t>
      </w:r>
      <w:r>
        <w:rPr>
          <w:color w:val="000000"/>
        </w:rPr>
        <w:t xml:space="preserve"> unterschieden:</w:t>
      </w:r>
    </w:p>
    <w:p w:rsidR="00961B9D" w:rsidRDefault="00961B9D" w:rsidP="00F70BE2">
      <w:pPr>
        <w:numPr>
          <w:ilvl w:val="0"/>
          <w:numId w:val="39"/>
        </w:numPr>
        <w:rPr>
          <w:color w:val="000000"/>
        </w:rPr>
      </w:pPr>
      <w:r>
        <w:rPr>
          <w:color w:val="000000"/>
        </w:rPr>
        <w:t>nK -&gt; IPS</w:t>
      </w:r>
    </w:p>
    <w:p w:rsidR="00F46C82" w:rsidRDefault="00961B9D" w:rsidP="00961B9D">
      <w:pPr>
        <w:ind w:left="360"/>
        <w:rPr>
          <w:color w:val="000000"/>
        </w:rPr>
      </w:pPr>
      <w:r>
        <w:rPr>
          <w:color w:val="000000"/>
        </w:rPr>
        <w:t>Di</w:t>
      </w:r>
      <w:r w:rsidR="006D78AC">
        <w:rPr>
          <w:color w:val="000000"/>
        </w:rPr>
        <w:t>e Ausleitung innerhalb des Sanierungs</w:t>
      </w:r>
      <w:r w:rsidR="00DF040E">
        <w:rPr>
          <w:color w:val="000000"/>
        </w:rPr>
        <w:t>auftrags</w:t>
      </w:r>
      <w:r w:rsidR="006D78AC">
        <w:rPr>
          <w:color w:val="000000"/>
        </w:rPr>
        <w:t>n</w:t>
      </w:r>
      <w:r w:rsidR="00DF040E">
        <w:rPr>
          <w:color w:val="000000"/>
        </w:rPr>
        <w:t>avigators</w:t>
      </w:r>
      <w:r w:rsidR="006D78AC">
        <w:rPr>
          <w:color w:val="000000"/>
        </w:rPr>
        <w:t xml:space="preserve"> bewirkt die sofortige Bereitstellung der Übergabedaten in Form einer CSV-Datei</w:t>
      </w:r>
      <w:r>
        <w:rPr>
          <w:color w:val="000000"/>
        </w:rPr>
        <w:t xml:space="preserve"> in ein Übergabeverzeichnis</w:t>
      </w:r>
      <w:r w:rsidR="00936B10">
        <w:rPr>
          <w:color w:val="000000"/>
        </w:rPr>
        <w:t>.</w:t>
      </w:r>
      <w:r w:rsidR="006D78AC">
        <w:rPr>
          <w:color w:val="000000"/>
        </w:rPr>
        <w:t xml:space="preserve"> </w:t>
      </w:r>
      <w:r w:rsidR="003932F9">
        <w:rPr>
          <w:color w:val="000000"/>
        </w:rPr>
        <w:t xml:space="preserve">D.h., die CSV-Datei enthält für jeden SAB einen Datensatz, in dem unter anderen auch die Attribute zur betroffenen Haltung und das Sanierungsprojekt enthalten sind. </w:t>
      </w:r>
      <w:r>
        <w:rPr>
          <w:color w:val="000000"/>
        </w:rPr>
        <w:t>Diese CSV-Datei wird d</w:t>
      </w:r>
      <w:r w:rsidR="003932F9">
        <w:rPr>
          <w:color w:val="000000"/>
        </w:rPr>
        <w:t xml:space="preserve">ann durch die  IPS-SAB-Import-Funktion </w:t>
      </w:r>
      <w:r w:rsidR="006D78AC">
        <w:rPr>
          <w:color w:val="000000"/>
        </w:rPr>
        <w:t>in</w:t>
      </w:r>
      <w:r w:rsidR="003932F9">
        <w:rPr>
          <w:color w:val="000000"/>
        </w:rPr>
        <w:t xml:space="preserve"> das </w:t>
      </w:r>
      <w:r w:rsidR="006D78AC">
        <w:rPr>
          <w:color w:val="000000"/>
        </w:rPr>
        <w:t>IPS</w:t>
      </w:r>
      <w:r>
        <w:rPr>
          <w:color w:val="000000"/>
        </w:rPr>
        <w:t xml:space="preserve"> übernommen</w:t>
      </w:r>
      <w:r w:rsidR="003932F9">
        <w:rPr>
          <w:color w:val="000000"/>
        </w:rPr>
        <w:t>.</w:t>
      </w:r>
      <w:r w:rsidR="006D78AC">
        <w:rPr>
          <w:color w:val="000000"/>
        </w:rPr>
        <w:t xml:space="preserve"> </w:t>
      </w:r>
      <w:r w:rsidR="009E4399">
        <w:rPr>
          <w:color w:val="000000"/>
        </w:rPr>
        <w:br/>
      </w:r>
      <w:r w:rsidR="006D78AC">
        <w:rPr>
          <w:color w:val="000000"/>
        </w:rPr>
        <w:t>Nach der erfolgreichen Übernahme in den Auftragsvorrat von IPS w</w:t>
      </w:r>
      <w:r w:rsidR="00936B10">
        <w:rPr>
          <w:color w:val="000000"/>
        </w:rPr>
        <w:t>i</w:t>
      </w:r>
      <w:r w:rsidR="006D78AC">
        <w:rPr>
          <w:color w:val="000000"/>
        </w:rPr>
        <w:t>rd die CSV-Datei in ein abgesprochenes Verzeichnis</w:t>
      </w:r>
      <w:r w:rsidR="003932F9">
        <w:rPr>
          <w:color w:val="000000"/>
        </w:rPr>
        <w:t xml:space="preserve"> archiviert.</w:t>
      </w:r>
      <w:r w:rsidR="00254000">
        <w:rPr>
          <w:color w:val="000000"/>
        </w:rPr>
        <w:br/>
      </w:r>
    </w:p>
    <w:p w:rsidR="00F46C82" w:rsidRDefault="00251231" w:rsidP="005F00E8">
      <w:pPr>
        <w:ind w:left="360"/>
        <w:rPr>
          <w:color w:val="000000"/>
        </w:rPr>
      </w:pPr>
      <w:r>
        <w:rPr>
          <w:color w:val="000000"/>
        </w:rPr>
        <w:t>Die Übernahmefunktion wird als eigenständiges Programm realisiert</w:t>
      </w:r>
      <w:r w:rsidR="004F0F11">
        <w:rPr>
          <w:color w:val="000000"/>
        </w:rPr>
        <w:t xml:space="preserve">, welches das Übergabeverzeichnis scant. </w:t>
      </w:r>
      <w:r w:rsidR="00F46C82">
        <w:rPr>
          <w:color w:val="000000"/>
        </w:rPr>
        <w:t>Der Anstoß für die Übernahmefunktion wird automatisch als nachgeschalteter Aufruf nach dem UTI-Export erfolgen. Dadurch lässt sich ein synchroner Ablauf vom novaKANDIS bis in das IPS sicherstellen.</w:t>
      </w:r>
    </w:p>
    <w:p w:rsidR="00F46C82" w:rsidRDefault="00F46C82" w:rsidP="005F00E8">
      <w:pPr>
        <w:ind w:left="360"/>
        <w:rPr>
          <w:color w:val="000000"/>
        </w:rPr>
      </w:pPr>
    </w:p>
    <w:p w:rsidR="006D78AC" w:rsidRDefault="006D78AC" w:rsidP="005F00E8">
      <w:pPr>
        <w:ind w:left="360"/>
        <w:rPr>
          <w:color w:val="000000"/>
        </w:rPr>
      </w:pPr>
      <w:r>
        <w:rPr>
          <w:color w:val="000000"/>
        </w:rPr>
        <w:t>E</w:t>
      </w:r>
      <w:r w:rsidR="00093C2D">
        <w:rPr>
          <w:color w:val="000000"/>
        </w:rPr>
        <w:t>s ist zu beachten, dass die Austauschfunktion nur gestartet werden kann, wenn ein direkt</w:t>
      </w:r>
      <w:r w:rsidR="004F0F11">
        <w:rPr>
          <w:color w:val="000000"/>
        </w:rPr>
        <w:t>er Zugriff auf</w:t>
      </w:r>
      <w:r>
        <w:rPr>
          <w:color w:val="000000"/>
        </w:rPr>
        <w:t xml:space="preserve"> </w:t>
      </w:r>
      <w:r w:rsidR="00254000">
        <w:rPr>
          <w:color w:val="000000"/>
        </w:rPr>
        <w:t xml:space="preserve">die Austauschverzeichnisse </w:t>
      </w:r>
      <w:r w:rsidR="004F0F11">
        <w:rPr>
          <w:color w:val="000000"/>
        </w:rPr>
        <w:t>auf dem</w:t>
      </w:r>
      <w:r w:rsidR="00254000">
        <w:rPr>
          <w:color w:val="000000"/>
        </w:rPr>
        <w:t xml:space="preserve"> IPS-Server</w:t>
      </w:r>
      <w:r w:rsidR="00093C2D">
        <w:rPr>
          <w:color w:val="000000"/>
        </w:rPr>
        <w:t xml:space="preserve"> möglich ist</w:t>
      </w:r>
      <w:r w:rsidR="00254000">
        <w:rPr>
          <w:color w:val="000000"/>
        </w:rPr>
        <w:t>.</w:t>
      </w:r>
    </w:p>
    <w:p w:rsidR="00F46C82" w:rsidRDefault="00F46C82" w:rsidP="005F00E8">
      <w:pPr>
        <w:ind w:left="360"/>
        <w:rPr>
          <w:color w:val="000000"/>
        </w:rPr>
      </w:pPr>
    </w:p>
    <w:p w:rsidR="00961B9D" w:rsidRDefault="00961B9D" w:rsidP="00F70BE2">
      <w:pPr>
        <w:numPr>
          <w:ilvl w:val="0"/>
          <w:numId w:val="39"/>
        </w:numPr>
        <w:rPr>
          <w:color w:val="000000"/>
        </w:rPr>
      </w:pPr>
      <w:r>
        <w:rPr>
          <w:color w:val="000000"/>
        </w:rPr>
        <w:lastRenderedPageBreak/>
        <w:t>IPS -&gt; nK</w:t>
      </w:r>
    </w:p>
    <w:p w:rsidR="006D78AC" w:rsidRPr="00C97FC7" w:rsidRDefault="006D78AC" w:rsidP="00961B9D">
      <w:pPr>
        <w:ind w:left="360"/>
        <w:rPr>
          <w:color w:val="000000"/>
        </w:rPr>
      </w:pPr>
      <w:r>
        <w:rPr>
          <w:color w:val="000000"/>
        </w:rPr>
        <w:t xml:space="preserve">Der Wechsel des hWB-Status innerhalb der Stammdaten eines IPS-Projektes bewirkt die sofortige Erzeugung </w:t>
      </w:r>
      <w:r w:rsidR="004D5393">
        <w:rPr>
          <w:color w:val="000000"/>
        </w:rPr>
        <w:t>einer</w:t>
      </w:r>
      <w:r>
        <w:rPr>
          <w:color w:val="000000"/>
        </w:rPr>
        <w:t xml:space="preserve"> CSV-Datei </w:t>
      </w:r>
      <w:r w:rsidR="004D5393">
        <w:rPr>
          <w:color w:val="000000"/>
        </w:rPr>
        <w:t>mit</w:t>
      </w:r>
      <w:r>
        <w:rPr>
          <w:color w:val="000000"/>
        </w:rPr>
        <w:t xml:space="preserve"> allen im Projekt beteiligten Sanierungsabschnitten</w:t>
      </w:r>
      <w:r w:rsidR="004D5393">
        <w:rPr>
          <w:color w:val="000000"/>
        </w:rPr>
        <w:t xml:space="preserve"> und dem neuen Statuseintrag</w:t>
      </w:r>
      <w:r>
        <w:rPr>
          <w:color w:val="000000"/>
        </w:rPr>
        <w:t xml:space="preserve">. Die Übernahme der Statusänderungen erfolgt durch den Scan des </w:t>
      </w:r>
      <w:r w:rsidR="003800DC">
        <w:rPr>
          <w:color w:val="000000"/>
        </w:rPr>
        <w:t>Ü</w:t>
      </w:r>
      <w:r>
        <w:rPr>
          <w:color w:val="000000"/>
        </w:rPr>
        <w:t xml:space="preserve">bergabeverzeichnisses durch eine </w:t>
      </w:r>
      <w:r w:rsidR="00F46C82">
        <w:rPr>
          <w:color w:val="000000"/>
        </w:rPr>
        <w:t xml:space="preserve">zyklisch gesteuerte </w:t>
      </w:r>
      <w:r>
        <w:rPr>
          <w:color w:val="000000"/>
        </w:rPr>
        <w:t>Scanfunktion des UT</w:t>
      </w:r>
      <w:r w:rsidR="00F46C82">
        <w:rPr>
          <w:color w:val="000000"/>
        </w:rPr>
        <w:t xml:space="preserve"> </w:t>
      </w:r>
      <w:r>
        <w:rPr>
          <w:color w:val="000000"/>
        </w:rPr>
        <w:t>I</w:t>
      </w:r>
      <w:r w:rsidR="00F46C82">
        <w:rPr>
          <w:color w:val="000000"/>
        </w:rPr>
        <w:t>ntegrator</w:t>
      </w:r>
      <w:r>
        <w:rPr>
          <w:color w:val="000000"/>
        </w:rPr>
        <w:t>.</w:t>
      </w:r>
      <w:r w:rsidR="003800DC">
        <w:rPr>
          <w:color w:val="000000"/>
        </w:rPr>
        <w:t xml:space="preserve"> Nach </w:t>
      </w:r>
      <w:r w:rsidR="009F4A32">
        <w:rPr>
          <w:color w:val="000000"/>
        </w:rPr>
        <w:t xml:space="preserve">erfolgreicher </w:t>
      </w:r>
      <w:r w:rsidR="00093C2D">
        <w:rPr>
          <w:color w:val="000000"/>
        </w:rPr>
        <w:t>Verarbeitung der CSV-</w:t>
      </w:r>
      <w:r w:rsidR="003800DC">
        <w:rPr>
          <w:color w:val="000000"/>
        </w:rPr>
        <w:t>Datei wird diese vom UT Integrator in ein weiteres abgesprochenes Verzeichnis archiviert.</w:t>
      </w:r>
      <w:r w:rsidR="009F4A32">
        <w:rPr>
          <w:color w:val="000000"/>
        </w:rPr>
        <w:t xml:space="preserve"> Im Falle einer nicht erfolgreichen Verarbeitung </w:t>
      </w:r>
      <w:r w:rsidR="00961B9D">
        <w:rPr>
          <w:color w:val="000000"/>
        </w:rPr>
        <w:t>wird</w:t>
      </w:r>
      <w:r w:rsidR="009F4A32">
        <w:rPr>
          <w:color w:val="000000"/>
        </w:rPr>
        <w:t xml:space="preserve"> die CSV-Datei </w:t>
      </w:r>
      <w:r w:rsidR="00961B9D">
        <w:rPr>
          <w:color w:val="000000"/>
        </w:rPr>
        <w:t>in ein dafür vorgesehenes Fehler-Verzeichnis verschoben</w:t>
      </w:r>
      <w:r w:rsidR="009F4A32">
        <w:rPr>
          <w:color w:val="000000"/>
        </w:rPr>
        <w:t>.</w:t>
      </w:r>
    </w:p>
    <w:p w:rsidR="00D00C4B" w:rsidRDefault="00D00C4B" w:rsidP="00CB51F5">
      <w:pPr>
        <w:rPr>
          <w:color w:val="000000"/>
        </w:rPr>
      </w:pPr>
    </w:p>
    <w:p w:rsidR="00CB51F5" w:rsidRPr="00BD151E" w:rsidRDefault="00BD151E" w:rsidP="00CB51F5">
      <w:pPr>
        <w:rPr>
          <w:b/>
          <w:color w:val="000000"/>
        </w:rPr>
      </w:pPr>
      <w:r w:rsidRPr="00BD151E">
        <w:rPr>
          <w:b/>
          <w:color w:val="000000"/>
        </w:rPr>
        <w:t>Ablaufbeschreibung:</w:t>
      </w:r>
    </w:p>
    <w:p w:rsidR="009050B9" w:rsidRPr="009050B9" w:rsidRDefault="009050B9" w:rsidP="009050B9">
      <w:pPr>
        <w:numPr>
          <w:ilvl w:val="0"/>
          <w:numId w:val="29"/>
        </w:numPr>
        <w:rPr>
          <w:color w:val="000000"/>
        </w:rPr>
      </w:pPr>
      <w:r w:rsidRPr="00BD151E">
        <w:rPr>
          <w:color w:val="000000"/>
        </w:rPr>
        <w:t>Die Kopplung zwischen novaKANDIS und SAP erfolgt über eine konfigurierbare SDE-Version. Die Konfiguration der SDE-Version muss auch für die IPS-Kopplung abgestimmt werden.</w:t>
      </w:r>
    </w:p>
    <w:p w:rsidR="00BD151E" w:rsidRPr="00BD151E" w:rsidRDefault="00BD151E" w:rsidP="00BD151E">
      <w:pPr>
        <w:numPr>
          <w:ilvl w:val="0"/>
          <w:numId w:val="29"/>
        </w:numPr>
        <w:rPr>
          <w:color w:val="000000"/>
        </w:rPr>
      </w:pPr>
      <w:r w:rsidRPr="00BD151E">
        <w:rPr>
          <w:color w:val="000000"/>
        </w:rPr>
        <w:t>In novaKANDIS werden Sanierungsaufträge mit zugehörigen Sanierungsabschnitten gebildet.</w:t>
      </w:r>
    </w:p>
    <w:p w:rsidR="00BD151E" w:rsidRDefault="00BD151E" w:rsidP="00BD151E">
      <w:pPr>
        <w:numPr>
          <w:ilvl w:val="0"/>
          <w:numId w:val="29"/>
        </w:numPr>
        <w:rPr>
          <w:color w:val="000000"/>
        </w:rPr>
      </w:pPr>
      <w:r w:rsidRPr="00BD151E">
        <w:rPr>
          <w:color w:val="000000"/>
        </w:rPr>
        <w:t xml:space="preserve">Es wird eine Ausleitung im novaKANDIS angestoßen, bei der Sanierungsaufträge mit zugehörigen Sanierungsabschnitten und Haltungskenndaten an den </w:t>
      </w:r>
      <w:r w:rsidR="00FD4BD3">
        <w:rPr>
          <w:color w:val="000000"/>
        </w:rPr>
        <w:t xml:space="preserve">UT </w:t>
      </w:r>
      <w:r w:rsidRPr="00BD151E">
        <w:rPr>
          <w:color w:val="000000"/>
        </w:rPr>
        <w:t>Integrator übergeben werden.</w:t>
      </w:r>
      <w:r w:rsidR="00D96E43">
        <w:rPr>
          <w:color w:val="000000"/>
        </w:rPr>
        <w:t xml:space="preserve"> </w:t>
      </w:r>
      <w:r w:rsidR="00164A11">
        <w:rPr>
          <w:color w:val="000000"/>
        </w:rPr>
        <w:t xml:space="preserve">Vor der Ausleitung </w:t>
      </w:r>
      <w:r w:rsidR="00D24A64">
        <w:rPr>
          <w:color w:val="000000"/>
        </w:rPr>
        <w:t>wird</w:t>
      </w:r>
      <w:r w:rsidR="00164A11">
        <w:rPr>
          <w:color w:val="000000"/>
        </w:rPr>
        <w:t xml:space="preserve"> eine Plaus</w:t>
      </w:r>
      <w:r w:rsidR="00D362D8">
        <w:rPr>
          <w:color w:val="000000"/>
        </w:rPr>
        <w:t>i</w:t>
      </w:r>
      <w:r w:rsidR="00164A11">
        <w:rPr>
          <w:color w:val="000000"/>
        </w:rPr>
        <w:t xml:space="preserve">bilitätsprüfung </w:t>
      </w:r>
      <w:r w:rsidR="00D24A64">
        <w:rPr>
          <w:color w:val="000000"/>
        </w:rPr>
        <w:t xml:space="preserve">auf die zu übertragenen Objekte </w:t>
      </w:r>
      <w:r w:rsidR="00164A11">
        <w:rPr>
          <w:color w:val="000000"/>
        </w:rPr>
        <w:t>durchgeführt</w:t>
      </w:r>
      <w:r w:rsidR="00D24A64">
        <w:rPr>
          <w:color w:val="000000"/>
        </w:rPr>
        <w:t>.</w:t>
      </w:r>
      <w:r w:rsidR="00164A11">
        <w:rPr>
          <w:color w:val="000000"/>
        </w:rPr>
        <w:t xml:space="preserve"> </w:t>
      </w:r>
      <w:r w:rsidR="00D96E43">
        <w:rPr>
          <w:color w:val="000000"/>
        </w:rPr>
        <w:t>Dabei ist zu beachten, dass ein Teil der Daten vom Sanierungsteilgebiet über den dazugehörigen Sanierungsabschnitt</w:t>
      </w:r>
      <w:r w:rsidR="00BF59AF">
        <w:rPr>
          <w:color w:val="000000"/>
        </w:rPr>
        <w:t xml:space="preserve">, der beauftragt wird, </w:t>
      </w:r>
      <w:r w:rsidR="00D96E43">
        <w:rPr>
          <w:color w:val="000000"/>
        </w:rPr>
        <w:t xml:space="preserve">ermittelt und übertragen werden müssen. </w:t>
      </w:r>
    </w:p>
    <w:p w:rsidR="003C02BA" w:rsidRDefault="0066145F" w:rsidP="003C02BA">
      <w:r>
        <w:rPr>
          <w:noProof/>
        </w:rPr>
        <w:drawing>
          <wp:inline distT="0" distB="0" distL="0" distR="0">
            <wp:extent cx="5857875" cy="3952875"/>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857875" cy="3952875"/>
                    </a:xfrm>
                    <a:prstGeom prst="rect">
                      <a:avLst/>
                    </a:prstGeom>
                    <a:noFill/>
                    <a:ln w="9525">
                      <a:noFill/>
                      <a:miter lim="800000"/>
                      <a:headEnd/>
                      <a:tailEnd/>
                    </a:ln>
                  </pic:spPr>
                </pic:pic>
              </a:graphicData>
            </a:graphic>
          </wp:inline>
        </w:drawing>
      </w:r>
    </w:p>
    <w:p w:rsidR="00017044" w:rsidRPr="00D00C4B" w:rsidRDefault="00D00C4B" w:rsidP="003C02BA">
      <w:pPr>
        <w:rPr>
          <w:b/>
          <w:i/>
          <w:sz w:val="20"/>
        </w:rPr>
      </w:pPr>
      <w:r w:rsidRPr="00D00C4B">
        <w:rPr>
          <w:b/>
          <w:i/>
          <w:sz w:val="20"/>
        </w:rPr>
        <w:t>Abbildung</w:t>
      </w:r>
      <w:r w:rsidR="00017044" w:rsidRPr="00D00C4B">
        <w:rPr>
          <w:b/>
          <w:i/>
          <w:sz w:val="20"/>
        </w:rPr>
        <w:t>:</w:t>
      </w:r>
      <w:r>
        <w:rPr>
          <w:b/>
          <w:i/>
          <w:sz w:val="20"/>
        </w:rPr>
        <w:t xml:space="preserve"> Ausleitung von Sanierungsauftr</w:t>
      </w:r>
      <w:r w:rsidR="00017044" w:rsidRPr="00D00C4B">
        <w:rPr>
          <w:b/>
          <w:i/>
          <w:sz w:val="20"/>
        </w:rPr>
        <w:t>ägen aus novaKANDIS</w:t>
      </w:r>
    </w:p>
    <w:p w:rsidR="00017044" w:rsidRPr="00BD151E" w:rsidRDefault="00017044" w:rsidP="003C02BA">
      <w:pPr>
        <w:rPr>
          <w:color w:val="000000"/>
        </w:rPr>
      </w:pPr>
    </w:p>
    <w:p w:rsidR="00CB51F5" w:rsidRDefault="00BD151E" w:rsidP="00BD151E">
      <w:pPr>
        <w:numPr>
          <w:ilvl w:val="0"/>
          <w:numId w:val="29"/>
        </w:numPr>
        <w:rPr>
          <w:color w:val="000000"/>
        </w:rPr>
      </w:pPr>
      <w:r w:rsidRPr="00BD151E">
        <w:rPr>
          <w:color w:val="000000"/>
        </w:rPr>
        <w:t>Der</w:t>
      </w:r>
      <w:r w:rsidR="00D04A33" w:rsidRPr="00BD151E">
        <w:rPr>
          <w:color w:val="000000"/>
        </w:rPr>
        <w:t xml:space="preserve"> UT Integrator </w:t>
      </w:r>
      <w:r w:rsidRPr="00BD151E">
        <w:rPr>
          <w:color w:val="000000"/>
        </w:rPr>
        <w:t>legt alle ihm übergebenen Daten</w:t>
      </w:r>
      <w:r w:rsidR="00CB51F5" w:rsidRPr="00BD151E">
        <w:rPr>
          <w:color w:val="000000"/>
        </w:rPr>
        <w:t xml:space="preserve"> in einer CSV-Datei in einem abgesprochenen </w:t>
      </w:r>
      <w:r w:rsidRPr="00BD151E">
        <w:rPr>
          <w:color w:val="000000"/>
        </w:rPr>
        <w:t>Dateiv</w:t>
      </w:r>
      <w:r w:rsidR="00CB51F5" w:rsidRPr="00BD151E">
        <w:rPr>
          <w:color w:val="000000"/>
        </w:rPr>
        <w:t>erzeichnis ab.</w:t>
      </w:r>
    </w:p>
    <w:p w:rsidR="00F46C82" w:rsidRDefault="00F46C82" w:rsidP="00BD151E">
      <w:pPr>
        <w:numPr>
          <w:ilvl w:val="0"/>
          <w:numId w:val="29"/>
        </w:numPr>
        <w:rPr>
          <w:color w:val="000000"/>
        </w:rPr>
      </w:pPr>
      <w:r>
        <w:rPr>
          <w:color w:val="000000"/>
        </w:rPr>
        <w:t>Nach erfolgreichem Schreibvorgang der CSV-Datei wird die IPS-SAB-Import-Funktion</w:t>
      </w:r>
      <w:r w:rsidR="00961B9D">
        <w:rPr>
          <w:color w:val="000000"/>
        </w:rPr>
        <w:t xml:space="preserve"> direkt vom UT Integrator</w:t>
      </w:r>
      <w:r>
        <w:rPr>
          <w:color w:val="000000"/>
        </w:rPr>
        <w:t xml:space="preserve"> angestoßen.</w:t>
      </w:r>
    </w:p>
    <w:p w:rsidR="0035738D" w:rsidRPr="0035738D" w:rsidRDefault="00BD151E" w:rsidP="0035738D">
      <w:pPr>
        <w:numPr>
          <w:ilvl w:val="0"/>
          <w:numId w:val="29"/>
        </w:numPr>
        <w:rPr>
          <w:color w:val="000000"/>
        </w:rPr>
      </w:pPr>
      <w:r w:rsidRPr="0035738D">
        <w:rPr>
          <w:color w:val="000000"/>
        </w:rPr>
        <w:lastRenderedPageBreak/>
        <w:t xml:space="preserve">IPS liest die Maßnahmen und Haltungskenndaten (aus Schritt </w:t>
      </w:r>
      <w:r w:rsidR="00961B9D" w:rsidRPr="0035738D">
        <w:rPr>
          <w:color w:val="000000"/>
        </w:rPr>
        <w:t>3</w:t>
      </w:r>
      <w:r w:rsidRPr="0035738D">
        <w:rPr>
          <w:color w:val="000000"/>
        </w:rPr>
        <w:t>) und nimmt neue Elemente in den Auftragsvorrat und den Haltungsbestand auf.</w:t>
      </w:r>
      <w:r w:rsidR="0035738D" w:rsidRPr="0035738D">
        <w:rPr>
          <w:color w:val="000000"/>
        </w:rPr>
        <w:t xml:space="preserve"> </w:t>
      </w:r>
      <w:r w:rsidR="0035738D" w:rsidRPr="0035738D">
        <w:rPr>
          <w:rFonts w:cs="Arial"/>
        </w:rPr>
        <w:t>Es wird in IPS davon ausgegangen, dass der Haltungsbestand mit den in IPS vorhandenen Funktionalitäten manuell abgeglichen, nicht überschrieben wird. Im Rahmen des hier umzusetzenden Abgleichs wird lediglich der SAB-ID einem bestehenden FID zugeordnet.</w:t>
      </w:r>
    </w:p>
    <w:p w:rsidR="00B82331" w:rsidRDefault="00B82331" w:rsidP="00BD151E">
      <w:pPr>
        <w:numPr>
          <w:ilvl w:val="0"/>
          <w:numId w:val="29"/>
        </w:numPr>
        <w:rPr>
          <w:color w:val="000000"/>
        </w:rPr>
      </w:pPr>
      <w:r>
        <w:rPr>
          <w:color w:val="000000"/>
        </w:rPr>
        <w:t>Nach der erfolgreichen Übernahme in den Auftragsvorrat von IPS wird die CSV-Datei in ein weiteres Verzeichnis archiviert.</w:t>
      </w:r>
    </w:p>
    <w:p w:rsidR="00B82331" w:rsidRPr="00BD151E" w:rsidRDefault="00B82331" w:rsidP="00BD151E">
      <w:pPr>
        <w:numPr>
          <w:ilvl w:val="0"/>
          <w:numId w:val="29"/>
        </w:numPr>
        <w:rPr>
          <w:color w:val="000000"/>
        </w:rPr>
      </w:pPr>
      <w:r>
        <w:rPr>
          <w:color w:val="000000"/>
        </w:rPr>
        <w:t>Die  Punkte 5 bis 7</w:t>
      </w:r>
      <w:r w:rsidRPr="00B82331">
        <w:rPr>
          <w:color w:val="000000"/>
        </w:rPr>
        <w:t xml:space="preserve"> </w:t>
      </w:r>
      <w:r w:rsidR="00093C2D">
        <w:rPr>
          <w:color w:val="000000"/>
        </w:rPr>
        <w:t>werden wie unter I. beschrieben verarbeitet</w:t>
      </w:r>
      <w:r>
        <w:rPr>
          <w:color w:val="000000"/>
        </w:rPr>
        <w:t>.</w:t>
      </w:r>
    </w:p>
    <w:p w:rsidR="006D78AC" w:rsidRDefault="006D78AC" w:rsidP="00D46B5D">
      <w:pPr>
        <w:numPr>
          <w:ilvl w:val="0"/>
          <w:numId w:val="29"/>
        </w:numPr>
        <w:rPr>
          <w:color w:val="000000"/>
        </w:rPr>
      </w:pPr>
      <w:r w:rsidRPr="009050B9">
        <w:rPr>
          <w:color w:val="000000"/>
        </w:rPr>
        <w:t>IPS er</w:t>
      </w:r>
      <w:r w:rsidR="00B82331">
        <w:rPr>
          <w:color w:val="000000"/>
        </w:rPr>
        <w:t>zeugt</w:t>
      </w:r>
      <w:r w:rsidRPr="009050B9">
        <w:rPr>
          <w:color w:val="000000"/>
        </w:rPr>
        <w:t xml:space="preserve"> </w:t>
      </w:r>
      <w:r w:rsidR="00B82331">
        <w:rPr>
          <w:color w:val="000000"/>
        </w:rPr>
        <w:t xml:space="preserve">online für </w:t>
      </w:r>
      <w:r w:rsidRPr="009050B9">
        <w:rPr>
          <w:color w:val="000000"/>
        </w:rPr>
        <w:t>alle novaKANDIS betreffenden Stati</w:t>
      </w:r>
      <w:r w:rsidR="00B82331">
        <w:rPr>
          <w:color w:val="000000"/>
        </w:rPr>
        <w:t>änderungen eine CSV-Datei</w:t>
      </w:r>
      <w:r w:rsidR="00B82331" w:rsidRPr="00B82331">
        <w:rPr>
          <w:color w:val="000000"/>
        </w:rPr>
        <w:t xml:space="preserve"> </w:t>
      </w:r>
      <w:r w:rsidR="00B82331">
        <w:rPr>
          <w:color w:val="000000"/>
        </w:rPr>
        <w:t>mit allen im Projekt beteiligten Sanierungsabschnitten und dem neuen Statuseintrag</w:t>
      </w:r>
      <w:r w:rsidRPr="009050B9">
        <w:rPr>
          <w:color w:val="000000"/>
        </w:rPr>
        <w:t xml:space="preserve"> und legt diese i</w:t>
      </w:r>
      <w:r w:rsidR="00B82331">
        <w:rPr>
          <w:color w:val="000000"/>
        </w:rPr>
        <w:t>n einem</w:t>
      </w:r>
      <w:r w:rsidRPr="009050B9">
        <w:rPr>
          <w:color w:val="000000"/>
        </w:rPr>
        <w:t xml:space="preserve"> </w:t>
      </w:r>
      <w:r w:rsidR="00961B9D">
        <w:rPr>
          <w:color w:val="000000"/>
        </w:rPr>
        <w:t>Übergabe</w:t>
      </w:r>
      <w:r w:rsidRPr="009050B9">
        <w:rPr>
          <w:color w:val="000000"/>
        </w:rPr>
        <w:t>verzeichnis ab</w:t>
      </w:r>
      <w:r w:rsidR="00B82331">
        <w:rPr>
          <w:color w:val="000000"/>
        </w:rPr>
        <w:t>.</w:t>
      </w:r>
      <w:r w:rsidR="00D24A64">
        <w:rPr>
          <w:color w:val="000000"/>
        </w:rPr>
        <w:t xml:space="preserve"> Dabei werden die Daten vor dem Schreiben auf Plausibilität geprüft.</w:t>
      </w:r>
    </w:p>
    <w:p w:rsidR="00B82331" w:rsidRPr="009050B9" w:rsidRDefault="00B82331" w:rsidP="00D46B5D">
      <w:pPr>
        <w:numPr>
          <w:ilvl w:val="0"/>
          <w:numId w:val="29"/>
        </w:numPr>
        <w:rPr>
          <w:color w:val="000000"/>
        </w:rPr>
      </w:pPr>
      <w:r>
        <w:rPr>
          <w:color w:val="000000"/>
        </w:rPr>
        <w:t>Die Übernahme der Statusänderungen erfolgt durch den zyklischen automatisierten Scan des Übergabeverzeichnisses durch de</w:t>
      </w:r>
      <w:r w:rsidR="00BA0C0C">
        <w:rPr>
          <w:color w:val="000000"/>
        </w:rPr>
        <w:t>n</w:t>
      </w:r>
      <w:r>
        <w:rPr>
          <w:color w:val="000000"/>
        </w:rPr>
        <w:t xml:space="preserve"> UTI</w:t>
      </w:r>
      <w:r w:rsidR="00BA0C0C">
        <w:rPr>
          <w:color w:val="000000"/>
        </w:rPr>
        <w:t>.</w:t>
      </w:r>
    </w:p>
    <w:p w:rsidR="00D46B5D" w:rsidRDefault="00CB51F5" w:rsidP="00D46B5D">
      <w:pPr>
        <w:numPr>
          <w:ilvl w:val="0"/>
          <w:numId w:val="29"/>
        </w:numPr>
        <w:rPr>
          <w:color w:val="000000"/>
        </w:rPr>
      </w:pPr>
      <w:r w:rsidRPr="009050B9">
        <w:rPr>
          <w:color w:val="000000"/>
        </w:rPr>
        <w:t xml:space="preserve">novaKANDIS </w:t>
      </w:r>
      <w:r w:rsidR="00BA0C0C">
        <w:rPr>
          <w:color w:val="000000"/>
        </w:rPr>
        <w:t xml:space="preserve">empfängt </w:t>
      </w:r>
      <w:r w:rsidR="00D04A33" w:rsidRPr="009050B9">
        <w:rPr>
          <w:color w:val="000000"/>
        </w:rPr>
        <w:t xml:space="preserve"> über den UT Integrator</w:t>
      </w:r>
      <w:r w:rsidRPr="009050B9">
        <w:rPr>
          <w:color w:val="000000"/>
        </w:rPr>
        <w:t xml:space="preserve"> die ggf. vorliegenden Status-Meldungen/Änderungs-Meldungen aus</w:t>
      </w:r>
      <w:r w:rsidR="004117D9" w:rsidRPr="009050B9">
        <w:rPr>
          <w:color w:val="000000"/>
        </w:rPr>
        <w:t xml:space="preserve"> einer von </w:t>
      </w:r>
      <w:r w:rsidRPr="009050B9">
        <w:rPr>
          <w:color w:val="000000"/>
        </w:rPr>
        <w:t xml:space="preserve"> IPS</w:t>
      </w:r>
      <w:r w:rsidR="004117D9" w:rsidRPr="009050B9">
        <w:rPr>
          <w:color w:val="000000"/>
        </w:rPr>
        <w:t xml:space="preserve"> bereitgestellten </w:t>
      </w:r>
      <w:r w:rsidR="008C7FF1">
        <w:rPr>
          <w:color w:val="000000"/>
        </w:rPr>
        <w:t>CSV</w:t>
      </w:r>
      <w:r w:rsidR="004117D9" w:rsidRPr="009050B9">
        <w:rPr>
          <w:color w:val="000000"/>
        </w:rPr>
        <w:t>-Datei</w:t>
      </w:r>
      <w:r w:rsidR="00F4629B" w:rsidRPr="009050B9">
        <w:rPr>
          <w:color w:val="000000"/>
        </w:rPr>
        <w:t xml:space="preserve"> und speichert die Änderungen in der festgelegten SDE-Version</w:t>
      </w:r>
    </w:p>
    <w:p w:rsidR="00BA0C0C" w:rsidRDefault="00BA0C0C" w:rsidP="00D46B5D">
      <w:pPr>
        <w:numPr>
          <w:ilvl w:val="0"/>
          <w:numId w:val="29"/>
        </w:numPr>
        <w:rPr>
          <w:color w:val="000000"/>
        </w:rPr>
      </w:pPr>
      <w:r>
        <w:rPr>
          <w:color w:val="000000"/>
        </w:rPr>
        <w:t>Nach Verarbeitung der CSV</w:t>
      </w:r>
      <w:r w:rsidR="0072046E">
        <w:rPr>
          <w:color w:val="000000"/>
        </w:rPr>
        <w:t>-</w:t>
      </w:r>
      <w:r>
        <w:rPr>
          <w:color w:val="000000"/>
        </w:rPr>
        <w:t>Datei wird diese vom UT Integrator in ein weiteres abgesprochenes Verzeichnis archiviert.</w:t>
      </w:r>
    </w:p>
    <w:p w:rsidR="00BA0C0C" w:rsidRDefault="00BA0C0C" w:rsidP="00BA0C0C">
      <w:pPr>
        <w:numPr>
          <w:ilvl w:val="0"/>
          <w:numId w:val="29"/>
        </w:numPr>
        <w:rPr>
          <w:color w:val="000000"/>
        </w:rPr>
      </w:pPr>
      <w:r w:rsidRPr="00BA0C0C">
        <w:rPr>
          <w:color w:val="000000"/>
        </w:rPr>
        <w:t xml:space="preserve">Die  Punkte 10 bis 12 erfolgen im Rahmen </w:t>
      </w:r>
      <w:r>
        <w:rPr>
          <w:color w:val="000000"/>
        </w:rPr>
        <w:t>eines vom UT</w:t>
      </w:r>
      <w:r w:rsidR="00FD4BD3">
        <w:rPr>
          <w:color w:val="000000"/>
        </w:rPr>
        <w:t xml:space="preserve"> </w:t>
      </w:r>
      <w:r>
        <w:rPr>
          <w:color w:val="000000"/>
        </w:rPr>
        <w:t>I</w:t>
      </w:r>
      <w:r w:rsidR="00FD4BD3">
        <w:rPr>
          <w:color w:val="000000"/>
        </w:rPr>
        <w:t>ntegrator</w:t>
      </w:r>
      <w:r>
        <w:rPr>
          <w:color w:val="000000"/>
        </w:rPr>
        <w:t xml:space="preserve"> kontrollierten </w:t>
      </w:r>
      <w:r w:rsidR="00961B9D">
        <w:rPr>
          <w:color w:val="000000"/>
        </w:rPr>
        <w:t>automatisierten Cron-Jobs gemäß II.</w:t>
      </w:r>
    </w:p>
    <w:p w:rsidR="008C7FF1" w:rsidRPr="00BA0C0C" w:rsidRDefault="008C7FF1" w:rsidP="005F00E8">
      <w:pPr>
        <w:rPr>
          <w:color w:val="000000"/>
        </w:rPr>
      </w:pPr>
    </w:p>
    <w:p w:rsidR="00D46B5D" w:rsidRDefault="0072046E" w:rsidP="00D46B5D">
      <w:pPr>
        <w:rPr>
          <w:color w:val="000000"/>
        </w:rPr>
      </w:pPr>
      <w:r>
        <w:rPr>
          <w:color w:val="000000"/>
        </w:rPr>
        <w:t>Der Umfang der über die CSV-Datei-Schnittstellen ausgetauschten Daten ist dem Kapitel</w:t>
      </w:r>
      <w:r w:rsidR="008C7FF1">
        <w:rPr>
          <w:color w:val="000000"/>
        </w:rPr>
        <w:t xml:space="preserve"> </w:t>
      </w:r>
      <w:r w:rsidR="0020607B">
        <w:rPr>
          <w:color w:val="000000"/>
        </w:rPr>
        <w:fldChar w:fldCharType="begin"/>
      </w:r>
      <w:r w:rsidR="008C7FF1">
        <w:rPr>
          <w:color w:val="000000"/>
        </w:rPr>
        <w:instrText xml:space="preserve"> REF _Ref351381443 \r \h </w:instrText>
      </w:r>
      <w:r w:rsidR="0020607B">
        <w:rPr>
          <w:color w:val="000000"/>
        </w:rPr>
      </w:r>
      <w:r w:rsidR="0020607B">
        <w:rPr>
          <w:color w:val="000000"/>
        </w:rPr>
        <w:fldChar w:fldCharType="separate"/>
      </w:r>
      <w:r w:rsidR="008C7FF1">
        <w:rPr>
          <w:color w:val="000000"/>
        </w:rPr>
        <w:t>3.3</w:t>
      </w:r>
      <w:r w:rsidR="0020607B">
        <w:rPr>
          <w:color w:val="000000"/>
        </w:rPr>
        <w:fldChar w:fldCharType="end"/>
      </w:r>
      <w:r w:rsidR="008C7FF1">
        <w:rPr>
          <w:color w:val="000000"/>
        </w:rPr>
        <w:t xml:space="preserve"> „</w:t>
      </w:r>
      <w:r>
        <w:rPr>
          <w:color w:val="000000"/>
        </w:rPr>
        <w:t>Struktur der CSV-Dateien“ zu entnehmen.</w:t>
      </w:r>
    </w:p>
    <w:p w:rsidR="000123BC" w:rsidRDefault="000123BC" w:rsidP="00D46B5D">
      <w:pPr>
        <w:rPr>
          <w:color w:val="000000"/>
        </w:rPr>
      </w:pPr>
      <w:r>
        <w:rPr>
          <w:color w:val="000000"/>
        </w:rPr>
        <w:t>Auf der  novaKANDIS</w:t>
      </w:r>
      <w:r w:rsidR="007C6F9D">
        <w:rPr>
          <w:color w:val="000000"/>
        </w:rPr>
        <w:t xml:space="preserve">-Seite </w:t>
      </w:r>
      <w:r>
        <w:rPr>
          <w:color w:val="000000"/>
        </w:rPr>
        <w:t xml:space="preserve"> wird sichergestellt, </w:t>
      </w:r>
      <w:r w:rsidR="002C755E">
        <w:rPr>
          <w:color w:val="000000"/>
        </w:rPr>
        <w:t>dass die Kontextmenü-Funktion zum Versenden eines Sanierungsauftrages nach dem erfolgreichen Import in IPS nicht erneut ausgeführt werden kann.</w:t>
      </w:r>
      <w:r>
        <w:rPr>
          <w:color w:val="000000"/>
        </w:rPr>
        <w:t xml:space="preserve"> </w:t>
      </w:r>
      <w:r w:rsidR="002C755E">
        <w:rPr>
          <w:color w:val="000000"/>
        </w:rPr>
        <w:t>Des Weiteren w</w:t>
      </w:r>
      <w:r w:rsidR="007C6F9D">
        <w:rPr>
          <w:color w:val="000000"/>
        </w:rPr>
        <w:t xml:space="preserve">ird ausgeschlossen, dass ein </w:t>
      </w:r>
      <w:r w:rsidR="0079273C">
        <w:rPr>
          <w:color w:val="000000"/>
        </w:rPr>
        <w:t>nachträgliche</w:t>
      </w:r>
      <w:r w:rsidR="007C6F9D">
        <w:rPr>
          <w:color w:val="000000"/>
        </w:rPr>
        <w:t>s</w:t>
      </w:r>
      <w:r w:rsidR="0079273C">
        <w:rPr>
          <w:color w:val="000000"/>
        </w:rPr>
        <w:t xml:space="preserve"> </w:t>
      </w:r>
      <w:r>
        <w:rPr>
          <w:color w:val="000000"/>
        </w:rPr>
        <w:t xml:space="preserve">Löschen oder Verändern von Sanierungsaufträgen oder die </w:t>
      </w:r>
      <w:r w:rsidR="0079273C">
        <w:rPr>
          <w:color w:val="000000"/>
        </w:rPr>
        <w:t xml:space="preserve">nachträgliche </w:t>
      </w:r>
      <w:r>
        <w:rPr>
          <w:color w:val="000000"/>
        </w:rPr>
        <w:t xml:space="preserve">Veränderung von Sanierungsabschnitten </w:t>
      </w:r>
      <w:r w:rsidR="007C6F9D">
        <w:rPr>
          <w:color w:val="000000"/>
        </w:rPr>
        <w:t xml:space="preserve">Auswirkungen </w:t>
      </w:r>
      <w:r w:rsidR="00706A44">
        <w:rPr>
          <w:color w:val="000000"/>
        </w:rPr>
        <w:t xml:space="preserve"> </w:t>
      </w:r>
      <w:r>
        <w:rPr>
          <w:color w:val="000000"/>
        </w:rPr>
        <w:t xml:space="preserve">auf die IPS-Kopplung haben </w:t>
      </w:r>
      <w:r w:rsidR="007C6F9D">
        <w:rPr>
          <w:color w:val="000000"/>
        </w:rPr>
        <w:t>wird</w:t>
      </w:r>
      <w:r>
        <w:rPr>
          <w:color w:val="000000"/>
        </w:rPr>
        <w:t>.</w:t>
      </w:r>
      <w:r w:rsidR="007C6F9D">
        <w:rPr>
          <w:color w:val="000000"/>
        </w:rPr>
        <w:t xml:space="preserve"> Dieses Kopplungsverhalten entspricht dem, das in der SAP-Kopplung ebenfalls vorhanden ist.</w:t>
      </w:r>
      <w:r>
        <w:rPr>
          <w:color w:val="000000"/>
        </w:rPr>
        <w:t xml:space="preserve"> </w:t>
      </w:r>
    </w:p>
    <w:p w:rsidR="008C7FF1" w:rsidRDefault="008C7FF1" w:rsidP="00D46B5D">
      <w:pPr>
        <w:rPr>
          <w:color w:val="000000"/>
        </w:rPr>
      </w:pPr>
    </w:p>
    <w:p w:rsidR="003C02BA" w:rsidRPr="005A1DB0" w:rsidRDefault="003C02BA" w:rsidP="00A14079">
      <w:pPr>
        <w:pStyle w:val="berschrift3"/>
      </w:pPr>
      <w:bookmarkStart w:id="28" w:name="_Toc351381627"/>
      <w:bookmarkStart w:id="29" w:name="_Toc351381670"/>
      <w:bookmarkStart w:id="30" w:name="_Toc351381712"/>
      <w:bookmarkStart w:id="31" w:name="_Toc351381753"/>
      <w:bookmarkStart w:id="32" w:name="_Toc351381794"/>
      <w:bookmarkStart w:id="33" w:name="_Toc351384766"/>
      <w:bookmarkStart w:id="34" w:name="_Toc351381628"/>
      <w:bookmarkStart w:id="35" w:name="_Toc351381671"/>
      <w:bookmarkStart w:id="36" w:name="_Toc351381713"/>
      <w:bookmarkStart w:id="37" w:name="_Toc351381754"/>
      <w:bookmarkStart w:id="38" w:name="_Toc351381795"/>
      <w:bookmarkStart w:id="39" w:name="_Toc351384767"/>
      <w:bookmarkStart w:id="40" w:name="_Toc351381629"/>
      <w:bookmarkStart w:id="41" w:name="_Toc351381672"/>
      <w:bookmarkStart w:id="42" w:name="_Toc351381714"/>
      <w:bookmarkStart w:id="43" w:name="_Toc351381755"/>
      <w:bookmarkStart w:id="44" w:name="_Toc351381796"/>
      <w:bookmarkStart w:id="45" w:name="_Toc351384768"/>
      <w:bookmarkStart w:id="46" w:name="_Toc351381630"/>
      <w:bookmarkStart w:id="47" w:name="_Toc351381673"/>
      <w:bookmarkStart w:id="48" w:name="_Toc351381715"/>
      <w:bookmarkStart w:id="49" w:name="_Toc351381756"/>
      <w:bookmarkStart w:id="50" w:name="_Toc351381797"/>
      <w:bookmarkStart w:id="51" w:name="_Toc351384769"/>
      <w:bookmarkStart w:id="52" w:name="_Toc351381631"/>
      <w:bookmarkStart w:id="53" w:name="_Toc351381674"/>
      <w:bookmarkStart w:id="54" w:name="_Toc351381716"/>
      <w:bookmarkStart w:id="55" w:name="_Toc351381757"/>
      <w:bookmarkStart w:id="56" w:name="_Toc351381798"/>
      <w:bookmarkStart w:id="57" w:name="_Toc351384770"/>
      <w:bookmarkStart w:id="58" w:name="_Toc351381632"/>
      <w:bookmarkStart w:id="59" w:name="_Toc351381675"/>
      <w:bookmarkStart w:id="60" w:name="_Toc351381717"/>
      <w:bookmarkStart w:id="61" w:name="_Toc351381758"/>
      <w:bookmarkStart w:id="62" w:name="_Toc351381799"/>
      <w:bookmarkStart w:id="63" w:name="_Toc351384771"/>
      <w:bookmarkStart w:id="64" w:name="_Toc351381633"/>
      <w:bookmarkStart w:id="65" w:name="_Toc351381676"/>
      <w:bookmarkStart w:id="66" w:name="_Toc351381718"/>
      <w:bookmarkStart w:id="67" w:name="_Toc351381759"/>
      <w:bookmarkStart w:id="68" w:name="_Toc351381800"/>
      <w:bookmarkStart w:id="69" w:name="_Toc351384772"/>
      <w:bookmarkStart w:id="70" w:name="_Toc351381634"/>
      <w:bookmarkStart w:id="71" w:name="_Toc351381677"/>
      <w:bookmarkStart w:id="72" w:name="_Toc351381719"/>
      <w:bookmarkStart w:id="73" w:name="_Toc351381760"/>
      <w:bookmarkStart w:id="74" w:name="_Toc351381801"/>
      <w:bookmarkStart w:id="75" w:name="_Toc351384773"/>
      <w:bookmarkStart w:id="76" w:name="_Toc351381635"/>
      <w:bookmarkStart w:id="77" w:name="_Toc351381678"/>
      <w:bookmarkStart w:id="78" w:name="_Toc351381720"/>
      <w:bookmarkStart w:id="79" w:name="_Toc351381761"/>
      <w:bookmarkStart w:id="80" w:name="_Toc351381802"/>
      <w:bookmarkStart w:id="81" w:name="_Toc351384774"/>
      <w:bookmarkStart w:id="82" w:name="_Toc351381636"/>
      <w:bookmarkStart w:id="83" w:name="_Toc351381679"/>
      <w:bookmarkStart w:id="84" w:name="_Toc351381721"/>
      <w:bookmarkStart w:id="85" w:name="_Toc351381762"/>
      <w:bookmarkStart w:id="86" w:name="_Toc351381803"/>
      <w:bookmarkStart w:id="87" w:name="_Toc351384775"/>
      <w:bookmarkStart w:id="88" w:name="_Toc353272299"/>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5A1DB0">
        <w:t>Datenmodell</w:t>
      </w:r>
      <w:bookmarkEnd w:id="88"/>
    </w:p>
    <w:p w:rsidR="00D04A33" w:rsidRDefault="006350BE" w:rsidP="00D04A33">
      <w:pPr>
        <w:rPr>
          <w:rFonts w:cs="Arial"/>
          <w:color w:val="000000"/>
        </w:rPr>
      </w:pPr>
      <w:r>
        <w:rPr>
          <w:rFonts w:cs="Arial"/>
          <w:color w:val="000000"/>
        </w:rPr>
        <w:t xml:space="preserve">In Folge der Integration von novaKANDIS und IPS ergibt sich </w:t>
      </w:r>
      <w:r w:rsidR="00D04A33" w:rsidRPr="00BD151E">
        <w:rPr>
          <w:rFonts w:cs="Arial"/>
          <w:color w:val="000000"/>
        </w:rPr>
        <w:t>folgende</w:t>
      </w:r>
      <w:r>
        <w:rPr>
          <w:rFonts w:cs="Arial"/>
          <w:color w:val="000000"/>
        </w:rPr>
        <w:t xml:space="preserve">s übergreifendes </w:t>
      </w:r>
      <w:r w:rsidR="00D04A33" w:rsidRPr="00BD151E">
        <w:rPr>
          <w:rFonts w:cs="Arial"/>
          <w:color w:val="000000"/>
        </w:rPr>
        <w:t xml:space="preserve"> Datenmodell:</w:t>
      </w:r>
    </w:p>
    <w:p w:rsidR="00EA2FD6" w:rsidRPr="00BD151E" w:rsidRDefault="007335E8" w:rsidP="00D04A33">
      <w:pPr>
        <w:rPr>
          <w:rFonts w:cs="Arial"/>
          <w:color w:val="000000"/>
        </w:rPr>
      </w:pPr>
      <w:r>
        <w:rPr>
          <w:rFonts w:cs="Arial"/>
          <w:noProof/>
          <w:color w:val="000000"/>
        </w:rPr>
        <w:lastRenderedPageBreak/>
        <w:drawing>
          <wp:inline distT="0" distB="0" distL="0" distR="0">
            <wp:extent cx="5846400" cy="3697200"/>
            <wp:effectExtent l="19050" t="19050" r="21590" b="17780"/>
            <wp:docPr id="5" name="Bild 5" descr="HWB_InKass_Schnittstellen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B_InKass_Schnittstellendefinition"/>
                    <pic:cNvPicPr>
                      <a:picLocks noChangeAspect="1" noChangeArrowheads="1"/>
                    </pic:cNvPicPr>
                  </pic:nvPicPr>
                  <pic:blipFill>
                    <a:blip r:embed="rId18" cstate="print"/>
                    <a:srcRect/>
                    <a:stretch>
                      <a:fillRect/>
                    </a:stretch>
                  </pic:blipFill>
                  <pic:spPr bwMode="auto">
                    <a:xfrm>
                      <a:off x="0" y="0"/>
                      <a:ext cx="5846400" cy="3697200"/>
                    </a:xfrm>
                    <a:prstGeom prst="rect">
                      <a:avLst/>
                    </a:prstGeom>
                    <a:noFill/>
                    <a:ln w="6350" cmpd="sng">
                      <a:solidFill>
                        <a:srgbClr val="000000"/>
                      </a:solidFill>
                      <a:miter lim="800000"/>
                      <a:headEnd/>
                      <a:tailEnd/>
                    </a:ln>
                    <a:effectLst/>
                  </pic:spPr>
                </pic:pic>
              </a:graphicData>
            </a:graphic>
          </wp:inline>
        </w:drawing>
      </w:r>
    </w:p>
    <w:p w:rsidR="003A767F" w:rsidRPr="00D00C4B" w:rsidRDefault="00D00C4B" w:rsidP="00CB51F5">
      <w:pPr>
        <w:rPr>
          <w:b/>
          <w:i/>
          <w:color w:val="000000"/>
          <w:sz w:val="20"/>
        </w:rPr>
      </w:pPr>
      <w:r w:rsidRPr="00D00C4B">
        <w:rPr>
          <w:b/>
          <w:i/>
          <w:sz w:val="20"/>
        </w:rPr>
        <w:t>Abbildung</w:t>
      </w:r>
      <w:r w:rsidR="006350BE" w:rsidRPr="00D00C4B">
        <w:rPr>
          <w:b/>
          <w:i/>
          <w:color w:val="000000"/>
          <w:sz w:val="20"/>
        </w:rPr>
        <w:t>: Übergreifendes Datenmodell novaKANDIS und IPS</w:t>
      </w:r>
    </w:p>
    <w:p w:rsidR="006350BE" w:rsidRDefault="006350BE" w:rsidP="00CB51F5">
      <w:pPr>
        <w:rPr>
          <w:color w:val="000000"/>
        </w:rPr>
      </w:pPr>
    </w:p>
    <w:p w:rsidR="009665E4" w:rsidRDefault="006350BE" w:rsidP="00CB51F5">
      <w:pPr>
        <w:rPr>
          <w:color w:val="000000"/>
        </w:rPr>
      </w:pPr>
      <w:r>
        <w:rPr>
          <w:color w:val="000000"/>
        </w:rPr>
        <w:t xml:space="preserve">Das </w:t>
      </w:r>
      <w:r w:rsidR="0071792B">
        <w:rPr>
          <w:color w:val="000000"/>
        </w:rPr>
        <w:t xml:space="preserve">Mapping </w:t>
      </w:r>
      <w:r>
        <w:rPr>
          <w:color w:val="000000"/>
        </w:rPr>
        <w:t xml:space="preserve">der Daten zwischen novaKANDIS und IPS wird wie </w:t>
      </w:r>
      <w:r w:rsidR="0056014E">
        <w:rPr>
          <w:color w:val="000000"/>
        </w:rPr>
        <w:t>in den folgenden Ober</w:t>
      </w:r>
      <w:r w:rsidR="00AE3C6E">
        <w:rPr>
          <w:color w:val="000000"/>
        </w:rPr>
        <w:t>flächen dargestellt und nummeri</w:t>
      </w:r>
      <w:r w:rsidR="0056014E">
        <w:rPr>
          <w:color w:val="000000"/>
        </w:rPr>
        <w:t xml:space="preserve">ert </w:t>
      </w:r>
      <w:r>
        <w:rPr>
          <w:color w:val="000000"/>
        </w:rPr>
        <w:t>festgelegt</w:t>
      </w:r>
      <w:r w:rsidR="0056014E">
        <w:rPr>
          <w:color w:val="000000"/>
        </w:rPr>
        <w:t xml:space="preserve">. Die jeweiligen </w:t>
      </w:r>
      <w:r w:rsidR="00D42215">
        <w:rPr>
          <w:color w:val="000000"/>
        </w:rPr>
        <w:t>Nummern</w:t>
      </w:r>
      <w:r w:rsidR="0056014E">
        <w:rPr>
          <w:color w:val="000000"/>
        </w:rPr>
        <w:t xml:space="preserve"> korrespondieren dabei. </w:t>
      </w:r>
    </w:p>
    <w:p w:rsidR="00D04A33" w:rsidRDefault="00143D5E" w:rsidP="00CB51F5">
      <w:pPr>
        <w:rPr>
          <w:b/>
          <w:color w:val="FF0000"/>
        </w:rPr>
      </w:pPr>
      <w:r>
        <w:rPr>
          <w:b/>
          <w:noProof/>
          <w:color w:val="FF0000"/>
        </w:rPr>
        <w:drawing>
          <wp:inline distT="0" distB="0" distL="0" distR="0">
            <wp:extent cx="5734050" cy="3838575"/>
            <wp:effectExtent l="19050" t="0" r="0" b="0"/>
            <wp:docPr id="1" name="Grafik 0" descr="novaKAN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KANDIS.jpg"/>
                    <pic:cNvPicPr/>
                  </pic:nvPicPr>
                  <pic:blipFill>
                    <a:blip r:embed="rId19" cstate="print"/>
                    <a:stretch>
                      <a:fillRect/>
                    </a:stretch>
                  </pic:blipFill>
                  <pic:spPr>
                    <a:xfrm>
                      <a:off x="0" y="0"/>
                      <a:ext cx="5734050" cy="3838575"/>
                    </a:xfrm>
                    <a:prstGeom prst="rect">
                      <a:avLst/>
                    </a:prstGeom>
                  </pic:spPr>
                </pic:pic>
              </a:graphicData>
            </a:graphic>
          </wp:inline>
        </w:drawing>
      </w:r>
    </w:p>
    <w:p w:rsidR="00D04A33" w:rsidRPr="00D00C4B" w:rsidRDefault="00D00C4B" w:rsidP="00CB51F5">
      <w:pPr>
        <w:rPr>
          <w:b/>
          <w:i/>
          <w:color w:val="000000"/>
          <w:sz w:val="20"/>
        </w:rPr>
      </w:pPr>
      <w:r w:rsidRPr="00986E53">
        <w:rPr>
          <w:b/>
          <w:i/>
          <w:sz w:val="20"/>
        </w:rPr>
        <w:t>Abbildung</w:t>
      </w:r>
      <w:r w:rsidR="006350BE" w:rsidRPr="00986E53">
        <w:rPr>
          <w:b/>
          <w:i/>
          <w:color w:val="000000"/>
          <w:sz w:val="20"/>
        </w:rPr>
        <w:t>: kopplungsre</w:t>
      </w:r>
      <w:r w:rsidR="002C755E">
        <w:rPr>
          <w:b/>
          <w:i/>
          <w:color w:val="000000"/>
          <w:sz w:val="20"/>
        </w:rPr>
        <w:t>levante Attribute in novaKANDIS (1)</w:t>
      </w:r>
    </w:p>
    <w:p w:rsidR="0072046E" w:rsidRDefault="0072046E" w:rsidP="006350BE">
      <w:pPr>
        <w:rPr>
          <w:b/>
          <w:i/>
          <w:sz w:val="20"/>
        </w:rPr>
      </w:pPr>
      <w:r>
        <w:rPr>
          <w:b/>
          <w:noProof/>
          <w:color w:val="FF0000"/>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posOffset>350520</wp:posOffset>
            </wp:positionV>
            <wp:extent cx="3435350" cy="3058795"/>
            <wp:effectExtent l="19050" t="0" r="0" b="0"/>
            <wp:wrapSquare wrapText="bothSides"/>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435350" cy="3058795"/>
                    </a:xfrm>
                    <a:prstGeom prst="rect">
                      <a:avLst/>
                    </a:prstGeom>
                    <a:noFill/>
                    <a:ln w="9525">
                      <a:noFill/>
                      <a:miter lim="800000"/>
                      <a:headEnd/>
                      <a:tailEnd/>
                    </a:ln>
                  </pic:spPr>
                </pic:pic>
              </a:graphicData>
            </a:graphic>
          </wp:anchor>
        </w:drawing>
      </w:r>
    </w:p>
    <w:p w:rsidR="0072046E" w:rsidRDefault="0072046E"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8C7FF1" w:rsidRDefault="008C7FF1" w:rsidP="006350BE">
      <w:pPr>
        <w:rPr>
          <w:b/>
          <w:i/>
          <w:sz w:val="20"/>
        </w:rPr>
      </w:pPr>
    </w:p>
    <w:p w:rsidR="008C7FF1" w:rsidRDefault="008C7FF1" w:rsidP="006350BE">
      <w:pPr>
        <w:rPr>
          <w:b/>
          <w:i/>
          <w:sz w:val="20"/>
        </w:rPr>
      </w:pP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novaKANDIS (2)</w:t>
      </w:r>
    </w:p>
    <w:p w:rsidR="006350BE" w:rsidRDefault="006350BE" w:rsidP="00CB51F5">
      <w:pPr>
        <w:rPr>
          <w:b/>
          <w:color w:val="FF0000"/>
        </w:rPr>
      </w:pPr>
    </w:p>
    <w:p w:rsidR="006350BE" w:rsidRDefault="006350BE" w:rsidP="00CB51F5">
      <w:pPr>
        <w:rPr>
          <w:b/>
          <w:color w:val="FF0000"/>
        </w:rPr>
      </w:pPr>
    </w:p>
    <w:p w:rsidR="00D04A33" w:rsidRDefault="0066145F" w:rsidP="00CB51F5">
      <w:pPr>
        <w:rPr>
          <w:b/>
          <w:color w:val="FF0000"/>
        </w:rPr>
      </w:pPr>
      <w:r>
        <w:rPr>
          <w:b/>
          <w:noProof/>
          <w:color w:val="FF0000"/>
        </w:rPr>
        <w:drawing>
          <wp:inline distT="0" distB="0" distL="0" distR="0">
            <wp:extent cx="5934075" cy="2466975"/>
            <wp:effectExtent l="19050" t="0" r="952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IPS (1)</w:t>
      </w:r>
    </w:p>
    <w:p w:rsidR="00D04A33" w:rsidRDefault="00D04A33" w:rsidP="00CB51F5">
      <w:pPr>
        <w:rPr>
          <w:b/>
          <w:color w:val="FF0000"/>
        </w:rPr>
      </w:pPr>
    </w:p>
    <w:p w:rsidR="0056014E" w:rsidRDefault="0066145F" w:rsidP="00CB51F5">
      <w:pPr>
        <w:rPr>
          <w:b/>
          <w:color w:val="FF0000"/>
        </w:rPr>
      </w:pPr>
      <w:r>
        <w:rPr>
          <w:b/>
          <w:noProof/>
          <w:color w:val="FF0000"/>
        </w:rPr>
        <w:drawing>
          <wp:inline distT="0" distB="0" distL="0" distR="0">
            <wp:extent cx="5934075" cy="990600"/>
            <wp:effectExtent l="19050" t="0" r="952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934075" cy="990600"/>
                    </a:xfrm>
                    <a:prstGeom prst="rect">
                      <a:avLst/>
                    </a:prstGeom>
                    <a:noFill/>
                    <a:ln w="9525">
                      <a:noFill/>
                      <a:miter lim="800000"/>
                      <a:headEnd/>
                      <a:tailEnd/>
                    </a:ln>
                  </pic:spPr>
                </pic:pic>
              </a:graphicData>
            </a:graphic>
          </wp:inline>
        </w:drawing>
      </w:r>
    </w:p>
    <w:p w:rsidR="0056014E" w:rsidRDefault="00D00C4B" w:rsidP="00CB51F5">
      <w:pPr>
        <w:rPr>
          <w:b/>
          <w:i/>
          <w:color w:val="000000"/>
          <w:sz w:val="20"/>
        </w:rPr>
      </w:pPr>
      <w:r w:rsidRPr="00D00C4B">
        <w:rPr>
          <w:b/>
          <w:i/>
          <w:sz w:val="20"/>
        </w:rPr>
        <w:t>Abbildung</w:t>
      </w:r>
      <w:r w:rsidR="0056014E" w:rsidRPr="00D00C4B">
        <w:rPr>
          <w:b/>
          <w:i/>
          <w:color w:val="000000"/>
          <w:sz w:val="20"/>
        </w:rPr>
        <w:t>: kopplungsrelevante Attribute in IPS (2)</w:t>
      </w:r>
    </w:p>
    <w:p w:rsidR="006737B2" w:rsidRDefault="006737B2" w:rsidP="00CB51F5">
      <w:pPr>
        <w:rPr>
          <w:b/>
          <w:i/>
          <w:color w:val="000000"/>
          <w:sz w:val="20"/>
        </w:rPr>
      </w:pPr>
    </w:p>
    <w:p w:rsidR="006737B2" w:rsidRPr="00D00C4B" w:rsidRDefault="006737B2" w:rsidP="00CB51F5">
      <w:pPr>
        <w:rPr>
          <w:b/>
          <w:i/>
          <w:color w:val="FF0000"/>
        </w:rPr>
      </w:pPr>
    </w:p>
    <w:p w:rsidR="006737B2" w:rsidRDefault="006737B2" w:rsidP="006737B2">
      <w:pPr>
        <w:rPr>
          <w:color w:val="000000"/>
        </w:rPr>
      </w:pPr>
      <w:r>
        <w:rPr>
          <w:color w:val="000000"/>
        </w:rPr>
        <w:lastRenderedPageBreak/>
        <w:t xml:space="preserve">Die Inhalte des Attribut Nr. 2 sind zwischen IPS und novaKANDIS zu mappen. </w:t>
      </w:r>
    </w:p>
    <w:p w:rsidR="006737B2" w:rsidRDefault="006737B2" w:rsidP="006737B2">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gridCol w:w="2374"/>
        <w:gridCol w:w="2374"/>
      </w:tblGrid>
      <w:tr w:rsidR="006737B2" w:rsidRPr="006737B2" w:rsidTr="00817D4E">
        <w:tc>
          <w:tcPr>
            <w:tcW w:w="4746" w:type="dxa"/>
            <w:gridSpan w:val="2"/>
            <w:shd w:val="clear" w:color="auto" w:fill="C6D9F1" w:themeFill="text2" w:themeFillTint="33"/>
          </w:tcPr>
          <w:p w:rsidR="006737B2" w:rsidRPr="006737B2" w:rsidRDefault="006737B2" w:rsidP="00817D4E">
            <w:pPr>
              <w:rPr>
                <w:b/>
                <w:color w:val="000000"/>
              </w:rPr>
            </w:pPr>
            <w:r w:rsidRPr="006737B2">
              <w:rPr>
                <w:b/>
                <w:color w:val="000000"/>
              </w:rPr>
              <w:t xml:space="preserve">novaKANDIS </w:t>
            </w:r>
            <w:r w:rsidR="00936B10">
              <w:rPr>
                <w:b/>
                <w:color w:val="000000"/>
              </w:rPr>
              <w:t xml:space="preserve">– Priorität </w:t>
            </w:r>
            <w:r w:rsidRPr="006737B2">
              <w:rPr>
                <w:b/>
                <w:color w:val="000000"/>
              </w:rPr>
              <w:t>(nkoPrioritaet)</w:t>
            </w:r>
          </w:p>
        </w:tc>
        <w:tc>
          <w:tcPr>
            <w:tcW w:w="4748" w:type="dxa"/>
            <w:gridSpan w:val="2"/>
            <w:shd w:val="clear" w:color="auto" w:fill="C6D9F1" w:themeFill="text2" w:themeFillTint="33"/>
          </w:tcPr>
          <w:p w:rsidR="006737B2" w:rsidRPr="006737B2" w:rsidRDefault="006737B2" w:rsidP="00936B10">
            <w:pPr>
              <w:rPr>
                <w:b/>
                <w:color w:val="000000"/>
              </w:rPr>
            </w:pPr>
            <w:r w:rsidRPr="006737B2">
              <w:rPr>
                <w:b/>
                <w:color w:val="000000"/>
              </w:rPr>
              <w:t>IPS</w:t>
            </w:r>
            <w:r w:rsidR="00936B10">
              <w:rPr>
                <w:b/>
                <w:color w:val="000000"/>
              </w:rPr>
              <w:t xml:space="preserve"> – Dringlichkeit</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Wert</w:t>
            </w:r>
          </w:p>
        </w:tc>
        <w:tc>
          <w:tcPr>
            <w:tcW w:w="2373" w:type="dxa"/>
            <w:shd w:val="clear" w:color="auto" w:fill="auto"/>
          </w:tcPr>
          <w:p w:rsidR="006737B2" w:rsidRPr="006C26A1" w:rsidRDefault="006737B2" w:rsidP="00817D4E">
            <w:pPr>
              <w:rPr>
                <w:color w:val="000000"/>
              </w:rPr>
            </w:pPr>
            <w:r w:rsidRPr="006C26A1">
              <w:rPr>
                <w:color w:val="000000"/>
              </w:rPr>
              <w:t>Schlüssel (legkey)</w:t>
            </w:r>
          </w:p>
        </w:tc>
        <w:tc>
          <w:tcPr>
            <w:tcW w:w="2374" w:type="dxa"/>
            <w:shd w:val="clear" w:color="auto" w:fill="auto"/>
          </w:tcPr>
          <w:p w:rsidR="006737B2" w:rsidRPr="006C26A1" w:rsidRDefault="006737B2" w:rsidP="00817D4E">
            <w:pPr>
              <w:rPr>
                <w:color w:val="000000"/>
              </w:rPr>
            </w:pPr>
            <w:r w:rsidRPr="006C26A1">
              <w:rPr>
                <w:color w:val="000000"/>
              </w:rPr>
              <w:t>Wert</w:t>
            </w:r>
          </w:p>
        </w:tc>
        <w:tc>
          <w:tcPr>
            <w:tcW w:w="2374" w:type="dxa"/>
            <w:shd w:val="clear" w:color="auto" w:fill="auto"/>
          </w:tcPr>
          <w:p w:rsidR="006737B2" w:rsidRPr="006C26A1" w:rsidRDefault="006737B2" w:rsidP="00817D4E">
            <w:pPr>
              <w:rPr>
                <w:color w:val="000000"/>
              </w:rPr>
            </w:pPr>
            <w:r w:rsidRPr="006C26A1">
              <w:rPr>
                <w:color w:val="000000"/>
              </w:rPr>
              <w:t>Schlüssel</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10 Jahresfrist</w:t>
            </w:r>
          </w:p>
        </w:tc>
        <w:tc>
          <w:tcPr>
            <w:tcW w:w="2373" w:type="dxa"/>
            <w:shd w:val="clear" w:color="auto" w:fill="auto"/>
          </w:tcPr>
          <w:p w:rsidR="006737B2" w:rsidRPr="006C26A1" w:rsidRDefault="00ED0713" w:rsidP="00817D4E">
            <w:pPr>
              <w:rPr>
                <w:color w:val="000000"/>
              </w:rPr>
            </w:pPr>
            <w:r>
              <w:rPr>
                <w:color w:val="000000"/>
              </w:rPr>
              <w:t>0</w:t>
            </w:r>
          </w:p>
        </w:tc>
        <w:tc>
          <w:tcPr>
            <w:tcW w:w="2374" w:type="dxa"/>
            <w:shd w:val="clear" w:color="auto" w:fill="auto"/>
          </w:tcPr>
          <w:p w:rsidR="006737B2" w:rsidRPr="006C26A1" w:rsidRDefault="006737B2" w:rsidP="00817D4E">
            <w:pPr>
              <w:rPr>
                <w:color w:val="000000"/>
              </w:rPr>
            </w:pPr>
            <w:r w:rsidRPr="006C26A1">
              <w:rPr>
                <w:color w:val="000000"/>
              </w:rPr>
              <w:t>10 Jahresfirst</w:t>
            </w:r>
          </w:p>
        </w:tc>
        <w:tc>
          <w:tcPr>
            <w:tcW w:w="2374" w:type="dxa"/>
            <w:shd w:val="clear" w:color="auto" w:fill="auto"/>
          </w:tcPr>
          <w:p w:rsidR="006737B2" w:rsidRPr="006C26A1" w:rsidRDefault="006737B2" w:rsidP="00817D4E">
            <w:pPr>
              <w:rPr>
                <w:color w:val="000000"/>
              </w:rPr>
            </w:pPr>
            <w:r w:rsidRPr="006C26A1">
              <w:rPr>
                <w:color w:val="000000"/>
              </w:rPr>
              <w:t>633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5 Jahresfrist</w:t>
            </w:r>
          </w:p>
        </w:tc>
        <w:tc>
          <w:tcPr>
            <w:tcW w:w="2373" w:type="dxa"/>
            <w:shd w:val="clear" w:color="auto" w:fill="auto"/>
          </w:tcPr>
          <w:p w:rsidR="006737B2" w:rsidRPr="006C26A1" w:rsidRDefault="00ED0713" w:rsidP="00817D4E">
            <w:pPr>
              <w:rPr>
                <w:color w:val="000000"/>
              </w:rPr>
            </w:pPr>
            <w:r>
              <w:rPr>
                <w:color w:val="000000"/>
              </w:rPr>
              <w:t>1</w:t>
            </w:r>
          </w:p>
        </w:tc>
        <w:tc>
          <w:tcPr>
            <w:tcW w:w="2374" w:type="dxa"/>
            <w:shd w:val="clear" w:color="auto" w:fill="auto"/>
          </w:tcPr>
          <w:p w:rsidR="006737B2" w:rsidRPr="006C26A1" w:rsidRDefault="006737B2" w:rsidP="00817D4E">
            <w:pPr>
              <w:rPr>
                <w:color w:val="000000"/>
              </w:rPr>
            </w:pPr>
            <w:r w:rsidRPr="006C26A1">
              <w:rPr>
                <w:color w:val="000000"/>
              </w:rPr>
              <w:t>5 Jahresfrist</w:t>
            </w:r>
          </w:p>
        </w:tc>
        <w:tc>
          <w:tcPr>
            <w:tcW w:w="2374" w:type="dxa"/>
            <w:shd w:val="clear" w:color="auto" w:fill="auto"/>
          </w:tcPr>
          <w:p w:rsidR="006737B2" w:rsidRPr="006C26A1" w:rsidRDefault="006737B2" w:rsidP="00817D4E">
            <w:pPr>
              <w:rPr>
                <w:color w:val="000000"/>
              </w:rPr>
            </w:pPr>
            <w:r w:rsidRPr="006C26A1">
              <w:rPr>
                <w:color w:val="000000"/>
              </w:rPr>
              <w:t>632</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Umsetzung nur mit Straßenbau</w:t>
            </w:r>
          </w:p>
        </w:tc>
        <w:tc>
          <w:tcPr>
            <w:tcW w:w="2373" w:type="dxa"/>
            <w:shd w:val="clear" w:color="auto" w:fill="auto"/>
          </w:tcPr>
          <w:p w:rsidR="006737B2" w:rsidRPr="006C26A1" w:rsidRDefault="00ED0713" w:rsidP="00817D4E">
            <w:pPr>
              <w:rPr>
                <w:color w:val="000000"/>
              </w:rPr>
            </w:pPr>
            <w:r>
              <w:rPr>
                <w:color w:val="000000"/>
              </w:rPr>
              <w:t>2</w:t>
            </w:r>
          </w:p>
        </w:tc>
        <w:tc>
          <w:tcPr>
            <w:tcW w:w="2374" w:type="dxa"/>
            <w:shd w:val="clear" w:color="auto" w:fill="auto"/>
          </w:tcPr>
          <w:p w:rsidR="006737B2" w:rsidRPr="006C26A1" w:rsidRDefault="006737B2" w:rsidP="00817D4E">
            <w:pPr>
              <w:rPr>
                <w:color w:val="000000"/>
              </w:rPr>
            </w:pPr>
            <w:r w:rsidRPr="006C26A1">
              <w:rPr>
                <w:color w:val="000000"/>
              </w:rPr>
              <w:t>Umsetzung nur mit Straßenbau</w:t>
            </w:r>
          </w:p>
        </w:tc>
        <w:tc>
          <w:tcPr>
            <w:tcW w:w="2374" w:type="dxa"/>
            <w:shd w:val="clear" w:color="auto" w:fill="auto"/>
          </w:tcPr>
          <w:p w:rsidR="006737B2" w:rsidRPr="006C26A1" w:rsidRDefault="006737B2" w:rsidP="00817D4E">
            <w:pPr>
              <w:rPr>
                <w:color w:val="000000"/>
              </w:rPr>
            </w:pPr>
            <w:r w:rsidRPr="006C26A1">
              <w:rPr>
                <w:color w:val="000000"/>
              </w:rPr>
              <w:t>658</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sofort (Gefahr in Verzug)</w:t>
            </w:r>
          </w:p>
        </w:tc>
        <w:tc>
          <w:tcPr>
            <w:tcW w:w="2373" w:type="dxa"/>
            <w:shd w:val="clear" w:color="auto" w:fill="auto"/>
          </w:tcPr>
          <w:p w:rsidR="006737B2" w:rsidRPr="006C26A1" w:rsidRDefault="00ED0713" w:rsidP="00817D4E">
            <w:pPr>
              <w:rPr>
                <w:color w:val="000000"/>
              </w:rPr>
            </w:pPr>
            <w:r>
              <w:rPr>
                <w:color w:val="000000"/>
              </w:rPr>
              <w:t>3</w:t>
            </w:r>
          </w:p>
        </w:tc>
        <w:tc>
          <w:tcPr>
            <w:tcW w:w="2374" w:type="dxa"/>
            <w:shd w:val="clear" w:color="auto" w:fill="auto"/>
          </w:tcPr>
          <w:p w:rsidR="006737B2" w:rsidRPr="006C26A1" w:rsidRDefault="006737B2" w:rsidP="00817D4E">
            <w:pPr>
              <w:rPr>
                <w:color w:val="000000"/>
              </w:rPr>
            </w:pPr>
            <w:r w:rsidRPr="006C26A1">
              <w:rPr>
                <w:color w:val="000000"/>
              </w:rPr>
              <w:t>sofort (Gefahr in Verzug)</w:t>
            </w:r>
          </w:p>
        </w:tc>
        <w:tc>
          <w:tcPr>
            <w:tcW w:w="2374" w:type="dxa"/>
            <w:shd w:val="clear" w:color="auto" w:fill="auto"/>
          </w:tcPr>
          <w:p w:rsidR="006737B2" w:rsidRPr="006C26A1" w:rsidRDefault="006737B2" w:rsidP="00817D4E">
            <w:pPr>
              <w:rPr>
                <w:color w:val="000000"/>
              </w:rPr>
            </w:pPr>
            <w:r w:rsidRPr="006C26A1">
              <w:rPr>
                <w:color w:val="000000"/>
              </w:rPr>
              <w:t>629</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Verschoben</w:t>
            </w:r>
          </w:p>
        </w:tc>
        <w:tc>
          <w:tcPr>
            <w:tcW w:w="2373" w:type="dxa"/>
            <w:shd w:val="clear" w:color="auto" w:fill="auto"/>
          </w:tcPr>
          <w:p w:rsidR="006737B2" w:rsidRPr="006C26A1" w:rsidRDefault="00ED0713" w:rsidP="00817D4E">
            <w:pPr>
              <w:rPr>
                <w:color w:val="000000"/>
              </w:rPr>
            </w:pPr>
            <w:r>
              <w:rPr>
                <w:color w:val="000000"/>
              </w:rPr>
              <w:t>4</w:t>
            </w:r>
          </w:p>
        </w:tc>
        <w:tc>
          <w:tcPr>
            <w:tcW w:w="2374" w:type="dxa"/>
            <w:shd w:val="clear" w:color="auto" w:fill="auto"/>
          </w:tcPr>
          <w:p w:rsidR="006737B2" w:rsidRPr="006C26A1" w:rsidRDefault="006737B2" w:rsidP="00817D4E">
            <w:pPr>
              <w:rPr>
                <w:color w:val="000000"/>
              </w:rPr>
            </w:pPr>
            <w:r w:rsidRPr="006C26A1">
              <w:rPr>
                <w:color w:val="000000"/>
              </w:rPr>
              <w:t>Verschoben</w:t>
            </w:r>
          </w:p>
        </w:tc>
        <w:tc>
          <w:tcPr>
            <w:tcW w:w="2374" w:type="dxa"/>
            <w:shd w:val="clear" w:color="auto" w:fill="auto"/>
          </w:tcPr>
          <w:p w:rsidR="006737B2" w:rsidRPr="006C26A1" w:rsidRDefault="006737B2" w:rsidP="00817D4E">
            <w:pPr>
              <w:rPr>
                <w:color w:val="000000"/>
              </w:rPr>
            </w:pPr>
            <w:r w:rsidRPr="006C26A1">
              <w:rPr>
                <w:color w:val="000000"/>
              </w:rPr>
              <w:t>653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Vorrangige Abwicklung</w:t>
            </w:r>
          </w:p>
        </w:tc>
        <w:tc>
          <w:tcPr>
            <w:tcW w:w="2373" w:type="dxa"/>
            <w:shd w:val="clear" w:color="auto" w:fill="auto"/>
          </w:tcPr>
          <w:p w:rsidR="006737B2" w:rsidRPr="006C26A1" w:rsidRDefault="00ED0713" w:rsidP="00817D4E">
            <w:pPr>
              <w:rPr>
                <w:color w:val="000000"/>
              </w:rPr>
            </w:pPr>
            <w:r>
              <w:rPr>
                <w:color w:val="000000"/>
              </w:rPr>
              <w:t>5</w:t>
            </w:r>
          </w:p>
        </w:tc>
        <w:tc>
          <w:tcPr>
            <w:tcW w:w="2374" w:type="dxa"/>
            <w:shd w:val="clear" w:color="auto" w:fill="auto"/>
          </w:tcPr>
          <w:p w:rsidR="006737B2" w:rsidRPr="006C26A1" w:rsidRDefault="006737B2" w:rsidP="00817D4E">
            <w:pPr>
              <w:rPr>
                <w:color w:val="000000"/>
              </w:rPr>
            </w:pPr>
            <w:r w:rsidRPr="006C26A1">
              <w:rPr>
                <w:color w:val="000000"/>
              </w:rPr>
              <w:t>Vorrangige Abwicklung</w:t>
            </w:r>
          </w:p>
        </w:tc>
        <w:tc>
          <w:tcPr>
            <w:tcW w:w="2374" w:type="dxa"/>
            <w:shd w:val="clear" w:color="auto" w:fill="auto"/>
          </w:tcPr>
          <w:p w:rsidR="006737B2" w:rsidRPr="006C26A1" w:rsidRDefault="006737B2" w:rsidP="00817D4E">
            <w:pPr>
              <w:rPr>
                <w:color w:val="000000"/>
              </w:rPr>
            </w:pPr>
            <w:r w:rsidRPr="006C26A1">
              <w:rPr>
                <w:color w:val="000000"/>
              </w:rPr>
              <w:t>631</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Ohne Priorität</w:t>
            </w:r>
          </w:p>
        </w:tc>
        <w:tc>
          <w:tcPr>
            <w:tcW w:w="2373" w:type="dxa"/>
            <w:shd w:val="clear" w:color="auto" w:fill="auto"/>
          </w:tcPr>
          <w:p w:rsidR="006737B2" w:rsidRPr="006C26A1" w:rsidRDefault="00ED0713" w:rsidP="00817D4E">
            <w:pPr>
              <w:rPr>
                <w:color w:val="000000"/>
              </w:rPr>
            </w:pPr>
            <w:r>
              <w:rPr>
                <w:color w:val="000000"/>
              </w:rPr>
              <w:t>6</w:t>
            </w:r>
          </w:p>
        </w:tc>
        <w:tc>
          <w:tcPr>
            <w:tcW w:w="2374" w:type="dxa"/>
            <w:shd w:val="clear" w:color="auto" w:fill="auto"/>
          </w:tcPr>
          <w:p w:rsidR="006737B2" w:rsidRPr="006C26A1" w:rsidRDefault="006737B2" w:rsidP="00817D4E">
            <w:pPr>
              <w:rPr>
                <w:color w:val="000000"/>
              </w:rPr>
            </w:pPr>
            <w:r w:rsidRPr="006C26A1">
              <w:rPr>
                <w:color w:val="000000"/>
              </w:rPr>
              <w:t>Ohne Priorität</w:t>
            </w:r>
          </w:p>
        </w:tc>
        <w:tc>
          <w:tcPr>
            <w:tcW w:w="2374" w:type="dxa"/>
            <w:shd w:val="clear" w:color="auto" w:fill="auto"/>
          </w:tcPr>
          <w:p w:rsidR="006737B2" w:rsidRPr="006C26A1" w:rsidRDefault="006737B2" w:rsidP="00817D4E">
            <w:pPr>
              <w:rPr>
                <w:color w:val="000000"/>
              </w:rPr>
            </w:pPr>
            <w:r w:rsidRPr="006C26A1">
              <w:rPr>
                <w:color w:val="000000"/>
              </w:rPr>
              <w:t>660</w:t>
            </w:r>
          </w:p>
        </w:tc>
      </w:tr>
    </w:tbl>
    <w:p w:rsidR="006737B2" w:rsidRPr="007335E8" w:rsidRDefault="006737B2" w:rsidP="006737B2">
      <w:pPr>
        <w:rPr>
          <w:b/>
          <w:i/>
          <w:color w:val="000000" w:themeColor="text1"/>
          <w:sz w:val="20"/>
        </w:rPr>
      </w:pPr>
      <w:r>
        <w:rPr>
          <w:b/>
          <w:i/>
          <w:color w:val="000000" w:themeColor="text1"/>
          <w:sz w:val="20"/>
        </w:rPr>
        <w:t xml:space="preserve">Abbildung: </w:t>
      </w:r>
      <w:r w:rsidRPr="007335E8">
        <w:rPr>
          <w:b/>
          <w:i/>
          <w:color w:val="000000" w:themeColor="text1"/>
          <w:sz w:val="20"/>
        </w:rPr>
        <w:t>Vorbelegung für Priorität in novaKANDIS  - IPS für Dringlichkeit:</w:t>
      </w:r>
    </w:p>
    <w:p w:rsidR="006737B2" w:rsidRDefault="006737B2" w:rsidP="006737B2">
      <w:pPr>
        <w:rPr>
          <w:color w:val="000000"/>
        </w:rPr>
      </w:pPr>
    </w:p>
    <w:p w:rsidR="006737B2" w:rsidRDefault="006737B2" w:rsidP="006737B2">
      <w:pPr>
        <w:rPr>
          <w:color w:val="000000"/>
        </w:rPr>
      </w:pPr>
      <w:r>
        <w:rPr>
          <w:color w:val="000000"/>
        </w:rPr>
        <w:t>Die Attribute Nr. 5 und Nr. 6 sind mit von HW vorzugebenden Defaultwerten vorzubelegen.</w:t>
      </w:r>
    </w:p>
    <w:tbl>
      <w:tblPr>
        <w:tblStyle w:val="Tabellenraster"/>
        <w:tblW w:w="0" w:type="auto"/>
        <w:tblLook w:val="04A0" w:firstRow="1" w:lastRow="0" w:firstColumn="1" w:lastColumn="0" w:noHBand="0" w:noVBand="1"/>
      </w:tblPr>
      <w:tblGrid>
        <w:gridCol w:w="4747"/>
        <w:gridCol w:w="4747"/>
      </w:tblGrid>
      <w:tr w:rsidR="006737B2" w:rsidRPr="006737B2" w:rsidTr="00817D4E">
        <w:tc>
          <w:tcPr>
            <w:tcW w:w="4747" w:type="dxa"/>
            <w:shd w:val="clear" w:color="auto" w:fill="C6D9F1" w:themeFill="text2" w:themeFillTint="33"/>
          </w:tcPr>
          <w:p w:rsidR="006737B2" w:rsidRPr="006737B2" w:rsidRDefault="006737B2" w:rsidP="00817D4E">
            <w:pPr>
              <w:rPr>
                <w:b/>
                <w:color w:val="000000"/>
              </w:rPr>
            </w:pPr>
            <w:r w:rsidRPr="006737B2">
              <w:rPr>
                <w:b/>
                <w:color w:val="000000"/>
              </w:rPr>
              <w:t>Attribut</w:t>
            </w:r>
          </w:p>
        </w:tc>
        <w:tc>
          <w:tcPr>
            <w:tcW w:w="4747" w:type="dxa"/>
            <w:shd w:val="clear" w:color="auto" w:fill="C6D9F1" w:themeFill="text2" w:themeFillTint="33"/>
          </w:tcPr>
          <w:p w:rsidR="006737B2" w:rsidRPr="006737B2" w:rsidRDefault="006737B2" w:rsidP="00817D4E">
            <w:pPr>
              <w:rPr>
                <w:b/>
                <w:color w:val="000000"/>
              </w:rPr>
            </w:pPr>
            <w:r w:rsidRPr="006737B2">
              <w:rPr>
                <w:b/>
                <w:color w:val="000000"/>
              </w:rPr>
              <w:t>Defaultwert</w:t>
            </w:r>
          </w:p>
        </w:tc>
      </w:tr>
      <w:tr w:rsidR="006737B2" w:rsidTr="00817D4E">
        <w:tc>
          <w:tcPr>
            <w:tcW w:w="4747" w:type="dxa"/>
          </w:tcPr>
          <w:p w:rsidR="006737B2" w:rsidRDefault="006737B2" w:rsidP="00817D4E">
            <w:pPr>
              <w:rPr>
                <w:color w:val="000000"/>
              </w:rPr>
            </w:pPr>
            <w:r>
              <w:rPr>
                <w:color w:val="000000"/>
              </w:rPr>
              <w:t>ProStat.weil</w:t>
            </w:r>
          </w:p>
        </w:tc>
        <w:tc>
          <w:tcPr>
            <w:tcW w:w="4747" w:type="dxa"/>
          </w:tcPr>
          <w:p w:rsidR="006737B2" w:rsidRDefault="006737B2" w:rsidP="00817D4E">
            <w:pPr>
              <w:rPr>
                <w:color w:val="000000"/>
              </w:rPr>
            </w:pPr>
            <w:r>
              <w:rPr>
                <w:color w:val="000000"/>
              </w:rPr>
              <w:t>Zugestimmt</w:t>
            </w:r>
          </w:p>
        </w:tc>
      </w:tr>
      <w:tr w:rsidR="006737B2" w:rsidTr="00817D4E">
        <w:tc>
          <w:tcPr>
            <w:tcW w:w="4747" w:type="dxa"/>
          </w:tcPr>
          <w:p w:rsidR="006737B2" w:rsidRDefault="006737B2" w:rsidP="00817D4E">
            <w:pPr>
              <w:rPr>
                <w:color w:val="000000"/>
              </w:rPr>
            </w:pPr>
            <w:r>
              <w:rPr>
                <w:color w:val="000000"/>
              </w:rPr>
              <w:t>Bedarfsträger</w:t>
            </w:r>
          </w:p>
        </w:tc>
        <w:tc>
          <w:tcPr>
            <w:tcW w:w="4747" w:type="dxa"/>
          </w:tcPr>
          <w:p w:rsidR="006737B2" w:rsidRDefault="006737B2" w:rsidP="00817D4E">
            <w:pPr>
              <w:rPr>
                <w:color w:val="000000"/>
              </w:rPr>
            </w:pPr>
            <w:r>
              <w:rPr>
                <w:color w:val="000000"/>
              </w:rPr>
              <w:t>N21 Kanalsanierung</w:t>
            </w:r>
          </w:p>
        </w:tc>
      </w:tr>
    </w:tbl>
    <w:p w:rsidR="000D55BB" w:rsidRDefault="000D55BB" w:rsidP="00CB51F5">
      <w:pPr>
        <w:rPr>
          <w:color w:val="000000"/>
        </w:rPr>
      </w:pPr>
    </w:p>
    <w:p w:rsidR="0056014E" w:rsidRDefault="0056014E" w:rsidP="00A14079">
      <w:pPr>
        <w:pStyle w:val="berschrift3"/>
        <w:rPr>
          <w:lang w:val="en-US"/>
        </w:rPr>
      </w:pPr>
      <w:bookmarkStart w:id="89" w:name="_Ref351381443"/>
      <w:bookmarkStart w:id="90" w:name="_Toc353272300"/>
      <w:r>
        <w:rPr>
          <w:lang w:val="en-US"/>
        </w:rPr>
        <w:t>Struktur der CSV-Datei</w:t>
      </w:r>
      <w:r w:rsidR="00EA2FD6">
        <w:rPr>
          <w:lang w:val="en-US"/>
        </w:rPr>
        <w:t>en</w:t>
      </w:r>
      <w:bookmarkEnd w:id="89"/>
      <w:bookmarkEnd w:id="90"/>
    </w:p>
    <w:p w:rsidR="0056014E" w:rsidRPr="005F00E8" w:rsidRDefault="00EA2FD6" w:rsidP="005F00E8">
      <w:pPr>
        <w:pStyle w:val="berschrift4"/>
        <w:rPr>
          <w:lang w:val="en-US"/>
        </w:rPr>
      </w:pPr>
      <w:r w:rsidRPr="005F00E8">
        <w:rPr>
          <w:lang w:val="en-US"/>
        </w:rPr>
        <w:t>Struktur der CSV-Export-Datei</w:t>
      </w:r>
    </w:p>
    <w:p w:rsidR="00EA2FD6" w:rsidRDefault="00EA2FD6" w:rsidP="00CB51F5">
      <w:pPr>
        <w:rPr>
          <w:color w:val="000000"/>
        </w:rPr>
      </w:pPr>
      <w:r>
        <w:rPr>
          <w:color w:val="000000"/>
        </w:rPr>
        <w:t xml:space="preserve">Die folgende Abbildung zeigt die Felder, die innerhalb eines Datensatzes der CSV-Datei durch Semikolon getrennt vorhanden sind: Hierbei bezieht sich die Nummerierung der Variablen 3-8 auf die Nummerierung der Screenshots aus Kapitel </w:t>
      </w:r>
      <w:r w:rsidR="00C62589">
        <w:rPr>
          <w:color w:val="000000"/>
        </w:rPr>
        <w:t>3.3</w:t>
      </w:r>
      <w:r>
        <w:rPr>
          <w:color w:val="000000"/>
        </w:rPr>
        <w:t>. Für jeden Sanierungsabschnitt wird eine neue Zeile</w:t>
      </w:r>
      <w:r w:rsidR="00663482">
        <w:rPr>
          <w:color w:val="000000"/>
        </w:rPr>
        <w:t xml:space="preserve"> in der </w:t>
      </w:r>
      <w:r>
        <w:rPr>
          <w:color w:val="000000"/>
        </w:rPr>
        <w:t xml:space="preserve">Datei erzeugt. </w:t>
      </w:r>
      <w:r w:rsidR="00663482">
        <w:rPr>
          <w:color w:val="000000"/>
        </w:rPr>
        <w:t>EXP_ID stellt eine durchlaufende, eindeutige ID dar, auf die ggf. Bezug genommen werden kann. Das Feld EXP_SAA_ID dient nur der Orientierung im Fehlerfall. Das Feld EXP_Standkorr enthält den Zeitstempel der CSV-Erzeugung.</w:t>
      </w:r>
    </w:p>
    <w:p w:rsidR="00EA2FD6" w:rsidRDefault="005B5640" w:rsidP="00CB51F5">
      <w:pPr>
        <w:rPr>
          <w:color w:val="000000"/>
        </w:rPr>
      </w:pPr>
      <w:r>
        <w:rPr>
          <w:noProof/>
          <w:color w:val="000000"/>
        </w:rPr>
        <w:drawing>
          <wp:inline distT="0" distB="0" distL="0" distR="0">
            <wp:extent cx="5939790" cy="1768660"/>
            <wp:effectExtent l="19050" t="0" r="3810" b="0"/>
            <wp:docPr id="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39790" cy="1768660"/>
                    </a:xfrm>
                    <a:prstGeom prst="rect">
                      <a:avLst/>
                    </a:prstGeom>
                    <a:noFill/>
                    <a:ln w="9525">
                      <a:noFill/>
                      <a:miter lim="800000"/>
                      <a:headEnd/>
                      <a:tailEnd/>
                    </a:ln>
                  </pic:spPr>
                </pic:pic>
              </a:graphicData>
            </a:graphic>
          </wp:inline>
        </w:drawing>
      </w:r>
    </w:p>
    <w:p w:rsidR="00EA2FD6" w:rsidRDefault="00EA2FD6" w:rsidP="00EA2FD6">
      <w:pPr>
        <w:rPr>
          <w:b/>
          <w:i/>
          <w:color w:val="000000"/>
          <w:sz w:val="20"/>
        </w:rPr>
      </w:pPr>
      <w:r w:rsidRPr="00D00C4B">
        <w:rPr>
          <w:b/>
          <w:i/>
          <w:sz w:val="20"/>
        </w:rPr>
        <w:t>Abbildung</w:t>
      </w:r>
      <w:r w:rsidRPr="00D00C4B">
        <w:rPr>
          <w:b/>
          <w:i/>
          <w:color w:val="000000"/>
          <w:sz w:val="20"/>
        </w:rPr>
        <w:t xml:space="preserve">: </w:t>
      </w:r>
      <w:r w:rsidRPr="00882A5F">
        <w:rPr>
          <w:b/>
          <w:i/>
          <w:color w:val="000000"/>
          <w:sz w:val="20"/>
        </w:rPr>
        <w:t>CSV-Schnittstellendatei</w:t>
      </w:r>
      <w:r>
        <w:rPr>
          <w:b/>
          <w:i/>
          <w:color w:val="000000"/>
          <w:sz w:val="20"/>
        </w:rPr>
        <w:t xml:space="preserve"> (Export)</w:t>
      </w:r>
    </w:p>
    <w:p w:rsidR="000D55BB" w:rsidRDefault="000D55BB" w:rsidP="00EA2FD6">
      <w:pPr>
        <w:rPr>
          <w:b/>
          <w:i/>
          <w:color w:val="000000"/>
          <w:sz w:val="20"/>
        </w:rPr>
      </w:pPr>
    </w:p>
    <w:p w:rsidR="000D55BB" w:rsidRPr="005F00E8" w:rsidRDefault="000D55BB" w:rsidP="00EA2FD6">
      <w:pPr>
        <w:rPr>
          <w:b/>
          <w:color w:val="FF0000"/>
        </w:rPr>
      </w:pPr>
    </w:p>
    <w:p w:rsidR="00EA2FD6" w:rsidRPr="005F00E8" w:rsidRDefault="00EA2FD6" w:rsidP="005F00E8">
      <w:pPr>
        <w:pStyle w:val="berschrift4"/>
        <w:rPr>
          <w:lang w:val="en-US"/>
        </w:rPr>
      </w:pPr>
      <w:r w:rsidRPr="005F00E8">
        <w:rPr>
          <w:lang w:val="en-US"/>
        </w:rPr>
        <w:lastRenderedPageBreak/>
        <w:t>Struktur der CSV-Import-Dateien</w:t>
      </w:r>
    </w:p>
    <w:p w:rsidR="003A767F" w:rsidRDefault="00D46B5D" w:rsidP="00CB51F5">
      <w:pPr>
        <w:rPr>
          <w:rFonts w:cs="Arial"/>
        </w:rPr>
      </w:pPr>
      <w:r w:rsidRPr="00991841">
        <w:rPr>
          <w:color w:val="000000"/>
        </w:rPr>
        <w:t>Die Struktur der CSV-Schnit</w:t>
      </w:r>
      <w:r>
        <w:rPr>
          <w:color w:val="000000"/>
        </w:rPr>
        <w:t>t</w:t>
      </w:r>
      <w:r w:rsidRPr="00991841">
        <w:rPr>
          <w:color w:val="000000"/>
        </w:rPr>
        <w:t xml:space="preserve">stellendatei wird </w:t>
      </w:r>
      <w:r>
        <w:rPr>
          <w:color w:val="000000"/>
        </w:rPr>
        <w:t xml:space="preserve">entsprechend der folgenden Abbildung </w:t>
      </w:r>
      <w:r w:rsidRPr="00991841">
        <w:rPr>
          <w:color w:val="000000"/>
        </w:rPr>
        <w:t>vorgeschlagen</w:t>
      </w:r>
      <w:r w:rsidR="00EA2FD6">
        <w:rPr>
          <w:color w:val="000000"/>
        </w:rPr>
        <w:t>:</w:t>
      </w:r>
      <w:r w:rsidR="00EA2FD6" w:rsidDel="00EA2FD6">
        <w:rPr>
          <w:color w:val="000000"/>
        </w:rPr>
        <w:t xml:space="preserve"> </w:t>
      </w:r>
      <w:r w:rsidR="009D2BED">
        <w:rPr>
          <w:color w:val="000000"/>
        </w:rPr>
        <w:t>Auch hier wird eine Zeile pro Sanierungsabschnitt erzeugt. Neben der eigentlichen Statusinformation (IMP_Status_IPS) zu dem Sanierungsabschnitt (IMP_SAB_ID) werden zur Erläuterung noch Projektstammdaten mitgegeben, um im Problemfall eine Ori</w:t>
      </w:r>
      <w:r w:rsidR="005F7316">
        <w:rPr>
          <w:color w:val="000000"/>
        </w:rPr>
        <w:t>e</w:t>
      </w:r>
      <w:r w:rsidR="009D2BED">
        <w:rPr>
          <w:color w:val="000000"/>
        </w:rPr>
        <w:t>ntierung zu besitzen.</w:t>
      </w:r>
      <w:r w:rsidR="0047314F">
        <w:rPr>
          <w:color w:val="000000"/>
        </w:rPr>
        <w:t xml:space="preserve"> Die Haltungs-ID wurde hier weggelassen, weil CADMAP diese an dieser Stelle nicht verarbeiten kann.</w:t>
      </w:r>
    </w:p>
    <w:p w:rsidR="00EA2FD6" w:rsidRPr="001229A1" w:rsidRDefault="005B5640" w:rsidP="00CB51F5">
      <w:pPr>
        <w:rPr>
          <w:rFonts w:cs="Arial"/>
        </w:rPr>
      </w:pPr>
      <w:r>
        <w:rPr>
          <w:rFonts w:cs="Arial"/>
          <w:noProof/>
        </w:rPr>
        <w:drawing>
          <wp:inline distT="0" distB="0" distL="0" distR="0">
            <wp:extent cx="5939790" cy="1488081"/>
            <wp:effectExtent l="19050" t="0" r="3810" b="0"/>
            <wp:docPr id="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939790" cy="1488081"/>
                    </a:xfrm>
                    <a:prstGeom prst="rect">
                      <a:avLst/>
                    </a:prstGeom>
                    <a:noFill/>
                    <a:ln w="9525">
                      <a:noFill/>
                      <a:miter lim="800000"/>
                      <a:headEnd/>
                      <a:tailEnd/>
                    </a:ln>
                  </pic:spPr>
                </pic:pic>
              </a:graphicData>
            </a:graphic>
          </wp:inline>
        </w:drawing>
      </w:r>
    </w:p>
    <w:p w:rsidR="00882A5F" w:rsidRPr="00D00C4B" w:rsidRDefault="00882A5F" w:rsidP="00882A5F">
      <w:pPr>
        <w:rPr>
          <w:b/>
          <w:i/>
          <w:color w:val="FF0000"/>
        </w:rPr>
      </w:pPr>
      <w:r w:rsidRPr="00D00C4B">
        <w:rPr>
          <w:b/>
          <w:i/>
          <w:sz w:val="20"/>
        </w:rPr>
        <w:t>Abbildung</w:t>
      </w:r>
      <w:r w:rsidRPr="00D00C4B">
        <w:rPr>
          <w:b/>
          <w:i/>
          <w:color w:val="000000"/>
          <w:sz w:val="20"/>
        </w:rPr>
        <w:t xml:space="preserve">: </w:t>
      </w:r>
      <w:r w:rsidRPr="00882A5F">
        <w:rPr>
          <w:b/>
          <w:i/>
          <w:color w:val="000000"/>
          <w:sz w:val="20"/>
        </w:rPr>
        <w:t>CSV-Schnittstellendatei</w:t>
      </w:r>
      <w:r>
        <w:rPr>
          <w:b/>
          <w:i/>
          <w:color w:val="000000"/>
          <w:sz w:val="20"/>
        </w:rPr>
        <w:t xml:space="preserve"> </w:t>
      </w:r>
      <w:r w:rsidR="00EA2FD6">
        <w:rPr>
          <w:b/>
          <w:i/>
          <w:color w:val="000000"/>
          <w:sz w:val="20"/>
        </w:rPr>
        <w:t>(Import)</w:t>
      </w:r>
    </w:p>
    <w:p w:rsidR="003A767F" w:rsidRDefault="003A767F" w:rsidP="00CB51F5">
      <w:pPr>
        <w:rPr>
          <w:rFonts w:cs="Arial"/>
        </w:rPr>
      </w:pPr>
    </w:p>
    <w:p w:rsidR="00882A7E" w:rsidRDefault="00882A7E" w:rsidP="00A14079">
      <w:pPr>
        <w:pStyle w:val="berschrift3"/>
        <w:rPr>
          <w:lang w:val="en-US"/>
        </w:rPr>
      </w:pPr>
      <w:bookmarkStart w:id="91" w:name="_Toc353272301"/>
      <w:r>
        <w:rPr>
          <w:lang w:val="en-US"/>
        </w:rPr>
        <w:t xml:space="preserve">Anpassungen in </w:t>
      </w:r>
      <w:r w:rsidR="00F4629B">
        <w:rPr>
          <w:lang w:val="en-US"/>
        </w:rPr>
        <w:t>novaKANDIS</w:t>
      </w:r>
      <w:bookmarkEnd w:id="91"/>
    </w:p>
    <w:p w:rsidR="00D46B5D" w:rsidRDefault="00D46B5D" w:rsidP="00D46B5D">
      <w:pPr>
        <w:numPr>
          <w:ilvl w:val="0"/>
          <w:numId w:val="32"/>
        </w:numPr>
        <w:tabs>
          <w:tab w:val="clear" w:pos="1134"/>
          <w:tab w:val="num" w:pos="426"/>
        </w:tabs>
        <w:spacing w:after="0"/>
        <w:rPr>
          <w:rFonts w:cs="Arial"/>
          <w:szCs w:val="28"/>
        </w:rPr>
      </w:pPr>
      <w:r>
        <w:rPr>
          <w:rFonts w:cs="Arial"/>
          <w:szCs w:val="28"/>
        </w:rPr>
        <w:t xml:space="preserve">Übertragung von Daten aus folgenden Klassen von novaKANDIS in Richtung IPS: </w:t>
      </w:r>
    </w:p>
    <w:p w:rsidR="00D46B5D" w:rsidRDefault="00D46B5D" w:rsidP="00D46B5D">
      <w:pPr>
        <w:spacing w:after="0"/>
        <w:rPr>
          <w:rFonts w:cs="Arial"/>
          <w:szCs w:val="28"/>
        </w:rPr>
      </w:pPr>
    </w:p>
    <w:p w:rsidR="00D46B5D" w:rsidRDefault="00D46B5D" w:rsidP="00D46B5D">
      <w:pPr>
        <w:numPr>
          <w:ilvl w:val="0"/>
          <w:numId w:val="27"/>
        </w:numPr>
        <w:spacing w:before="0" w:after="0" w:line="276" w:lineRule="auto"/>
        <w:rPr>
          <w:rFonts w:cs="Arial"/>
          <w:szCs w:val="28"/>
        </w:rPr>
      </w:pPr>
      <w:r w:rsidRPr="001C415C">
        <w:rPr>
          <w:rFonts w:cs="Arial"/>
          <w:szCs w:val="28"/>
        </w:rPr>
        <w:t xml:space="preserve">Sanierungsteilgebiet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Priorität des Sanierungsteilgebiets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Plankosten des Sanierungsteilgebiets </w:t>
      </w:r>
    </w:p>
    <w:p w:rsidR="00D46B5D" w:rsidRDefault="00D46B5D" w:rsidP="00D46B5D">
      <w:pPr>
        <w:numPr>
          <w:ilvl w:val="0"/>
          <w:numId w:val="27"/>
        </w:numPr>
        <w:spacing w:before="0" w:after="0" w:line="276" w:lineRule="auto"/>
        <w:rPr>
          <w:rFonts w:cs="Arial"/>
          <w:szCs w:val="28"/>
        </w:rPr>
      </w:pPr>
      <w:r>
        <w:rPr>
          <w:rFonts w:cs="Arial"/>
          <w:szCs w:val="28"/>
        </w:rPr>
        <w:t xml:space="preserve">Fälligkeit des Sanierungsteilgebiets </w:t>
      </w:r>
    </w:p>
    <w:p w:rsidR="00D46B5D" w:rsidRDefault="00D46B5D" w:rsidP="00D46B5D">
      <w:pPr>
        <w:numPr>
          <w:ilvl w:val="0"/>
          <w:numId w:val="27"/>
        </w:numPr>
        <w:spacing w:before="0" w:after="0" w:line="276" w:lineRule="auto"/>
        <w:rPr>
          <w:rFonts w:cs="Arial"/>
          <w:szCs w:val="28"/>
        </w:rPr>
      </w:pPr>
      <w:r>
        <w:rPr>
          <w:rFonts w:cs="Arial"/>
          <w:szCs w:val="28"/>
        </w:rPr>
        <w:t>Stammdateninformation der betroffenen Haltungen (über nkoErgebnis und nkoVariante, varlevel 1)</w:t>
      </w:r>
    </w:p>
    <w:p w:rsidR="00D46B5D" w:rsidRPr="00AF7AD4" w:rsidRDefault="00D46B5D" w:rsidP="00D46B5D">
      <w:pPr>
        <w:numPr>
          <w:ilvl w:val="0"/>
          <w:numId w:val="27"/>
        </w:numPr>
        <w:spacing w:before="0" w:after="0" w:line="276" w:lineRule="auto"/>
        <w:rPr>
          <w:rFonts w:cs="Arial"/>
          <w:szCs w:val="28"/>
        </w:rPr>
      </w:pPr>
      <w:r>
        <w:rPr>
          <w:rFonts w:cs="Arial"/>
          <w:szCs w:val="28"/>
        </w:rPr>
        <w:t>Sanierungsabschnitt SAB (nkoVariante, varlevel 2) und Statusinformationen</w:t>
      </w:r>
    </w:p>
    <w:p w:rsidR="00D46B5D" w:rsidRDefault="00D46B5D" w:rsidP="00D46B5D">
      <w:pPr>
        <w:spacing w:before="0" w:after="0" w:line="276" w:lineRule="auto"/>
        <w:rPr>
          <w:rFonts w:cs="Arial"/>
          <w:szCs w:val="28"/>
        </w:rPr>
      </w:pPr>
    </w:p>
    <w:tbl>
      <w:tblPr>
        <w:tblW w:w="91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276"/>
        <w:gridCol w:w="3694"/>
        <w:gridCol w:w="3600"/>
      </w:tblGrid>
      <w:tr w:rsidR="00D46B5D" w:rsidTr="00986E53">
        <w:trPr>
          <w:trHeight w:val="192"/>
        </w:trPr>
        <w:tc>
          <w:tcPr>
            <w:tcW w:w="567" w:type="dxa"/>
            <w:shd w:val="clear" w:color="auto" w:fill="FFFF00"/>
          </w:tcPr>
          <w:p w:rsidR="00D46B5D" w:rsidRPr="00986E53" w:rsidRDefault="00E17F0E" w:rsidP="0000167E">
            <w:pPr>
              <w:spacing w:after="0"/>
              <w:outlineLvl w:val="7"/>
              <w:rPr>
                <w:b/>
                <w:sz w:val="16"/>
                <w:szCs w:val="16"/>
              </w:rPr>
            </w:pPr>
            <w:r w:rsidRPr="00986E53">
              <w:rPr>
                <w:b/>
                <w:sz w:val="16"/>
                <w:szCs w:val="16"/>
              </w:rPr>
              <w:t>Nr.</w:t>
            </w:r>
          </w:p>
        </w:tc>
        <w:tc>
          <w:tcPr>
            <w:tcW w:w="1276" w:type="dxa"/>
            <w:shd w:val="clear" w:color="auto" w:fill="FFFF00"/>
          </w:tcPr>
          <w:p w:rsidR="00D46B5D" w:rsidRPr="00986E53" w:rsidRDefault="00E17F0E" w:rsidP="0000167E">
            <w:pPr>
              <w:spacing w:after="0"/>
              <w:outlineLvl w:val="7"/>
              <w:rPr>
                <w:b/>
                <w:sz w:val="16"/>
                <w:szCs w:val="16"/>
              </w:rPr>
            </w:pPr>
            <w:r w:rsidRPr="00986E53">
              <w:rPr>
                <w:b/>
                <w:sz w:val="16"/>
                <w:szCs w:val="16"/>
              </w:rPr>
              <w:t>Feldname</w:t>
            </w:r>
          </w:p>
        </w:tc>
        <w:tc>
          <w:tcPr>
            <w:tcW w:w="3694" w:type="dxa"/>
            <w:shd w:val="clear" w:color="auto" w:fill="FFFF00"/>
          </w:tcPr>
          <w:p w:rsidR="00D46B5D" w:rsidRPr="00986E53" w:rsidRDefault="00E17F0E" w:rsidP="0000167E">
            <w:pPr>
              <w:spacing w:after="0"/>
              <w:outlineLvl w:val="7"/>
              <w:rPr>
                <w:b/>
                <w:sz w:val="16"/>
                <w:szCs w:val="16"/>
              </w:rPr>
            </w:pPr>
            <w:r w:rsidRPr="00986E53">
              <w:rPr>
                <w:b/>
                <w:sz w:val="16"/>
                <w:szCs w:val="16"/>
              </w:rPr>
              <w:t>novaKANDIS-Datenbank</w:t>
            </w:r>
          </w:p>
        </w:tc>
        <w:tc>
          <w:tcPr>
            <w:tcW w:w="3600" w:type="dxa"/>
            <w:shd w:val="clear" w:color="auto" w:fill="FFFF00"/>
          </w:tcPr>
          <w:p w:rsidR="00D46B5D" w:rsidRPr="00986E53" w:rsidRDefault="00E17F0E" w:rsidP="0000167E">
            <w:pPr>
              <w:spacing w:after="0"/>
              <w:outlineLvl w:val="7"/>
              <w:rPr>
                <w:b/>
                <w:sz w:val="16"/>
                <w:szCs w:val="16"/>
              </w:rPr>
            </w:pPr>
            <w:r w:rsidRPr="00986E53">
              <w:rPr>
                <w:b/>
                <w:sz w:val="16"/>
                <w:szCs w:val="16"/>
              </w:rPr>
              <w:t>IPS-Datenbank</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1</w:t>
            </w:r>
          </w:p>
        </w:tc>
        <w:tc>
          <w:tcPr>
            <w:tcW w:w="1276" w:type="dxa"/>
          </w:tcPr>
          <w:p w:rsidR="00D46B5D" w:rsidRPr="002A3A37" w:rsidRDefault="00D46B5D" w:rsidP="00D46B5D">
            <w:pPr>
              <w:spacing w:after="0"/>
              <w:rPr>
                <w:sz w:val="16"/>
                <w:szCs w:val="16"/>
              </w:rPr>
            </w:pPr>
            <w:r w:rsidRPr="002A3A37">
              <w:rPr>
                <w:sz w:val="16"/>
                <w:szCs w:val="16"/>
              </w:rPr>
              <w:t>Bezeichnung</w:t>
            </w:r>
          </w:p>
        </w:tc>
        <w:tc>
          <w:tcPr>
            <w:tcW w:w="3694" w:type="dxa"/>
          </w:tcPr>
          <w:p w:rsidR="00D46B5D" w:rsidRDefault="00D46B5D" w:rsidP="00D46B5D">
            <w:pPr>
              <w:spacing w:after="0"/>
              <w:rPr>
                <w:sz w:val="16"/>
                <w:szCs w:val="16"/>
              </w:rPr>
            </w:pPr>
            <w:r w:rsidRPr="00437234">
              <w:rPr>
                <w:sz w:val="16"/>
                <w:szCs w:val="16"/>
              </w:rPr>
              <w:t>nkomassnahme.bezeichnung</w:t>
            </w:r>
            <w:r>
              <w:rPr>
                <w:sz w:val="16"/>
                <w:szCs w:val="16"/>
              </w:rPr>
              <w:t xml:space="preserve"> </w:t>
            </w:r>
            <w:r w:rsidRPr="00437234">
              <w:rPr>
                <w:sz w:val="16"/>
                <w:szCs w:val="16"/>
              </w:rPr>
              <w:tab/>
            </w:r>
            <w:r>
              <w:rPr>
                <w:sz w:val="16"/>
                <w:szCs w:val="16"/>
              </w:rPr>
              <w:br/>
            </w:r>
            <w:r w:rsidRPr="00437234">
              <w:rPr>
                <w:sz w:val="16"/>
                <w:szCs w:val="16"/>
              </w:rPr>
              <w:t>Zeichenfolge (255)</w:t>
            </w:r>
          </w:p>
          <w:p w:rsidR="00D46B5D" w:rsidRPr="00437234" w:rsidRDefault="00D46B5D" w:rsidP="00D46B5D">
            <w:pPr>
              <w:spacing w:after="0"/>
              <w:rPr>
                <w:sz w:val="16"/>
                <w:szCs w:val="16"/>
              </w:rPr>
            </w:pPr>
            <w:r>
              <w:rPr>
                <w:sz w:val="16"/>
                <w:szCs w:val="16"/>
              </w:rPr>
              <w:t>Bedeutung: Sanierungsteilgebiet ist im IPS ein Projekt</w:t>
            </w:r>
          </w:p>
        </w:tc>
        <w:tc>
          <w:tcPr>
            <w:tcW w:w="3600" w:type="dxa"/>
          </w:tcPr>
          <w:p w:rsidR="00D46B5D" w:rsidRPr="00437234" w:rsidRDefault="00D46B5D" w:rsidP="00D46B5D">
            <w:pPr>
              <w:spacing w:after="0"/>
              <w:rPr>
                <w:sz w:val="16"/>
                <w:szCs w:val="16"/>
              </w:rPr>
            </w:pPr>
            <w:r>
              <w:rPr>
                <w:sz w:val="16"/>
                <w:szCs w:val="16"/>
              </w:rPr>
              <w:t>AVO_BEZEICHNUNG</w:t>
            </w:r>
            <w:r w:rsidRPr="00437234">
              <w:rPr>
                <w:sz w:val="16"/>
                <w:szCs w:val="16"/>
              </w:rPr>
              <w:t xml:space="preserve">                   </w:t>
            </w:r>
            <w:r w:rsidRPr="00437234">
              <w:rPr>
                <w:sz w:val="16"/>
                <w:szCs w:val="16"/>
              </w:rPr>
              <w:tab/>
              <w:t>VARCHAR2</w:t>
            </w:r>
            <w:r>
              <w:rPr>
                <w:sz w:val="16"/>
                <w:szCs w:val="16"/>
              </w:rPr>
              <w:t xml:space="preserve"> (80)</w:t>
            </w:r>
          </w:p>
        </w:tc>
      </w:tr>
      <w:tr w:rsidR="00D46B5D" w:rsidRPr="00692700" w:rsidTr="00D46B5D">
        <w:trPr>
          <w:trHeight w:val="385"/>
        </w:trPr>
        <w:tc>
          <w:tcPr>
            <w:tcW w:w="567" w:type="dxa"/>
          </w:tcPr>
          <w:p w:rsidR="00D46B5D" w:rsidRPr="002A3A37" w:rsidRDefault="00D46B5D" w:rsidP="00D46B5D">
            <w:pPr>
              <w:spacing w:after="0"/>
              <w:rPr>
                <w:sz w:val="16"/>
                <w:szCs w:val="16"/>
              </w:rPr>
            </w:pPr>
            <w:r w:rsidRPr="002A3A37">
              <w:rPr>
                <w:sz w:val="16"/>
                <w:szCs w:val="16"/>
              </w:rPr>
              <w:t>2</w:t>
            </w:r>
          </w:p>
        </w:tc>
        <w:tc>
          <w:tcPr>
            <w:tcW w:w="1276" w:type="dxa"/>
          </w:tcPr>
          <w:p w:rsidR="00D46B5D" w:rsidRPr="002A3A37" w:rsidRDefault="00D46B5D" w:rsidP="00D46B5D">
            <w:pPr>
              <w:spacing w:after="0"/>
              <w:rPr>
                <w:sz w:val="16"/>
                <w:szCs w:val="16"/>
              </w:rPr>
            </w:pPr>
            <w:r w:rsidRPr="002A3A37">
              <w:rPr>
                <w:sz w:val="16"/>
                <w:szCs w:val="16"/>
              </w:rPr>
              <w:t>Priorität</w:t>
            </w:r>
          </w:p>
        </w:tc>
        <w:tc>
          <w:tcPr>
            <w:tcW w:w="3694" w:type="dxa"/>
          </w:tcPr>
          <w:p w:rsidR="00D46B5D" w:rsidRDefault="00D46B5D" w:rsidP="00D46B5D">
            <w:pPr>
              <w:spacing w:after="0"/>
              <w:rPr>
                <w:sz w:val="16"/>
                <w:szCs w:val="16"/>
              </w:rPr>
            </w:pPr>
            <w:r w:rsidRPr="00437234">
              <w:rPr>
                <w:sz w:val="16"/>
                <w:szCs w:val="16"/>
              </w:rPr>
              <w:t xml:space="preserve">nkomassnahme.refprioritaet </w:t>
            </w:r>
            <w:r>
              <w:rPr>
                <w:sz w:val="16"/>
                <w:szCs w:val="16"/>
              </w:rPr>
              <w:t xml:space="preserve">                       Double</w:t>
            </w:r>
          </w:p>
          <w:p w:rsidR="00D46B5D" w:rsidRPr="00437234" w:rsidRDefault="00D46B5D" w:rsidP="00D46B5D">
            <w:pPr>
              <w:spacing w:after="0"/>
              <w:rPr>
                <w:sz w:val="16"/>
                <w:szCs w:val="16"/>
              </w:rPr>
            </w:pPr>
            <w:r w:rsidRPr="00437234">
              <w:rPr>
                <w:sz w:val="16"/>
                <w:szCs w:val="16"/>
              </w:rPr>
              <w:t>bzw. nkopriorität.nkname</w:t>
            </w:r>
            <w:r w:rsidRPr="00437234">
              <w:rPr>
                <w:sz w:val="16"/>
                <w:szCs w:val="16"/>
              </w:rPr>
              <w:tab/>
              <w:t>Zeichenfolge (255)</w:t>
            </w:r>
          </w:p>
        </w:tc>
        <w:tc>
          <w:tcPr>
            <w:tcW w:w="3600" w:type="dxa"/>
          </w:tcPr>
          <w:p w:rsidR="00D46B5D" w:rsidRPr="00692700" w:rsidRDefault="00D46B5D" w:rsidP="00D46B5D">
            <w:pPr>
              <w:spacing w:after="0"/>
              <w:rPr>
                <w:sz w:val="16"/>
                <w:szCs w:val="16"/>
                <w:lang w:val="en-US"/>
              </w:rPr>
            </w:pPr>
            <w:r w:rsidRPr="00692700">
              <w:rPr>
                <w:sz w:val="16"/>
                <w:szCs w:val="16"/>
                <w:lang w:val="en-US"/>
              </w:rPr>
              <w:t>AVO_PRIOVORGABE_TEXT</w:t>
            </w:r>
            <w:r w:rsidRPr="00692700">
              <w:rPr>
                <w:sz w:val="16"/>
                <w:szCs w:val="16"/>
                <w:lang w:val="en-US"/>
              </w:rPr>
              <w:tab/>
            </w:r>
            <w:r w:rsidRPr="00437234">
              <w:rPr>
                <w:sz w:val="16"/>
                <w:szCs w:val="16"/>
              </w:rPr>
              <w:t>VARCHAR2</w:t>
            </w:r>
            <w:r w:rsidRPr="00692700">
              <w:rPr>
                <w:sz w:val="16"/>
                <w:szCs w:val="16"/>
                <w:lang w:val="en-US"/>
              </w:rPr>
              <w:t xml:space="preserve"> (80)</w:t>
            </w:r>
          </w:p>
        </w:tc>
      </w:tr>
      <w:tr w:rsidR="00D46B5D" w:rsidTr="00D46B5D">
        <w:trPr>
          <w:trHeight w:val="204"/>
        </w:trPr>
        <w:tc>
          <w:tcPr>
            <w:tcW w:w="567" w:type="dxa"/>
          </w:tcPr>
          <w:p w:rsidR="00D46B5D" w:rsidRPr="002A3A37" w:rsidRDefault="00D46B5D" w:rsidP="00D46B5D">
            <w:pPr>
              <w:spacing w:after="0"/>
              <w:rPr>
                <w:sz w:val="16"/>
                <w:szCs w:val="16"/>
              </w:rPr>
            </w:pPr>
            <w:r w:rsidRPr="002A3A37">
              <w:rPr>
                <w:sz w:val="16"/>
                <w:szCs w:val="16"/>
              </w:rPr>
              <w:t>3</w:t>
            </w:r>
          </w:p>
        </w:tc>
        <w:tc>
          <w:tcPr>
            <w:tcW w:w="1276" w:type="dxa"/>
          </w:tcPr>
          <w:p w:rsidR="00D46B5D" w:rsidRPr="002A3A37" w:rsidRDefault="00D46B5D" w:rsidP="00D46B5D">
            <w:pPr>
              <w:spacing w:after="0"/>
              <w:rPr>
                <w:sz w:val="16"/>
                <w:szCs w:val="16"/>
              </w:rPr>
            </w:pPr>
            <w:r w:rsidRPr="002A3A37">
              <w:rPr>
                <w:sz w:val="16"/>
                <w:szCs w:val="16"/>
              </w:rPr>
              <w:t>Plankosten</w:t>
            </w:r>
          </w:p>
        </w:tc>
        <w:tc>
          <w:tcPr>
            <w:tcW w:w="3694" w:type="dxa"/>
          </w:tcPr>
          <w:p w:rsidR="00D46B5D" w:rsidRDefault="00D46B5D" w:rsidP="00D46B5D">
            <w:pPr>
              <w:spacing w:after="0"/>
              <w:rPr>
                <w:sz w:val="16"/>
                <w:szCs w:val="16"/>
              </w:rPr>
            </w:pPr>
            <w:r w:rsidRPr="00437234">
              <w:rPr>
                <w:sz w:val="16"/>
                <w:szCs w:val="16"/>
              </w:rPr>
              <w:t>nkomassnahme.kosten</w:t>
            </w:r>
            <w:r w:rsidRPr="00437234">
              <w:rPr>
                <w:sz w:val="16"/>
                <w:szCs w:val="16"/>
              </w:rPr>
              <w:tab/>
            </w:r>
          </w:p>
          <w:p w:rsidR="00D46B5D" w:rsidRPr="00437234" w:rsidRDefault="00D46B5D" w:rsidP="00D46B5D">
            <w:pPr>
              <w:spacing w:after="0"/>
            </w:pPr>
            <w:r w:rsidRPr="00437234">
              <w:rPr>
                <w:sz w:val="16"/>
                <w:szCs w:val="16"/>
              </w:rPr>
              <w:t>Double</w:t>
            </w:r>
          </w:p>
        </w:tc>
        <w:tc>
          <w:tcPr>
            <w:tcW w:w="3600" w:type="dxa"/>
          </w:tcPr>
          <w:p w:rsidR="00D46B5D" w:rsidRPr="00437234" w:rsidRDefault="00D46B5D" w:rsidP="00D46B5D">
            <w:pPr>
              <w:spacing w:after="0"/>
              <w:jc w:val="both"/>
              <w:rPr>
                <w:sz w:val="16"/>
                <w:szCs w:val="16"/>
              </w:rPr>
            </w:pPr>
            <w:r w:rsidRPr="00692700">
              <w:rPr>
                <w:sz w:val="16"/>
                <w:szCs w:val="16"/>
              </w:rPr>
              <w:t>AVO_BDT_KOSTENANNAHME</w:t>
            </w:r>
            <w:r w:rsidRPr="00437234">
              <w:rPr>
                <w:sz w:val="16"/>
                <w:szCs w:val="16"/>
              </w:rPr>
              <w:tab/>
            </w:r>
            <w:r>
              <w:rPr>
                <w:sz w:val="16"/>
                <w:szCs w:val="16"/>
              </w:rPr>
              <w:t>Double</w:t>
            </w:r>
          </w:p>
        </w:tc>
      </w:tr>
      <w:tr w:rsidR="00D46B5D" w:rsidTr="00D46B5D">
        <w:trPr>
          <w:trHeight w:val="236"/>
        </w:trPr>
        <w:tc>
          <w:tcPr>
            <w:tcW w:w="567" w:type="dxa"/>
          </w:tcPr>
          <w:p w:rsidR="00D46B5D" w:rsidRPr="002A3A37" w:rsidRDefault="00D46B5D" w:rsidP="00D46B5D">
            <w:pPr>
              <w:spacing w:after="0"/>
              <w:rPr>
                <w:sz w:val="16"/>
                <w:szCs w:val="16"/>
              </w:rPr>
            </w:pPr>
            <w:r w:rsidRPr="002A3A37">
              <w:rPr>
                <w:sz w:val="16"/>
                <w:szCs w:val="16"/>
              </w:rPr>
              <w:t>4</w:t>
            </w:r>
          </w:p>
        </w:tc>
        <w:tc>
          <w:tcPr>
            <w:tcW w:w="1276" w:type="dxa"/>
          </w:tcPr>
          <w:p w:rsidR="00D46B5D" w:rsidRPr="002A3A37" w:rsidRDefault="00D46B5D" w:rsidP="00D46B5D">
            <w:pPr>
              <w:spacing w:after="0"/>
              <w:rPr>
                <w:sz w:val="16"/>
                <w:szCs w:val="16"/>
              </w:rPr>
            </w:pPr>
            <w:r>
              <w:rPr>
                <w:sz w:val="16"/>
                <w:szCs w:val="16"/>
              </w:rPr>
              <w:t>Fällig</w:t>
            </w:r>
          </w:p>
        </w:tc>
        <w:tc>
          <w:tcPr>
            <w:tcW w:w="3694" w:type="dxa"/>
          </w:tcPr>
          <w:p w:rsidR="00D46B5D" w:rsidRDefault="00D46B5D" w:rsidP="00D46B5D">
            <w:pPr>
              <w:spacing w:after="0"/>
              <w:rPr>
                <w:sz w:val="16"/>
                <w:szCs w:val="16"/>
              </w:rPr>
            </w:pPr>
            <w:r w:rsidRPr="00437234">
              <w:rPr>
                <w:sz w:val="16"/>
                <w:szCs w:val="16"/>
              </w:rPr>
              <w:t>nkomassnahme.faellig</w:t>
            </w:r>
            <w:r w:rsidRPr="00437234">
              <w:rPr>
                <w:sz w:val="16"/>
                <w:szCs w:val="16"/>
              </w:rPr>
              <w:tab/>
            </w:r>
            <w:r w:rsidRPr="00437234">
              <w:rPr>
                <w:sz w:val="16"/>
                <w:szCs w:val="16"/>
              </w:rPr>
              <w:tab/>
            </w:r>
          </w:p>
          <w:p w:rsidR="00D46B5D" w:rsidRPr="00437234" w:rsidRDefault="00D46B5D" w:rsidP="00D46B5D">
            <w:pPr>
              <w:spacing w:after="0"/>
            </w:pPr>
            <w:r w:rsidRPr="00437234">
              <w:rPr>
                <w:sz w:val="16"/>
                <w:szCs w:val="16"/>
              </w:rPr>
              <w:t>Datum</w:t>
            </w:r>
          </w:p>
        </w:tc>
        <w:tc>
          <w:tcPr>
            <w:tcW w:w="3600" w:type="dxa"/>
          </w:tcPr>
          <w:p w:rsidR="00D46B5D" w:rsidRPr="00437234" w:rsidRDefault="00D46B5D" w:rsidP="00D46B5D">
            <w:pPr>
              <w:spacing w:after="0"/>
              <w:rPr>
                <w:sz w:val="16"/>
                <w:szCs w:val="16"/>
              </w:rPr>
            </w:pPr>
            <w:r w:rsidRPr="00692700">
              <w:rPr>
                <w:sz w:val="16"/>
                <w:szCs w:val="16"/>
              </w:rPr>
              <w:t>AVO_PRIOJAHR_TEXT</w:t>
            </w:r>
            <w:r w:rsidRPr="00437234">
              <w:rPr>
                <w:sz w:val="16"/>
                <w:szCs w:val="16"/>
              </w:rPr>
              <w:tab/>
              <w:t>VARCHAR2</w:t>
            </w:r>
            <w:r>
              <w:rPr>
                <w:sz w:val="16"/>
                <w:szCs w:val="16"/>
              </w:rPr>
              <w:t xml:space="preserve"> (80)</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5</w:t>
            </w:r>
          </w:p>
        </w:tc>
        <w:tc>
          <w:tcPr>
            <w:tcW w:w="1276" w:type="dxa"/>
          </w:tcPr>
          <w:p w:rsidR="00D46B5D" w:rsidRPr="002A3A37" w:rsidRDefault="00D46B5D" w:rsidP="00D46B5D">
            <w:pPr>
              <w:spacing w:after="0"/>
              <w:rPr>
                <w:sz w:val="16"/>
                <w:szCs w:val="16"/>
              </w:rPr>
            </w:pPr>
            <w:r w:rsidRPr="002A3A37">
              <w:rPr>
                <w:sz w:val="16"/>
                <w:szCs w:val="16"/>
              </w:rPr>
              <w:t>ProStat.weil</w:t>
            </w:r>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Pr>
                <w:sz w:val="16"/>
                <w:szCs w:val="16"/>
              </w:rPr>
              <w:t>AVO_PRIOSTATWEIL</w:t>
            </w:r>
            <w:r w:rsidRPr="00E7169B">
              <w:rPr>
                <w:sz w:val="16"/>
                <w:szCs w:val="16"/>
              </w:rPr>
              <w:t>_TEXT</w:t>
            </w:r>
            <w:r w:rsidRPr="00437234">
              <w:rPr>
                <w:sz w:val="16"/>
                <w:szCs w:val="16"/>
              </w:rPr>
              <w:tab/>
              <w:t>VARCHAR2(</w:t>
            </w:r>
            <w:r>
              <w:rPr>
                <w:sz w:val="16"/>
                <w:szCs w:val="16"/>
              </w:rPr>
              <w:t>80</w:t>
            </w:r>
            <w:r w:rsidRPr="00437234">
              <w:rPr>
                <w:sz w:val="16"/>
                <w:szCs w:val="16"/>
              </w:rPr>
              <w:t>)</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6</w:t>
            </w:r>
          </w:p>
        </w:tc>
        <w:tc>
          <w:tcPr>
            <w:tcW w:w="1276" w:type="dxa"/>
          </w:tcPr>
          <w:p w:rsidR="00D46B5D" w:rsidRPr="002A3A37" w:rsidRDefault="00D46B5D" w:rsidP="00D46B5D">
            <w:pPr>
              <w:spacing w:after="0"/>
              <w:rPr>
                <w:sz w:val="16"/>
                <w:szCs w:val="16"/>
              </w:rPr>
            </w:pPr>
            <w:r w:rsidRPr="002A3A37">
              <w:rPr>
                <w:sz w:val="16"/>
                <w:szCs w:val="16"/>
              </w:rPr>
              <w:t>Bedarfsträger</w:t>
            </w:r>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sidRPr="00E7169B">
              <w:rPr>
                <w:sz w:val="16"/>
                <w:szCs w:val="16"/>
              </w:rPr>
              <w:t>AVO_BEDARFSTRAEGER_TEXT</w:t>
            </w:r>
            <w:r w:rsidRPr="00437234">
              <w:rPr>
                <w:sz w:val="16"/>
                <w:szCs w:val="16"/>
              </w:rPr>
              <w:tab/>
              <w:t>VARCHAR2(</w:t>
            </w:r>
            <w:r>
              <w:rPr>
                <w:sz w:val="16"/>
                <w:szCs w:val="16"/>
              </w:rPr>
              <w:t>80</w:t>
            </w:r>
            <w:r w:rsidRPr="00437234">
              <w:rPr>
                <w:sz w:val="16"/>
                <w:szCs w:val="16"/>
              </w:rPr>
              <w:t>)</w:t>
            </w:r>
          </w:p>
        </w:tc>
      </w:tr>
      <w:tr w:rsidR="00D46B5D" w:rsidTr="00D46B5D">
        <w:trPr>
          <w:trHeight w:val="206"/>
        </w:trPr>
        <w:tc>
          <w:tcPr>
            <w:tcW w:w="567" w:type="dxa"/>
          </w:tcPr>
          <w:p w:rsidR="00D46B5D" w:rsidRPr="002A3A37" w:rsidRDefault="00D46B5D" w:rsidP="00D46B5D">
            <w:pPr>
              <w:spacing w:after="0"/>
              <w:rPr>
                <w:sz w:val="16"/>
                <w:szCs w:val="16"/>
              </w:rPr>
            </w:pPr>
            <w:r w:rsidRPr="002A3A37">
              <w:rPr>
                <w:sz w:val="16"/>
                <w:szCs w:val="16"/>
              </w:rPr>
              <w:t>7-n</w:t>
            </w:r>
          </w:p>
        </w:tc>
        <w:tc>
          <w:tcPr>
            <w:tcW w:w="1276" w:type="dxa"/>
          </w:tcPr>
          <w:p w:rsidR="00D46B5D" w:rsidRPr="002A3A37" w:rsidRDefault="00D46B5D" w:rsidP="00D46B5D">
            <w:pPr>
              <w:spacing w:after="0"/>
              <w:rPr>
                <w:sz w:val="16"/>
                <w:szCs w:val="16"/>
              </w:rPr>
            </w:pPr>
            <w:r w:rsidRPr="002A3A37">
              <w:rPr>
                <w:sz w:val="16"/>
                <w:szCs w:val="16"/>
              </w:rPr>
              <w:t>Haltung 1</w:t>
            </w:r>
            <w:r>
              <w:rPr>
                <w:sz w:val="16"/>
                <w:szCs w:val="16"/>
              </w:rPr>
              <w:t xml:space="preserve"> - n</w:t>
            </w:r>
          </w:p>
        </w:tc>
        <w:tc>
          <w:tcPr>
            <w:tcW w:w="3694" w:type="dxa"/>
          </w:tcPr>
          <w:p w:rsidR="00D46B5D" w:rsidRDefault="00D46B5D" w:rsidP="00D46B5D">
            <w:pPr>
              <w:spacing w:after="0"/>
              <w:rPr>
                <w:sz w:val="16"/>
                <w:szCs w:val="16"/>
              </w:rPr>
            </w:pPr>
            <w:r>
              <w:rPr>
                <w:sz w:val="16"/>
                <w:szCs w:val="16"/>
              </w:rPr>
              <w:t>nK-</w:t>
            </w:r>
            <w:r w:rsidRPr="000D6542">
              <w:rPr>
                <w:sz w:val="16"/>
                <w:szCs w:val="16"/>
              </w:rPr>
              <w:t>Hal</w:t>
            </w:r>
            <w:r>
              <w:rPr>
                <w:sz w:val="16"/>
                <w:szCs w:val="16"/>
              </w:rPr>
              <w:t>tung</w:t>
            </w:r>
            <w:r w:rsidRPr="000D6542">
              <w:rPr>
                <w:sz w:val="16"/>
                <w:szCs w:val="16"/>
              </w:rPr>
              <w:t>_Dataset</w:t>
            </w:r>
          </w:p>
          <w:p w:rsidR="00D46B5D" w:rsidRPr="000D6542" w:rsidRDefault="00D46B5D" w:rsidP="00D46B5D">
            <w:pPr>
              <w:spacing w:after="0"/>
              <w:rPr>
                <w:sz w:val="16"/>
                <w:szCs w:val="16"/>
              </w:rPr>
            </w:pPr>
            <w:r>
              <w:rPr>
                <w:sz w:val="16"/>
                <w:szCs w:val="16"/>
              </w:rPr>
              <w:t>Übertragen wird die FID (ESRI ID) der betroffenen Haltungen</w:t>
            </w:r>
          </w:p>
        </w:tc>
        <w:tc>
          <w:tcPr>
            <w:tcW w:w="3600" w:type="dxa"/>
          </w:tcPr>
          <w:p w:rsidR="00D46B5D" w:rsidRPr="000D6542" w:rsidRDefault="00D46B5D" w:rsidP="00D46B5D">
            <w:pPr>
              <w:spacing w:after="0"/>
              <w:rPr>
                <w:sz w:val="16"/>
                <w:szCs w:val="16"/>
              </w:rPr>
            </w:pPr>
            <w:r>
              <w:rPr>
                <w:sz w:val="16"/>
                <w:szCs w:val="16"/>
              </w:rPr>
              <w:t>Tabelle HAL_HALTUNGEN (HAL_AVO_ID)  + SAB-ID</w:t>
            </w:r>
          </w:p>
        </w:tc>
      </w:tr>
      <w:tr w:rsidR="00D46B5D" w:rsidTr="00D46B5D">
        <w:trPr>
          <w:trHeight w:val="206"/>
        </w:trPr>
        <w:tc>
          <w:tcPr>
            <w:tcW w:w="567" w:type="dxa"/>
          </w:tcPr>
          <w:p w:rsidR="00D46B5D" w:rsidRPr="002A3A37" w:rsidRDefault="00D46B5D" w:rsidP="00D46B5D">
            <w:pPr>
              <w:spacing w:after="0"/>
              <w:rPr>
                <w:sz w:val="16"/>
                <w:szCs w:val="16"/>
              </w:rPr>
            </w:pPr>
          </w:p>
        </w:tc>
        <w:tc>
          <w:tcPr>
            <w:tcW w:w="1276" w:type="dxa"/>
          </w:tcPr>
          <w:p w:rsidR="00D46B5D" w:rsidRPr="002A3A37" w:rsidRDefault="00D46B5D" w:rsidP="00D46B5D">
            <w:pPr>
              <w:spacing w:after="0"/>
              <w:rPr>
                <w:sz w:val="16"/>
                <w:szCs w:val="16"/>
              </w:rPr>
            </w:pPr>
            <w:r>
              <w:rPr>
                <w:sz w:val="16"/>
                <w:szCs w:val="16"/>
              </w:rPr>
              <w:t>SAB ID 1 –n</w:t>
            </w:r>
          </w:p>
        </w:tc>
        <w:tc>
          <w:tcPr>
            <w:tcW w:w="3694" w:type="dxa"/>
          </w:tcPr>
          <w:p w:rsidR="00D46B5D" w:rsidRDefault="00D46B5D" w:rsidP="00D46B5D">
            <w:pPr>
              <w:spacing w:after="0"/>
              <w:rPr>
                <w:sz w:val="16"/>
                <w:szCs w:val="16"/>
              </w:rPr>
            </w:pPr>
            <w:r>
              <w:rPr>
                <w:sz w:val="16"/>
                <w:szCs w:val="16"/>
              </w:rPr>
              <w:t>nkovariante.oid varlevel 2</w:t>
            </w:r>
          </w:p>
        </w:tc>
        <w:tc>
          <w:tcPr>
            <w:tcW w:w="3600" w:type="dxa"/>
          </w:tcPr>
          <w:p w:rsidR="00D46B5D" w:rsidRDefault="00D46B5D" w:rsidP="00D46B5D">
            <w:pPr>
              <w:spacing w:after="0"/>
              <w:rPr>
                <w:sz w:val="16"/>
                <w:szCs w:val="16"/>
              </w:rPr>
            </w:pPr>
          </w:p>
        </w:tc>
      </w:tr>
    </w:tbl>
    <w:p w:rsidR="00D46B5D" w:rsidRDefault="00D46B5D" w:rsidP="00D46B5D">
      <w:pPr>
        <w:spacing w:before="0" w:after="0" w:line="276" w:lineRule="auto"/>
        <w:rPr>
          <w:rFonts w:cs="Arial"/>
          <w:szCs w:val="28"/>
        </w:rPr>
      </w:pPr>
    </w:p>
    <w:p w:rsidR="00D46B5D" w:rsidRDefault="00D46B5D" w:rsidP="00D46B5D">
      <w:pPr>
        <w:spacing w:after="0"/>
        <w:rPr>
          <w:rFonts w:cs="Arial"/>
          <w:szCs w:val="28"/>
        </w:rPr>
      </w:pPr>
      <w:r w:rsidRPr="00E46BEE">
        <w:rPr>
          <w:rFonts w:cs="Arial"/>
          <w:szCs w:val="28"/>
        </w:rPr>
        <w:t xml:space="preserve">Funktion: </w:t>
      </w:r>
    </w:p>
    <w:p w:rsidR="00D46B5D" w:rsidRDefault="00D46B5D" w:rsidP="00D46B5D">
      <w:pPr>
        <w:numPr>
          <w:ilvl w:val="0"/>
          <w:numId w:val="28"/>
        </w:numPr>
        <w:spacing w:before="0" w:after="0" w:line="276" w:lineRule="auto"/>
        <w:rPr>
          <w:rFonts w:cs="Arial"/>
          <w:szCs w:val="28"/>
        </w:rPr>
      </w:pPr>
      <w:r>
        <w:rPr>
          <w:rFonts w:cs="Arial"/>
          <w:szCs w:val="28"/>
        </w:rPr>
        <w:lastRenderedPageBreak/>
        <w:t>Trigger startet aus dem Sanierungsauftrag als Eintrag IPS Beauftragung</w:t>
      </w:r>
    </w:p>
    <w:p w:rsidR="00D46B5D" w:rsidRDefault="00D46B5D" w:rsidP="00D46B5D">
      <w:pPr>
        <w:numPr>
          <w:ilvl w:val="0"/>
          <w:numId w:val="28"/>
        </w:numPr>
        <w:spacing w:before="0" w:after="0" w:line="276" w:lineRule="auto"/>
        <w:rPr>
          <w:rFonts w:cs="Arial"/>
          <w:szCs w:val="28"/>
        </w:rPr>
      </w:pPr>
      <w:r>
        <w:rPr>
          <w:rFonts w:cs="Arial"/>
          <w:szCs w:val="28"/>
        </w:rPr>
        <w:t>Daten werden herausgeschrieben und übertragen</w:t>
      </w:r>
    </w:p>
    <w:p w:rsidR="00D46B5D" w:rsidRPr="00E46BEE" w:rsidRDefault="00D46B5D" w:rsidP="00D46B5D">
      <w:pPr>
        <w:numPr>
          <w:ilvl w:val="0"/>
          <w:numId w:val="28"/>
        </w:numPr>
        <w:spacing w:before="0" w:after="0" w:line="276" w:lineRule="auto"/>
        <w:rPr>
          <w:rFonts w:cs="Arial"/>
          <w:szCs w:val="28"/>
        </w:rPr>
      </w:pPr>
      <w:r>
        <w:rPr>
          <w:rFonts w:cs="Arial"/>
          <w:szCs w:val="28"/>
        </w:rPr>
        <w:t>Auftragsstatus beim Sanierungsauftrag muss sich ändern anhand des Auftragsstatus vom Sanierungsabschnitts, der ans IPS übertragen wird</w:t>
      </w:r>
      <w:r w:rsidR="00286055">
        <w:rPr>
          <w:rFonts w:cs="Arial"/>
          <w:szCs w:val="28"/>
        </w:rPr>
        <w:t xml:space="preserve">. Die Statusvererbung </w:t>
      </w:r>
      <w:r w:rsidR="00DA32C5">
        <w:rPr>
          <w:rFonts w:cs="Arial"/>
          <w:szCs w:val="28"/>
        </w:rPr>
        <w:t xml:space="preserve">auf den unterschiedlichen Ebenen </w:t>
      </w:r>
      <w:r w:rsidR="00286055">
        <w:rPr>
          <w:rFonts w:cs="Arial"/>
          <w:szCs w:val="28"/>
        </w:rPr>
        <w:t xml:space="preserve">orientiert sich an die bisherige SAP-Kopplung </w:t>
      </w:r>
    </w:p>
    <w:p w:rsidR="00D46B5D" w:rsidRPr="00E46BEE" w:rsidRDefault="00D46B5D" w:rsidP="00D46B5D">
      <w:pPr>
        <w:spacing w:after="0"/>
        <w:rPr>
          <w:rFonts w:cs="Arial"/>
          <w:szCs w:val="28"/>
        </w:rPr>
      </w:pPr>
    </w:p>
    <w:p w:rsidR="00D46B5D" w:rsidRPr="00E46BEE" w:rsidRDefault="00D46B5D" w:rsidP="00D46B5D">
      <w:pPr>
        <w:numPr>
          <w:ilvl w:val="0"/>
          <w:numId w:val="32"/>
        </w:numPr>
        <w:tabs>
          <w:tab w:val="clear" w:pos="1134"/>
          <w:tab w:val="num" w:pos="426"/>
        </w:tabs>
        <w:spacing w:after="0"/>
        <w:ind w:left="426" w:hanging="426"/>
        <w:rPr>
          <w:rFonts w:cs="Arial"/>
          <w:szCs w:val="28"/>
        </w:rPr>
      </w:pPr>
      <w:r>
        <w:rPr>
          <w:rFonts w:cs="Arial"/>
          <w:szCs w:val="28"/>
        </w:rPr>
        <w:t>Übertragung von Statusinformationen bei Statusänderungen ans IPS und Funktion innerhalb novaKANDIS</w:t>
      </w:r>
    </w:p>
    <w:p w:rsidR="00D46B5D" w:rsidRDefault="00D46B5D" w:rsidP="00D46B5D">
      <w:pPr>
        <w:spacing w:after="0"/>
        <w:rPr>
          <w:rFonts w:cs="Arial"/>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134"/>
        <w:gridCol w:w="993"/>
        <w:gridCol w:w="1701"/>
        <w:gridCol w:w="4110"/>
      </w:tblGrid>
      <w:tr w:rsidR="00D46B5D" w:rsidRPr="00E46BEE" w:rsidTr="00986E53">
        <w:tc>
          <w:tcPr>
            <w:tcW w:w="1242" w:type="dxa"/>
            <w:shd w:val="clear" w:color="auto" w:fill="FFFF00"/>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r w:rsidRPr="00E46BEE">
              <w:rPr>
                <w:rFonts w:cs="Arial"/>
                <w:sz w:val="20"/>
              </w:rPr>
              <w:t>Status hwB</w:t>
            </w:r>
          </w:p>
        </w:tc>
        <w:tc>
          <w:tcPr>
            <w:tcW w:w="1134" w:type="dxa"/>
            <w:shd w:val="clear" w:color="auto" w:fill="FFFF00"/>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r w:rsidRPr="00E46BEE">
              <w:rPr>
                <w:rFonts w:cs="Arial"/>
                <w:sz w:val="20"/>
              </w:rPr>
              <w:t>ProStatWeil</w:t>
            </w:r>
          </w:p>
        </w:tc>
        <w:tc>
          <w:tcPr>
            <w:tcW w:w="993" w:type="dxa"/>
            <w:shd w:val="clear" w:color="auto" w:fill="FFFF00"/>
          </w:tcPr>
          <w:p w:rsidR="00D46B5D" w:rsidRPr="00E46BEE" w:rsidRDefault="00D46B5D" w:rsidP="00D46B5D">
            <w:pPr>
              <w:spacing w:after="0"/>
              <w:jc w:val="center"/>
              <w:rPr>
                <w:rFonts w:cs="Arial"/>
                <w:sz w:val="20"/>
              </w:rPr>
            </w:pPr>
            <w:r w:rsidRPr="00E46BEE">
              <w:rPr>
                <w:rFonts w:cs="Arial"/>
                <w:sz w:val="20"/>
              </w:rPr>
              <w:t>Trigger-richtung</w:t>
            </w:r>
          </w:p>
        </w:tc>
        <w:tc>
          <w:tcPr>
            <w:tcW w:w="1701" w:type="dxa"/>
            <w:shd w:val="clear" w:color="auto" w:fill="FFFF00"/>
          </w:tcPr>
          <w:p w:rsidR="00D46B5D" w:rsidRPr="00D1710E" w:rsidRDefault="00D46B5D" w:rsidP="00D46B5D">
            <w:pPr>
              <w:spacing w:after="0"/>
              <w:jc w:val="center"/>
              <w:rPr>
                <w:rFonts w:cs="Arial"/>
                <w:sz w:val="20"/>
              </w:rPr>
            </w:pPr>
            <w:r w:rsidRPr="00D1710E">
              <w:rPr>
                <w:rFonts w:cs="Arial"/>
                <w:sz w:val="20"/>
              </w:rPr>
              <w:t>novKANDIS</w:t>
            </w:r>
          </w:p>
          <w:p w:rsidR="00D46B5D" w:rsidRPr="00E46BEE" w:rsidRDefault="00D46B5D" w:rsidP="00D46B5D">
            <w:pPr>
              <w:spacing w:after="0"/>
              <w:jc w:val="center"/>
              <w:rPr>
                <w:rFonts w:cs="Arial"/>
                <w:sz w:val="20"/>
              </w:rPr>
            </w:pPr>
            <w:r w:rsidRPr="00D1710E">
              <w:rPr>
                <w:rFonts w:cs="Arial"/>
                <w:sz w:val="20"/>
              </w:rPr>
              <w:t>SAB-Auftragsstatus</w:t>
            </w:r>
            <w:r>
              <w:rPr>
                <w:rFonts w:cs="Arial"/>
                <w:sz w:val="20"/>
              </w:rPr>
              <w:br/>
              <w:t>(Schlüssel)</w:t>
            </w:r>
          </w:p>
        </w:tc>
        <w:tc>
          <w:tcPr>
            <w:tcW w:w="4110" w:type="dxa"/>
            <w:shd w:val="clear" w:color="auto" w:fill="FFFF00"/>
          </w:tcPr>
          <w:p w:rsidR="00D46B5D" w:rsidRPr="00E46BEE" w:rsidRDefault="00D46B5D" w:rsidP="00D46B5D">
            <w:pPr>
              <w:spacing w:after="0"/>
              <w:jc w:val="center"/>
              <w:rPr>
                <w:rFonts w:cs="Arial"/>
                <w:sz w:val="20"/>
              </w:rPr>
            </w:pPr>
            <w:r w:rsidRPr="00E46BEE">
              <w:rPr>
                <w:rFonts w:cs="Arial"/>
                <w:sz w:val="20"/>
              </w:rPr>
              <w:t>novKANDIS</w:t>
            </w:r>
          </w:p>
          <w:p w:rsidR="00D46B5D" w:rsidRPr="00E46BEE" w:rsidRDefault="00D46B5D" w:rsidP="00D46B5D">
            <w:pPr>
              <w:spacing w:after="0"/>
              <w:jc w:val="center"/>
              <w:rPr>
                <w:rFonts w:cs="Arial"/>
                <w:sz w:val="20"/>
              </w:rPr>
            </w:pPr>
            <w:r w:rsidRPr="00E46BEE">
              <w:rPr>
                <w:rFonts w:cs="Arial"/>
                <w:sz w:val="20"/>
              </w:rPr>
              <w:t>SAB-Auftragsstatus</w:t>
            </w:r>
          </w:p>
          <w:p w:rsidR="00D46B5D" w:rsidRPr="00E46BEE" w:rsidRDefault="00D46B5D" w:rsidP="00D46B5D">
            <w:pPr>
              <w:spacing w:after="0"/>
              <w:jc w:val="center"/>
              <w:rPr>
                <w:rFonts w:cs="Arial"/>
                <w:sz w:val="20"/>
              </w:rPr>
            </w:pPr>
            <w:r w:rsidRPr="00E46BEE">
              <w:rPr>
                <w:rFonts w:cs="Arial"/>
                <w:sz w:val="20"/>
              </w:rPr>
              <w:t>Datenbankformat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r w:rsidRPr="00E46BEE">
              <w:rPr>
                <w:rFonts w:cs="Arial"/>
                <w:sz w:val="20"/>
              </w:rPr>
              <w:t>Zugestimmt</w:t>
            </w: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sym w:font="Wingdings" w:char="F0DF"/>
            </w:r>
            <w:r w:rsidRPr="00E46BEE">
              <w:rPr>
                <w:rFonts w:cs="Arial"/>
                <w:color w:val="0070C0"/>
                <w:sz w:val="20"/>
              </w:rPr>
              <w:t xml:space="preserve">-------    </w:t>
            </w:r>
          </w:p>
        </w:tc>
        <w:tc>
          <w:tcPr>
            <w:tcW w:w="1701" w:type="dxa"/>
            <w:shd w:val="clear" w:color="auto" w:fill="auto"/>
          </w:tcPr>
          <w:p w:rsidR="00D46B5D" w:rsidRPr="00E46BEE" w:rsidRDefault="00D46B5D" w:rsidP="00D46B5D">
            <w:pPr>
              <w:spacing w:after="0"/>
              <w:jc w:val="center"/>
              <w:rPr>
                <w:rFonts w:cs="Arial"/>
                <w:sz w:val="20"/>
              </w:rPr>
            </w:pPr>
            <w:r w:rsidRPr="00E46BEE">
              <w:rPr>
                <w:rFonts w:cs="Arial"/>
                <w:sz w:val="20"/>
              </w:rPr>
              <w:t>an IPS verschickt</w:t>
            </w:r>
          </w:p>
          <w:p w:rsidR="00D46B5D" w:rsidRDefault="00D46B5D" w:rsidP="00D46B5D">
            <w:pPr>
              <w:spacing w:after="0"/>
              <w:jc w:val="center"/>
              <w:rPr>
                <w:rFonts w:cs="Arial"/>
                <w:sz w:val="20"/>
              </w:rPr>
            </w:pPr>
            <w:r w:rsidRPr="00E46BEE">
              <w:rPr>
                <w:rFonts w:cs="Arial"/>
                <w:sz w:val="20"/>
              </w:rPr>
              <w:t>(neu analog zu SAP)</w:t>
            </w:r>
          </w:p>
          <w:p w:rsidR="00D46B5D" w:rsidRPr="00E46BEE" w:rsidRDefault="003C7415" w:rsidP="00D46B5D">
            <w:pPr>
              <w:spacing w:after="0"/>
              <w:jc w:val="center"/>
              <w:rPr>
                <w:rFonts w:cs="Arial"/>
                <w:sz w:val="20"/>
              </w:rPr>
            </w:pPr>
            <w:r>
              <w:rPr>
                <w:rFonts w:cs="Arial"/>
                <w:sz w:val="20"/>
              </w:rPr>
              <w:t>00</w:t>
            </w:r>
          </w:p>
        </w:tc>
        <w:tc>
          <w:tcPr>
            <w:tcW w:w="4110" w:type="dxa"/>
          </w:tcPr>
          <w:p w:rsidR="00D46B5D" w:rsidRPr="00812516" w:rsidRDefault="00D46B5D" w:rsidP="00D46B5D">
            <w:pPr>
              <w:spacing w:after="0"/>
              <w:rPr>
                <w:rFonts w:cs="Arial"/>
                <w:sz w:val="20"/>
                <w:lang w:val="en-US"/>
              </w:rPr>
            </w:pPr>
            <w:r w:rsidRPr="00812516">
              <w:rPr>
                <w:rFonts w:cs="Arial"/>
                <w:sz w:val="20"/>
                <w:lang w:val="en-US"/>
              </w:rPr>
              <w:t>Nkoauftragstatus.objectid  Datentyp: Double (nzd)</w:t>
            </w:r>
          </w:p>
          <w:p w:rsidR="00D46B5D" w:rsidRPr="00E46BEE" w:rsidRDefault="00D46B5D" w:rsidP="00D46B5D">
            <w:pPr>
              <w:spacing w:after="0"/>
              <w:rPr>
                <w:rFonts w:cs="Arial"/>
                <w:sz w:val="20"/>
              </w:rPr>
            </w:pPr>
            <w:r w:rsidRPr="00E46BEE">
              <w:rPr>
                <w:rFonts w:cs="Arial"/>
                <w:sz w:val="20"/>
              </w:rPr>
              <w:t xml:space="preserve">Nkoauftragstatus.nkname Datentyp: Zeichenfolge (255)  </w:t>
            </w:r>
          </w:p>
        </w:tc>
      </w:tr>
      <w:tr w:rsidR="00D46B5D" w:rsidRPr="00E46BEE" w:rsidTr="00D46B5D">
        <w:tc>
          <w:tcPr>
            <w:tcW w:w="1242" w:type="dxa"/>
          </w:tcPr>
          <w:p w:rsidR="00D46B5D" w:rsidRPr="00100F25" w:rsidRDefault="00D46B5D" w:rsidP="00D46B5D">
            <w:pPr>
              <w:spacing w:after="0"/>
              <w:jc w:val="center"/>
              <w:rPr>
                <w:rFonts w:cs="Arial"/>
                <w:sz w:val="20"/>
              </w:rPr>
            </w:pPr>
            <w:r w:rsidRPr="00E46BEE">
              <w:rPr>
                <w:rFonts w:cs="Arial"/>
                <w:sz w:val="20"/>
              </w:rPr>
              <w:t>Zugestimmt</w:t>
            </w:r>
          </w:p>
          <w:p w:rsidR="00D46B5D" w:rsidRPr="00E46BEE" w:rsidRDefault="00D46B5D" w:rsidP="00D46B5D">
            <w:pPr>
              <w:spacing w:after="0"/>
              <w:jc w:val="center"/>
              <w:rPr>
                <w:rFonts w:cs="Arial"/>
                <w:sz w:val="20"/>
              </w:rPr>
            </w:pPr>
            <w:r w:rsidRPr="00E46BEE">
              <w:rPr>
                <w:rFonts w:cs="Arial"/>
                <w:sz w:val="20"/>
              </w:rPr>
              <w:t>12</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4110" w:type="dxa"/>
          </w:tcPr>
          <w:p w:rsidR="00D46B5D" w:rsidRPr="00E46BEE" w:rsidRDefault="00D46B5D" w:rsidP="00D46B5D">
            <w:pPr>
              <w:spacing w:after="0"/>
              <w:jc w:val="center"/>
              <w:rPr>
                <w:rFonts w:cs="Arial"/>
                <w:sz w:val="20"/>
              </w:rPr>
            </w:pPr>
            <w:r w:rsidRPr="00E46BEE">
              <w:rPr>
                <w:rFonts w:cs="Arial"/>
                <w:sz w:val="20"/>
              </w:rPr>
              <w:t>„</w:t>
            </w:r>
          </w:p>
          <w:p w:rsidR="00D46B5D" w:rsidRPr="00E46BEE" w:rsidRDefault="00D46B5D" w:rsidP="00D46B5D">
            <w:pPr>
              <w:spacing w:after="0"/>
              <w:jc w:val="center"/>
              <w:rPr>
                <w:rFonts w:cs="Arial"/>
                <w:sz w:val="20"/>
              </w:rPr>
            </w:pPr>
          </w:p>
        </w:tc>
      </w:tr>
      <w:tr w:rsidR="00D46B5D" w:rsidRPr="00E46BEE" w:rsidTr="00D46B5D">
        <w:trPr>
          <w:trHeight w:val="400"/>
        </w:trPr>
        <w:tc>
          <w:tcPr>
            <w:tcW w:w="1242" w:type="dxa"/>
          </w:tcPr>
          <w:p w:rsidR="00D46B5D" w:rsidRPr="00E46BEE" w:rsidRDefault="00D46B5D" w:rsidP="00D46B5D">
            <w:pPr>
              <w:spacing w:after="0"/>
              <w:jc w:val="center"/>
              <w:rPr>
                <w:rFonts w:cs="Arial"/>
                <w:sz w:val="20"/>
              </w:rPr>
            </w:pPr>
            <w:r w:rsidRPr="00E46BEE">
              <w:rPr>
                <w:rFonts w:cs="Arial"/>
                <w:sz w:val="20"/>
              </w:rPr>
              <w:t>In Planung</w:t>
            </w:r>
          </w:p>
          <w:p w:rsidR="00D46B5D" w:rsidRPr="00E46BEE" w:rsidRDefault="00D46B5D" w:rsidP="00D46B5D">
            <w:pPr>
              <w:spacing w:after="0"/>
              <w:jc w:val="center"/>
              <w:rPr>
                <w:rFonts w:cs="Arial"/>
                <w:sz w:val="20"/>
              </w:rPr>
            </w:pPr>
            <w:r w:rsidRPr="00E46BEE">
              <w:rPr>
                <w:rFonts w:cs="Arial"/>
                <w:sz w:val="20"/>
              </w:rPr>
              <w:t>13</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r w:rsidRPr="00E46BEE">
              <w:rPr>
                <w:rFonts w:cs="Arial"/>
                <w:sz w:val="20"/>
              </w:rPr>
              <w:t>In Ausführung</w:t>
            </w:r>
          </w:p>
          <w:p w:rsidR="00D46B5D" w:rsidRPr="00E46BEE" w:rsidRDefault="00D46B5D" w:rsidP="00D46B5D">
            <w:pPr>
              <w:spacing w:after="0"/>
              <w:jc w:val="center"/>
              <w:rPr>
                <w:rFonts w:cs="Arial"/>
                <w:sz w:val="20"/>
              </w:rPr>
            </w:pPr>
            <w:r w:rsidRPr="00E46BEE">
              <w:rPr>
                <w:rFonts w:cs="Arial"/>
                <w:sz w:val="20"/>
              </w:rPr>
              <w:t>14</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Pr>
                <w:rFonts w:cs="Arial"/>
                <w:sz w:val="20"/>
              </w:rPr>
              <w:t>b</w:t>
            </w:r>
            <w:r w:rsidRPr="00E46BEE">
              <w:rPr>
                <w:rFonts w:cs="Arial"/>
                <w:sz w:val="20"/>
              </w:rPr>
              <w:t>eauftragt</w:t>
            </w:r>
          </w:p>
          <w:p w:rsidR="00D46B5D" w:rsidRPr="00E46BEE" w:rsidRDefault="00D46B5D" w:rsidP="00D46B5D">
            <w:pPr>
              <w:spacing w:after="0"/>
              <w:jc w:val="center"/>
              <w:rPr>
                <w:rFonts w:cs="Arial"/>
                <w:sz w:val="20"/>
              </w:rPr>
            </w:pPr>
            <w:r>
              <w:rPr>
                <w:rFonts w:cs="Arial"/>
                <w:sz w:val="20"/>
              </w:rPr>
              <w:t>02</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p>
        </w:tc>
        <w:tc>
          <w:tcPr>
            <w:tcW w:w="1701" w:type="dxa"/>
            <w:shd w:val="clear" w:color="auto" w:fill="auto"/>
          </w:tcPr>
          <w:p w:rsidR="00D46B5D" w:rsidRDefault="00D46B5D" w:rsidP="00D46B5D">
            <w:pPr>
              <w:spacing w:after="0"/>
              <w:jc w:val="center"/>
              <w:rPr>
                <w:rFonts w:cs="Arial"/>
                <w:sz w:val="20"/>
              </w:rPr>
            </w:pPr>
            <w:r>
              <w:rPr>
                <w:rFonts w:cs="Arial"/>
                <w:sz w:val="20"/>
              </w:rPr>
              <w:t>erledigt</w:t>
            </w:r>
          </w:p>
          <w:p w:rsidR="00D46B5D" w:rsidRPr="00E46BEE" w:rsidRDefault="00D46B5D" w:rsidP="00D46B5D">
            <w:pPr>
              <w:spacing w:after="0"/>
              <w:jc w:val="center"/>
              <w:rPr>
                <w:rFonts w:cs="Arial"/>
                <w:sz w:val="20"/>
              </w:rPr>
            </w:pPr>
            <w:r>
              <w:rPr>
                <w:rFonts w:cs="Arial"/>
                <w:sz w:val="20"/>
              </w:rPr>
              <w:t>05</w:t>
            </w:r>
          </w:p>
        </w:tc>
        <w:tc>
          <w:tcPr>
            <w:tcW w:w="4110" w:type="dxa"/>
          </w:tcPr>
          <w:p w:rsidR="00D46B5D" w:rsidRPr="00E46BEE" w:rsidRDefault="00D46B5D" w:rsidP="00D46B5D">
            <w:pPr>
              <w:spacing w:after="0"/>
              <w:rPr>
                <w:rFonts w:cs="Arial"/>
                <w:sz w:val="20"/>
              </w:rPr>
            </w:pPr>
          </w:p>
        </w:tc>
      </w:tr>
    </w:tbl>
    <w:p w:rsidR="000D55BB" w:rsidRDefault="000D55BB" w:rsidP="00D46B5D">
      <w:pPr>
        <w:rPr>
          <w:b/>
        </w:rPr>
      </w:pPr>
    </w:p>
    <w:p w:rsidR="00D46B5D" w:rsidRPr="00AF7AD4" w:rsidRDefault="00D46B5D" w:rsidP="00D46B5D">
      <w:pPr>
        <w:rPr>
          <w:b/>
        </w:rPr>
      </w:pPr>
      <w:r w:rsidRPr="00AF7AD4">
        <w:rPr>
          <w:b/>
        </w:rPr>
        <w:t xml:space="preserve">Bemerkung: </w:t>
      </w:r>
    </w:p>
    <w:p w:rsidR="00836F87" w:rsidRDefault="00D46B5D" w:rsidP="00836F87">
      <w:r>
        <w:t>Anders als bei der SAP-Kopplung, erfolgt nach dem Status beauftragt in novaKANDIS eine manuelle Erledigtsetzung bezogen auf den Sanierungsabschnitt innerhalb des Sanierungsauftragsnavigator oder bezogen auf den gesamten Sanierungsauftrag</w:t>
      </w:r>
      <w:r w:rsidR="008A0097">
        <w:t xml:space="preserve">. Bei der Erledigtsetzung eines Sanierungsauftrags werden </w:t>
      </w:r>
      <w:r>
        <w:t xml:space="preserve"> alle zugehörigen Sanierungsabschnitte </w:t>
      </w:r>
      <w:r w:rsidR="008A0097">
        <w:t xml:space="preserve">ebenfalls </w:t>
      </w:r>
      <w:r>
        <w:t xml:space="preserve">auf erledigt gesetzt. </w:t>
      </w:r>
    </w:p>
    <w:p w:rsidR="008A0097" w:rsidRDefault="008A0097" w:rsidP="00836F87"/>
    <w:p w:rsidR="001D7C70" w:rsidRPr="00803C85" w:rsidRDefault="001D7C70" w:rsidP="005F00E8">
      <w:pPr>
        <w:numPr>
          <w:ilvl w:val="0"/>
          <w:numId w:val="32"/>
        </w:numPr>
        <w:tabs>
          <w:tab w:val="clear" w:pos="1134"/>
          <w:tab w:val="num" w:pos="426"/>
        </w:tabs>
        <w:spacing w:after="0"/>
        <w:ind w:left="426" w:hanging="426"/>
        <w:rPr>
          <w:rFonts w:cs="Arial"/>
          <w:szCs w:val="28"/>
        </w:rPr>
      </w:pPr>
      <w:r w:rsidRPr="00803C85">
        <w:rPr>
          <w:rFonts w:cs="Arial"/>
          <w:szCs w:val="28"/>
        </w:rPr>
        <w:t>Statusvererbung in novaKANDIS bezogen auf die SAP-Kopplung</w:t>
      </w:r>
    </w:p>
    <w:p w:rsidR="00A14079" w:rsidRDefault="00A14079" w:rsidP="00836F87"/>
    <w:tbl>
      <w:tblPr>
        <w:tblW w:w="8096" w:type="dxa"/>
        <w:tblInd w:w="55" w:type="dxa"/>
        <w:tblLayout w:type="fixed"/>
        <w:tblCellMar>
          <w:left w:w="70" w:type="dxa"/>
          <w:right w:w="70" w:type="dxa"/>
        </w:tblCellMar>
        <w:tblLook w:val="0000" w:firstRow="0" w:lastRow="0" w:firstColumn="0" w:lastColumn="0" w:noHBand="0" w:noVBand="0"/>
      </w:tblPr>
      <w:tblGrid>
        <w:gridCol w:w="2142"/>
        <w:gridCol w:w="2410"/>
        <w:gridCol w:w="1701"/>
        <w:gridCol w:w="1843"/>
      </w:tblGrid>
      <w:tr w:rsidR="001D7C70" w:rsidRPr="00535541" w:rsidTr="001D7C70">
        <w:trPr>
          <w:trHeight w:val="264"/>
        </w:trPr>
        <w:tc>
          <w:tcPr>
            <w:tcW w:w="2142" w:type="dxa"/>
            <w:tcBorders>
              <w:top w:val="single" w:sz="4" w:space="0" w:color="auto"/>
              <w:left w:val="single" w:sz="4" w:space="0" w:color="auto"/>
              <w:bottom w:val="single" w:sz="4" w:space="0" w:color="auto"/>
              <w:right w:val="single" w:sz="4" w:space="0" w:color="auto"/>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Prüfung auf SAB-Ebene</w:t>
            </w:r>
          </w:p>
        </w:tc>
        <w:tc>
          <w:tcPr>
            <w:tcW w:w="4111" w:type="dxa"/>
            <w:gridSpan w:val="2"/>
            <w:tcBorders>
              <w:top w:val="single" w:sz="4" w:space="0" w:color="auto"/>
              <w:left w:val="nil"/>
              <w:bottom w:val="single" w:sz="4" w:space="0" w:color="auto"/>
              <w:right w:val="single" w:sz="4" w:space="0" w:color="000000"/>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Sanierungsabschnitt / Sanierungstechnik</w:t>
            </w:r>
          </w:p>
        </w:tc>
        <w:tc>
          <w:tcPr>
            <w:tcW w:w="1843" w:type="dxa"/>
            <w:tcBorders>
              <w:top w:val="single" w:sz="4" w:space="0" w:color="auto"/>
              <w:left w:val="nil"/>
              <w:bottom w:val="single" w:sz="4" w:space="0" w:color="auto"/>
              <w:right w:val="single" w:sz="4" w:space="0" w:color="auto"/>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Befunde</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tcPr>
          <w:p w:rsidR="001D7C70" w:rsidRPr="001D7C70" w:rsidRDefault="001D7C70" w:rsidP="001D7C70">
            <w:pPr>
              <w:pStyle w:val="mcStandard"/>
              <w:jc w:val="left"/>
              <w:rPr>
                <w:b/>
                <w:szCs w:val="20"/>
                <w:lang w:eastAsia="ko-KR"/>
              </w:rPr>
            </w:pPr>
          </w:p>
        </w:tc>
        <w:tc>
          <w:tcPr>
            <w:tcW w:w="2410" w:type="dxa"/>
            <w:tcBorders>
              <w:top w:val="nil"/>
              <w:left w:val="nil"/>
              <w:bottom w:val="single" w:sz="4" w:space="0" w:color="auto"/>
              <w:right w:val="single" w:sz="4" w:space="0" w:color="auto"/>
            </w:tcBorders>
            <w:shd w:val="clear" w:color="auto" w:fill="auto"/>
          </w:tcPr>
          <w:p w:rsidR="001D7C70" w:rsidRPr="001D7C70" w:rsidRDefault="001D7C70" w:rsidP="00921604">
            <w:pPr>
              <w:pStyle w:val="mcStandard"/>
              <w:jc w:val="left"/>
              <w:rPr>
                <w:b/>
                <w:szCs w:val="20"/>
                <w:lang w:eastAsia="ko-KR"/>
              </w:rPr>
            </w:pPr>
            <w:r w:rsidRPr="001D7C70">
              <w:rPr>
                <w:b/>
                <w:szCs w:val="20"/>
                <w:lang w:eastAsia="ko-KR"/>
              </w:rPr>
              <w:t xml:space="preserve">Verwaltungsstatus </w:t>
            </w:r>
          </w:p>
        </w:tc>
        <w:tc>
          <w:tcPr>
            <w:tcW w:w="1701" w:type="dxa"/>
            <w:tcBorders>
              <w:top w:val="nil"/>
              <w:left w:val="nil"/>
              <w:bottom w:val="single" w:sz="4" w:space="0" w:color="auto"/>
              <w:right w:val="single" w:sz="4" w:space="0" w:color="auto"/>
            </w:tcBorders>
            <w:shd w:val="clear" w:color="auto" w:fill="auto"/>
          </w:tcPr>
          <w:p w:rsidR="001D7C70" w:rsidRPr="001D7C70" w:rsidRDefault="001D7C70" w:rsidP="001D7C70">
            <w:pPr>
              <w:pStyle w:val="mcStandard"/>
              <w:jc w:val="left"/>
              <w:rPr>
                <w:b/>
                <w:szCs w:val="20"/>
                <w:lang w:eastAsia="ko-KR"/>
              </w:rPr>
            </w:pPr>
            <w:r w:rsidRPr="001D7C70">
              <w:rPr>
                <w:b/>
                <w:szCs w:val="20"/>
                <w:lang w:eastAsia="ko-KR"/>
              </w:rPr>
              <w:t>Auftragsstatus gilt nur für SAB</w:t>
            </w:r>
          </w:p>
        </w:tc>
        <w:tc>
          <w:tcPr>
            <w:tcW w:w="1843" w:type="dxa"/>
            <w:tcBorders>
              <w:top w:val="nil"/>
              <w:left w:val="nil"/>
              <w:bottom w:val="single" w:sz="4" w:space="0" w:color="auto"/>
              <w:right w:val="single" w:sz="4" w:space="0" w:color="auto"/>
            </w:tcBorders>
            <w:shd w:val="clear" w:color="auto" w:fill="auto"/>
          </w:tcPr>
          <w:p w:rsidR="001D7C70" w:rsidRPr="001D7C70" w:rsidRDefault="001D7C70" w:rsidP="00C35FFD">
            <w:pPr>
              <w:pStyle w:val="mcStandard"/>
              <w:jc w:val="left"/>
              <w:rPr>
                <w:b/>
                <w:szCs w:val="20"/>
                <w:lang w:eastAsia="ko-KR"/>
              </w:rPr>
            </w:pPr>
            <w:r w:rsidRPr="001D7C70">
              <w:rPr>
                <w:b/>
                <w:szCs w:val="20"/>
                <w:lang w:eastAsia="ko-KR"/>
              </w:rPr>
              <w:t xml:space="preserve">Befundstatus </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1159AF">
            <w:pPr>
              <w:pStyle w:val="mcStandard"/>
              <w:jc w:val="left"/>
              <w:rPr>
                <w:b/>
                <w:szCs w:val="20"/>
                <w:lang w:eastAsia="ko-KR"/>
              </w:rPr>
            </w:pPr>
            <w:r w:rsidRPr="001D7C70">
              <w:rPr>
                <w:b/>
                <w:szCs w:val="20"/>
                <w:lang w:eastAsia="ko-KR"/>
              </w:rPr>
              <w:t>SAP Beauftragung</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 </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921604" w:rsidP="00A14079">
            <w:pPr>
              <w:spacing w:after="0"/>
              <w:rPr>
                <w:lang w:eastAsia="ko-KR"/>
              </w:rPr>
            </w:pPr>
            <w:r w:rsidRPr="00E46BEE">
              <w:rPr>
                <w:rFonts w:cs="Arial"/>
                <w:sz w:val="20"/>
              </w:rPr>
              <w:t>BANF angelegt</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beauftragt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BANF angelegt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Beseitigung veranlasst</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921604">
            <w:pPr>
              <w:pStyle w:val="mcStandard"/>
              <w:jc w:val="left"/>
              <w:rPr>
                <w:szCs w:val="20"/>
                <w:lang w:eastAsia="ko-KR"/>
              </w:rPr>
            </w:pPr>
            <w:r>
              <w:rPr>
                <w:szCs w:val="20"/>
                <w:lang w:eastAsia="ko-KR"/>
              </w:rPr>
              <w:t>beauftragt</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beauftragt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beauftragt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in Arbeit</w:t>
            </w:r>
          </w:p>
        </w:tc>
      </w:tr>
      <w:tr w:rsidR="001D7C70" w:rsidRPr="00535541" w:rsidTr="001D7C70">
        <w:trPr>
          <w:trHeight w:val="528"/>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921604">
            <w:pPr>
              <w:pStyle w:val="mcStandard"/>
              <w:jc w:val="left"/>
              <w:rPr>
                <w:szCs w:val="20"/>
                <w:lang w:eastAsia="ko-KR"/>
              </w:rPr>
            </w:pPr>
            <w:r>
              <w:rPr>
                <w:szCs w:val="20"/>
                <w:lang w:eastAsia="ko-KR"/>
              </w:rPr>
              <w:t>erledigt</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erledigt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erledigt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behoben</w:t>
            </w:r>
          </w:p>
        </w:tc>
      </w:tr>
    </w:tbl>
    <w:p w:rsidR="001D7C70" w:rsidRDefault="001D7C70" w:rsidP="00836F87"/>
    <w:p w:rsidR="006400F0" w:rsidRDefault="00921604" w:rsidP="00836F87">
      <w:r>
        <w:t>Die jeweiligen Bezeichnungen in der Spalte Prüfung auf SAB-Ebene sind noch mit der IPS-Kopplung zu harmonisieren</w:t>
      </w:r>
      <w:r w:rsidR="003746D6">
        <w:t>.</w:t>
      </w:r>
    </w:p>
    <w:p w:rsidR="008C7FF1" w:rsidRDefault="008C7FF1" w:rsidP="00836F87"/>
    <w:p w:rsidR="00882A7E" w:rsidRPr="008A0097" w:rsidRDefault="006A33B3" w:rsidP="00A14079">
      <w:pPr>
        <w:pStyle w:val="berschrift3"/>
      </w:pPr>
      <w:bookmarkStart w:id="92" w:name="_Toc351381640"/>
      <w:bookmarkStart w:id="93" w:name="_Toc351381683"/>
      <w:bookmarkStart w:id="94" w:name="_Toc351381725"/>
      <w:bookmarkStart w:id="95" w:name="_Toc351381766"/>
      <w:bookmarkStart w:id="96" w:name="_Toc351381807"/>
      <w:bookmarkStart w:id="97" w:name="_Toc351384779"/>
      <w:bookmarkStart w:id="98" w:name="_Toc351381641"/>
      <w:bookmarkStart w:id="99" w:name="_Toc351381684"/>
      <w:bookmarkStart w:id="100" w:name="_Toc351381726"/>
      <w:bookmarkStart w:id="101" w:name="_Toc351381767"/>
      <w:bookmarkStart w:id="102" w:name="_Toc351381808"/>
      <w:bookmarkStart w:id="103" w:name="_Toc351384780"/>
      <w:bookmarkStart w:id="104" w:name="_Toc351381642"/>
      <w:bookmarkStart w:id="105" w:name="_Toc351381685"/>
      <w:bookmarkStart w:id="106" w:name="_Toc351381727"/>
      <w:bookmarkStart w:id="107" w:name="_Toc351381768"/>
      <w:bookmarkStart w:id="108" w:name="_Toc351381809"/>
      <w:bookmarkStart w:id="109" w:name="_Toc351384781"/>
      <w:bookmarkStart w:id="110" w:name="_Toc351381643"/>
      <w:bookmarkStart w:id="111" w:name="_Toc351381686"/>
      <w:bookmarkStart w:id="112" w:name="_Toc351381728"/>
      <w:bookmarkStart w:id="113" w:name="_Toc351381769"/>
      <w:bookmarkStart w:id="114" w:name="_Toc351381810"/>
      <w:bookmarkStart w:id="115" w:name="_Toc351384782"/>
      <w:bookmarkStart w:id="116" w:name="_Toc351381644"/>
      <w:bookmarkStart w:id="117" w:name="_Toc351381687"/>
      <w:bookmarkStart w:id="118" w:name="_Toc351381729"/>
      <w:bookmarkStart w:id="119" w:name="_Toc351381770"/>
      <w:bookmarkStart w:id="120" w:name="_Toc351381811"/>
      <w:bookmarkStart w:id="121" w:name="_Toc351384783"/>
      <w:bookmarkStart w:id="122" w:name="_Toc351381645"/>
      <w:bookmarkStart w:id="123" w:name="_Toc351381688"/>
      <w:bookmarkStart w:id="124" w:name="_Toc351381730"/>
      <w:bookmarkStart w:id="125" w:name="_Toc351381771"/>
      <w:bookmarkStart w:id="126" w:name="_Toc351381812"/>
      <w:bookmarkStart w:id="127" w:name="_Toc351384784"/>
      <w:bookmarkStart w:id="128" w:name="_Toc351381646"/>
      <w:bookmarkStart w:id="129" w:name="_Toc351381689"/>
      <w:bookmarkStart w:id="130" w:name="_Toc351381731"/>
      <w:bookmarkStart w:id="131" w:name="_Toc351381772"/>
      <w:bookmarkStart w:id="132" w:name="_Toc351381813"/>
      <w:bookmarkStart w:id="133" w:name="_Toc351384785"/>
      <w:bookmarkStart w:id="134" w:name="_Toc351381647"/>
      <w:bookmarkStart w:id="135" w:name="_Toc351381690"/>
      <w:bookmarkStart w:id="136" w:name="_Toc351381732"/>
      <w:bookmarkStart w:id="137" w:name="_Toc351381773"/>
      <w:bookmarkStart w:id="138" w:name="_Toc351381814"/>
      <w:bookmarkStart w:id="139" w:name="_Toc351384786"/>
      <w:bookmarkStart w:id="140" w:name="_Toc351381648"/>
      <w:bookmarkStart w:id="141" w:name="_Toc351381691"/>
      <w:bookmarkStart w:id="142" w:name="_Toc351381733"/>
      <w:bookmarkStart w:id="143" w:name="_Toc351381774"/>
      <w:bookmarkStart w:id="144" w:name="_Toc351381815"/>
      <w:bookmarkStart w:id="145" w:name="_Toc351384787"/>
      <w:bookmarkStart w:id="146" w:name="_Toc351381649"/>
      <w:bookmarkStart w:id="147" w:name="_Toc351381692"/>
      <w:bookmarkStart w:id="148" w:name="_Toc351381734"/>
      <w:bookmarkStart w:id="149" w:name="_Toc351381775"/>
      <w:bookmarkStart w:id="150" w:name="_Toc351381816"/>
      <w:bookmarkStart w:id="151" w:name="_Toc351384788"/>
      <w:bookmarkStart w:id="152" w:name="_Toc351381650"/>
      <w:bookmarkStart w:id="153" w:name="_Toc351381693"/>
      <w:bookmarkStart w:id="154" w:name="_Toc351381735"/>
      <w:bookmarkStart w:id="155" w:name="_Toc351381776"/>
      <w:bookmarkStart w:id="156" w:name="_Toc351381817"/>
      <w:bookmarkStart w:id="157" w:name="_Toc351384789"/>
      <w:bookmarkStart w:id="158" w:name="_Toc351381651"/>
      <w:bookmarkStart w:id="159" w:name="_Toc351381694"/>
      <w:bookmarkStart w:id="160" w:name="_Toc351381736"/>
      <w:bookmarkStart w:id="161" w:name="_Toc351381777"/>
      <w:bookmarkStart w:id="162" w:name="_Toc351381818"/>
      <w:bookmarkStart w:id="163" w:name="_Toc351384790"/>
      <w:bookmarkStart w:id="164" w:name="_Toc353272302"/>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6A33B3">
        <w:t>Anpassungen in IPS</w:t>
      </w:r>
      <w:bookmarkEnd w:id="164"/>
    </w:p>
    <w:p w:rsidR="00A73F76" w:rsidRDefault="00A73F76" w:rsidP="00A73F76">
      <w:pPr>
        <w:numPr>
          <w:ilvl w:val="0"/>
          <w:numId w:val="34"/>
        </w:numPr>
        <w:rPr>
          <w:color w:val="000000"/>
        </w:rPr>
      </w:pPr>
      <w:r>
        <w:rPr>
          <w:color w:val="000000"/>
        </w:rPr>
        <w:t>Übernahme von Sanierungsabschnitten und Anlegen eines neuen Elementes im Auftragsvorrat mit Hilfe eines autarken Schnittstellenprogramms. Die Übernahme geschieht durch Scan des Austauschverzeichnisses, Übernahme der Sanierungsabschnitte in ein neu anzulegendes Element des Auftragsvorrates und Löschen/Verschieben der abgearbeiteten Daten. Treten Unplausibilitäten auf, werden die Daten nicht übernommen</w:t>
      </w:r>
      <w:r w:rsidR="00C62589">
        <w:rPr>
          <w:color w:val="000000"/>
        </w:rPr>
        <w:t xml:space="preserve"> und der Fehler wird geloggt und dem KISS-Verantwortlichen mitgeteilt</w:t>
      </w:r>
      <w:r>
        <w:rPr>
          <w:color w:val="000000"/>
        </w:rPr>
        <w:t>.</w:t>
      </w:r>
      <w:r w:rsidR="00C62589" w:rsidDel="00C62589">
        <w:rPr>
          <w:color w:val="000000"/>
        </w:rPr>
        <w:t xml:space="preserve"> </w:t>
      </w:r>
    </w:p>
    <w:p w:rsidR="008C7FF1" w:rsidRDefault="00A73F76" w:rsidP="00A73F76">
      <w:pPr>
        <w:numPr>
          <w:ilvl w:val="0"/>
          <w:numId w:val="34"/>
        </w:numPr>
        <w:rPr>
          <w:color w:val="000000"/>
        </w:rPr>
      </w:pPr>
      <w:r>
        <w:rPr>
          <w:color w:val="000000"/>
        </w:rPr>
        <w:t>Händische Nachbearbeitung bereits in IPS vorhandener Haltungen bzgl. Nachtragen eines SAB-IDs.</w:t>
      </w:r>
      <w:r>
        <w:rPr>
          <w:color w:val="000000"/>
        </w:rPr>
        <w:br/>
      </w:r>
      <w:r w:rsidR="0066145F">
        <w:rPr>
          <w:noProof/>
          <w:color w:val="000000"/>
        </w:rPr>
        <w:drawing>
          <wp:inline distT="0" distB="0" distL="0" distR="0">
            <wp:extent cx="4983692" cy="4068522"/>
            <wp:effectExtent l="19050" t="0" r="7408"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4979520" cy="4065116"/>
                    </a:xfrm>
                    <a:prstGeom prst="rect">
                      <a:avLst/>
                    </a:prstGeom>
                    <a:noFill/>
                    <a:ln w="9525">
                      <a:noFill/>
                      <a:miter lim="800000"/>
                      <a:headEnd/>
                      <a:tailEnd/>
                    </a:ln>
                  </pic:spPr>
                </pic:pic>
              </a:graphicData>
            </a:graphic>
          </wp:inline>
        </w:drawing>
      </w:r>
      <w:r>
        <w:rPr>
          <w:color w:val="000000"/>
        </w:rPr>
        <w:br/>
      </w:r>
    </w:p>
    <w:p w:rsidR="00A73F76" w:rsidRDefault="003B0587" w:rsidP="005F00E8">
      <w:pPr>
        <w:ind w:left="360"/>
        <w:rPr>
          <w:color w:val="000000"/>
        </w:rPr>
      </w:pPr>
      <w:r>
        <w:rPr>
          <w:color w:val="000000"/>
        </w:rPr>
        <w:t>Die Nachbearbeitung des Sanierungsabschnittes erfolgt im Haltungsbestand, auf den sowohl der IPS-Auftragsvorrat als auch die Projekte zugreifen</w:t>
      </w:r>
      <w:r w:rsidR="00B81567">
        <w:rPr>
          <w:color w:val="000000"/>
        </w:rPr>
        <w:t>.</w:t>
      </w: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164A11" w:rsidRDefault="00A73F76" w:rsidP="00A14079">
      <w:pPr>
        <w:numPr>
          <w:ilvl w:val="0"/>
          <w:numId w:val="34"/>
        </w:numPr>
        <w:rPr>
          <w:color w:val="000000"/>
        </w:rPr>
      </w:pPr>
      <w:r w:rsidRPr="00A14079">
        <w:rPr>
          <w:color w:val="000000"/>
        </w:rPr>
        <w:lastRenderedPageBreak/>
        <w:t xml:space="preserve">Unmittelbares Erzeugen von CSV-Dateien mit Status-Änderungen von betroffenen Sanierungsabschnitten, wenn der Status hWB innerhalb der IPS-Oberfläche bei den Stammdaten </w:t>
      </w:r>
      <w:r w:rsidR="0047314F" w:rsidRPr="00A14079">
        <w:rPr>
          <w:color w:val="000000"/>
        </w:rPr>
        <w:t xml:space="preserve">auf einer der gemapten Stati </w:t>
      </w:r>
      <w:r w:rsidRPr="00A14079">
        <w:rPr>
          <w:color w:val="000000"/>
        </w:rPr>
        <w:t>geändert wird.</w:t>
      </w:r>
    </w:p>
    <w:p w:rsidR="00164A11" w:rsidRDefault="00164A11" w:rsidP="00164A11">
      <w:pPr>
        <w:ind w:left="360"/>
        <w:rPr>
          <w:rFonts w:cs="Arial"/>
        </w:rPr>
      </w:pPr>
      <w:r>
        <w:rPr>
          <w:rFonts w:cs="Arial"/>
        </w:rPr>
        <w:t>Der</w:t>
      </w:r>
      <w:r w:rsidRPr="00FA1DFB">
        <w:rPr>
          <w:rFonts w:cs="Arial"/>
        </w:rPr>
        <w:t xml:space="preserve"> CSV-Anstoß </w:t>
      </w:r>
      <w:r>
        <w:rPr>
          <w:rFonts w:cs="Arial"/>
        </w:rPr>
        <w:t xml:space="preserve">kann nur </w:t>
      </w:r>
      <w:r w:rsidRPr="00FA1DFB">
        <w:rPr>
          <w:rFonts w:cs="Arial"/>
        </w:rPr>
        <w:t xml:space="preserve">für </w:t>
      </w:r>
      <w:r>
        <w:rPr>
          <w:rFonts w:cs="Arial"/>
        </w:rPr>
        <w:t xml:space="preserve">die </w:t>
      </w:r>
      <w:r w:rsidRPr="00FA1DFB">
        <w:rPr>
          <w:rFonts w:cs="Arial"/>
        </w:rPr>
        <w:t>Fälle erfolg</w:t>
      </w:r>
      <w:r>
        <w:rPr>
          <w:rFonts w:cs="Arial"/>
        </w:rPr>
        <w:t>en</w:t>
      </w:r>
      <w:r w:rsidRPr="00164A11">
        <w:rPr>
          <w:rFonts w:cs="Arial"/>
        </w:rPr>
        <w:t xml:space="preserve"> </w:t>
      </w:r>
      <w:r w:rsidRPr="00FA1DFB">
        <w:rPr>
          <w:rFonts w:cs="Arial"/>
        </w:rPr>
        <w:t>die ein Projekt bzw. entsprechende Haltungen mit SABID betreffen</w:t>
      </w:r>
      <w:r>
        <w:rPr>
          <w:rFonts w:cs="Arial"/>
        </w:rPr>
        <w:t xml:space="preserve"> und </w:t>
      </w:r>
      <w:r w:rsidRPr="00FA1DFB">
        <w:rPr>
          <w:rFonts w:cs="Arial"/>
        </w:rPr>
        <w:t xml:space="preserve">die </w:t>
      </w:r>
      <w:r>
        <w:rPr>
          <w:rFonts w:cs="Arial"/>
        </w:rPr>
        <w:t>a</w:t>
      </w:r>
      <w:r w:rsidRPr="00FA1DFB">
        <w:rPr>
          <w:rFonts w:cs="Arial"/>
        </w:rPr>
        <w:t>us dem Prozess der Netzsanierung stammen</w:t>
      </w:r>
      <w:r>
        <w:rPr>
          <w:rFonts w:cs="Arial"/>
        </w:rPr>
        <w:t>.</w:t>
      </w:r>
    </w:p>
    <w:p w:rsidR="00A14079" w:rsidRDefault="00A73F76" w:rsidP="00164A11">
      <w:pPr>
        <w:ind w:left="360"/>
        <w:rPr>
          <w:color w:val="000000"/>
        </w:rPr>
      </w:pPr>
      <w:r w:rsidRPr="00A14079">
        <w:rPr>
          <w:color w:val="000000"/>
        </w:rPr>
        <w:br/>
      </w:r>
      <w:r w:rsidR="0066145F">
        <w:rPr>
          <w:noProof/>
          <w:color w:val="000000"/>
        </w:rPr>
        <w:drawing>
          <wp:inline distT="0" distB="0" distL="0" distR="0">
            <wp:extent cx="4981575" cy="3990975"/>
            <wp:effectExtent l="19050" t="0" r="952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981575" cy="3990975"/>
                    </a:xfrm>
                    <a:prstGeom prst="rect">
                      <a:avLst/>
                    </a:prstGeom>
                    <a:noFill/>
                    <a:ln w="9525">
                      <a:noFill/>
                      <a:miter lim="800000"/>
                      <a:headEnd/>
                      <a:tailEnd/>
                    </a:ln>
                  </pic:spPr>
                </pic:pic>
              </a:graphicData>
            </a:graphic>
          </wp:inline>
        </w:drawing>
      </w:r>
      <w:r w:rsidR="00A14079" w:rsidRPr="00A14079">
        <w:rPr>
          <w:color w:val="000000"/>
        </w:rPr>
        <w:br/>
      </w:r>
    </w:p>
    <w:p w:rsidR="00E84FAF" w:rsidRDefault="00E84FAF" w:rsidP="00E84FAF">
      <w:pPr>
        <w:pStyle w:val="berschrift3"/>
      </w:pPr>
      <w:bookmarkStart w:id="165" w:name="_Toc353272303"/>
      <w:r>
        <w:t>Umgang mit auftretenden Fehlern in der Schnittstellenkopplung</w:t>
      </w:r>
      <w:bookmarkEnd w:id="165"/>
    </w:p>
    <w:p w:rsidR="00513C5A" w:rsidRDefault="00513C5A" w:rsidP="005F00E8">
      <w:pPr>
        <w:pStyle w:val="berschrift4"/>
      </w:pPr>
      <w:r>
        <w:t>Fehler bei Nachrichtenaustausch novaKANDIS -&gt; IPS</w:t>
      </w:r>
    </w:p>
    <w:p w:rsidR="00513C5A" w:rsidRDefault="00513C5A" w:rsidP="00513C5A">
      <w:pPr>
        <w:rPr>
          <w:color w:val="000000"/>
        </w:rPr>
      </w:pPr>
      <w:r>
        <w:rPr>
          <w:color w:val="000000"/>
        </w:rPr>
        <w:t xml:space="preserve">Bei auftretenden Fehlern wird es in novaKANDIS eine ausführliche Protokollierung geben, die es dem versierten Anwender gestattet, den Fehler nachzuvollziehen und ggf. entsprechende Maßnahmen zur Behebung zu ergreifen. </w:t>
      </w:r>
    </w:p>
    <w:p w:rsidR="00900DBE" w:rsidRPr="001C5E7B" w:rsidRDefault="003C77EF" w:rsidP="00803C85">
      <w:pPr>
        <w:rPr>
          <w:rFonts w:cs="Arial"/>
        </w:rPr>
      </w:pPr>
      <w:r>
        <w:t xml:space="preserve">Die Übertragung von novaKANDIS an das IPS läuft synchron ab, das bedeutet der UT Integrator empfängt die Daten vom novaKANDIS, schreibt diese in eine CSV-Datei und ruft anschließend den IPS-SAB-Import auf. Sollte innerhalb der IPS-SAB-Import-Funktion ein Fehler auftreten, so wird dieser über einen Error-Code an den UT Integrator zurückgegeben. Der UT Integrator protokolliert diesen </w:t>
      </w:r>
      <w:r w:rsidR="00900DBE">
        <w:t>im UT Integrator Control Center und gibt die Fehlermeldung an das novaKANDIS weiter.</w:t>
      </w:r>
      <w:r w:rsidR="00900DBE" w:rsidRPr="001C5E7B">
        <w:rPr>
          <w:rFonts w:cs="Arial"/>
        </w:rPr>
        <w:t xml:space="preserve"> Diese </w:t>
      </w:r>
      <w:r w:rsidR="00900DBE">
        <w:rPr>
          <w:rFonts w:cs="Arial"/>
        </w:rPr>
        <w:t>Fehler-</w:t>
      </w:r>
      <w:r w:rsidR="00900DBE" w:rsidRPr="001C5E7B">
        <w:rPr>
          <w:rFonts w:cs="Arial"/>
        </w:rPr>
        <w:t xml:space="preserve">Information wird anschließend in einer novaKANDIS Protokolltabelle vermerkt. </w:t>
      </w:r>
      <w:r w:rsidR="0019009B">
        <w:rPr>
          <w:rFonts w:cs="Arial"/>
        </w:rPr>
        <w:t xml:space="preserve">Über den zurückgegebenen Fehler wird am gesendeten Objekt ein Error-Flag gesetzt. </w:t>
      </w:r>
      <w:r w:rsidR="00900DBE" w:rsidRPr="001C5E7B">
        <w:rPr>
          <w:rFonts w:cs="Arial"/>
        </w:rPr>
        <w:t>In novaKANDIS wird im Auftragsnavigator im Kontextmenu eine Funktion eingefügt, die prüft, ob es Aufträge gibt, die nicht erfolgreich nach IPS versendet werden konnten. Die Ergebnisse werden dann in novaKANDIS im Sanierungsauftragsnavigator angezeigt. Im Kontextmenü des Sanierungsauftrags kann über einen Funktionsaufruf ein schon bereits versendeter Sanierungsauftrag zurückgesetzt werden. Damit wird eine Überarbeitung des Sanierungsauftrags ermöglicht und der Sanierungsauftrag kann erneut in Richtung IPS versendet werden.</w:t>
      </w:r>
    </w:p>
    <w:p w:rsidR="00900DBE" w:rsidRDefault="00900DBE" w:rsidP="003C77EF"/>
    <w:p w:rsidR="002F3935" w:rsidRDefault="00513C5A" w:rsidP="005F00E8">
      <w:pPr>
        <w:rPr>
          <w:rFonts w:cs="Arial"/>
        </w:rPr>
      </w:pPr>
      <w:r>
        <w:rPr>
          <w:rFonts w:cs="Arial"/>
        </w:rPr>
        <w:t>Im UT Integrator werden alle ankommenden und versendeten Nachrichten protokol</w:t>
      </w:r>
      <w:r w:rsidR="00900DBE">
        <w:rPr>
          <w:rFonts w:cs="Arial"/>
        </w:rPr>
        <w:t>liert.</w:t>
      </w:r>
      <w:r w:rsidR="000015A9">
        <w:rPr>
          <w:rFonts w:cs="Arial"/>
        </w:rPr>
        <w:t xml:space="preserve"> Somit dient das UT Integrator Control Center als zentrale Protokollierungsstelle.</w:t>
      </w:r>
      <w:r w:rsidR="002F3935">
        <w:rPr>
          <w:rFonts w:cs="Arial"/>
        </w:rPr>
        <w:t xml:space="preserve"> Grundsätzlich ist ein zyklisches Monitoring des UT Integrator Control Center durch autorisierte Mitarbeiter notwendig.</w:t>
      </w:r>
    </w:p>
    <w:p w:rsidR="0009453F" w:rsidRDefault="0009453F" w:rsidP="0009453F">
      <w:pPr>
        <w:rPr>
          <w:rFonts w:cs="Arial"/>
        </w:rPr>
      </w:pPr>
      <w:r>
        <w:rPr>
          <w:rFonts w:cs="Arial"/>
        </w:rPr>
        <w:t>Ein Fehler-Reporting mittels Email ist möglich, in dem in einem definierten Zeitabstand geprüft wird ob Fehler aufgetreten sind. Diese Fehler werden zusammengefasst an eine Email-Adresse oder an eine Liste von Email-Adressen versendet.</w:t>
      </w:r>
    </w:p>
    <w:p w:rsidR="00900DBE" w:rsidRDefault="00900DBE" w:rsidP="005F00E8">
      <w:pPr>
        <w:rPr>
          <w:rFonts w:cs="Arial"/>
        </w:rPr>
      </w:pPr>
      <w:r w:rsidRPr="00291348">
        <w:rPr>
          <w:noProof/>
        </w:rPr>
        <w:drawing>
          <wp:inline distT="0" distB="0" distL="0" distR="0">
            <wp:extent cx="5939790" cy="1262979"/>
            <wp:effectExtent l="19050" t="19050" r="22860" b="13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39790" cy="1262979"/>
                    </a:xfrm>
                    <a:prstGeom prst="rect">
                      <a:avLst/>
                    </a:prstGeom>
                    <a:ln>
                      <a:solidFill>
                        <a:schemeClr val="accent1"/>
                      </a:solidFill>
                    </a:ln>
                    <a:effectLst/>
                  </pic:spPr>
                </pic:pic>
              </a:graphicData>
            </a:graphic>
          </wp:inline>
        </w:drawing>
      </w:r>
    </w:p>
    <w:p w:rsidR="00513C5A" w:rsidRPr="001C5E7B" w:rsidRDefault="00513C5A" w:rsidP="00513C5A">
      <w:pPr>
        <w:pStyle w:val="berschrift4"/>
      </w:pPr>
      <w:r>
        <w:t>Fehler bei Nachrichtenaustausch IPS -&gt; novaKANDIS</w:t>
      </w:r>
    </w:p>
    <w:p w:rsidR="00513C5A" w:rsidRPr="00164A11" w:rsidRDefault="00513C5A" w:rsidP="00513C5A">
      <w:r>
        <w:rPr>
          <w:color w:val="000000"/>
        </w:rPr>
        <w:t xml:space="preserve">Bei der „Status-Ausgabe“ wird die Übergabe-CSV erzeugt und in das Übergabeverzeichnis geschrieben. Geschieht hierbei </w:t>
      </w:r>
      <w:r w:rsidRPr="00164A11">
        <w:t>ein Fehler (z.B. Verzeichnis nicht beschreibbar), dann wird dieser Fehler innerhalb von IPS dem Bedienenden als dem für den Vorgang Verantwortlichen mitgeteilt</w:t>
      </w:r>
      <w:r w:rsidR="00164A11" w:rsidRPr="00164A11">
        <w:t xml:space="preserve"> u</w:t>
      </w:r>
      <w:r w:rsidR="00FC43C0" w:rsidRPr="00164A11">
        <w:t xml:space="preserve">nd eine erfolgte Statusänderung </w:t>
      </w:r>
      <w:r w:rsidR="00164A11" w:rsidRPr="00164A11">
        <w:t xml:space="preserve">wird wieder </w:t>
      </w:r>
      <w:r w:rsidR="00FC43C0" w:rsidRPr="00164A11">
        <w:t>zurückgesetzt.</w:t>
      </w:r>
    </w:p>
    <w:p w:rsidR="00900DBE" w:rsidRDefault="00900DBE" w:rsidP="00513C5A">
      <w:pPr>
        <w:rPr>
          <w:color w:val="000000"/>
        </w:rPr>
      </w:pPr>
      <w:r w:rsidRPr="00164A11">
        <w:t>Treten Fehler beim Lesen/Verarbeiten der CSV-Datei auf oder aber beim Versenden an novaKANDIS so werden diese im UT Integrator Control Center protokolliert</w:t>
      </w:r>
      <w:r>
        <w:rPr>
          <w:color w:val="000000"/>
        </w:rPr>
        <w:t>.</w:t>
      </w:r>
    </w:p>
    <w:p w:rsidR="009B2ED6" w:rsidRDefault="009B2ED6" w:rsidP="009B2ED6">
      <w:pPr>
        <w:rPr>
          <w:rFonts w:cs="Arial"/>
        </w:rPr>
      </w:pPr>
      <w:r>
        <w:rPr>
          <w:rFonts w:cs="Arial"/>
        </w:rPr>
        <w:t>Ein Fehler-Reporting mittels Email ist möglich, in dem in einem definierten Zeitabstand geprüft wird ob Fehler aufgetreten sind. Diese Fehler werden zusammengefasst an eine Email</w:t>
      </w:r>
      <w:r w:rsidR="0009453F">
        <w:rPr>
          <w:rFonts w:cs="Arial"/>
        </w:rPr>
        <w:t>-Adresse</w:t>
      </w:r>
      <w:r>
        <w:rPr>
          <w:rFonts w:cs="Arial"/>
        </w:rPr>
        <w:t xml:space="preserve"> oder an eine Liste von Email</w:t>
      </w:r>
      <w:r w:rsidR="0009453F">
        <w:rPr>
          <w:rFonts w:cs="Arial"/>
        </w:rPr>
        <w:t>-Adressen</w:t>
      </w:r>
      <w:r>
        <w:rPr>
          <w:rFonts w:cs="Arial"/>
        </w:rPr>
        <w:t xml:space="preserve"> versendet.</w:t>
      </w:r>
    </w:p>
    <w:p w:rsidR="00D10E6A" w:rsidRDefault="00D10E6A" w:rsidP="00513C5A">
      <w:pPr>
        <w:rPr>
          <w:color w:val="000000"/>
        </w:rPr>
      </w:pPr>
    </w:p>
    <w:p w:rsidR="004939F5" w:rsidRDefault="00D00C4B" w:rsidP="004939F5">
      <w:pPr>
        <w:pStyle w:val="berschrift2"/>
      </w:pPr>
      <w:bookmarkStart w:id="166" w:name="_Toc351384793"/>
      <w:bookmarkStart w:id="167" w:name="_Toc351384794"/>
      <w:bookmarkEnd w:id="25"/>
      <w:bookmarkEnd w:id="26"/>
      <w:bookmarkEnd w:id="27"/>
      <w:bookmarkEnd w:id="166"/>
      <w:bookmarkEnd w:id="167"/>
      <w:r>
        <w:t xml:space="preserve"> </w:t>
      </w:r>
      <w:bookmarkStart w:id="168" w:name="_Toc353272304"/>
      <w:r w:rsidR="004939F5" w:rsidRPr="00E056CA">
        <w:t>Testumgebung</w:t>
      </w:r>
      <w:bookmarkEnd w:id="168"/>
    </w:p>
    <w:p w:rsidR="004939F5" w:rsidRPr="00A14079" w:rsidRDefault="00E17F0E" w:rsidP="00A14079">
      <w:pPr>
        <w:pStyle w:val="berschrift3"/>
      </w:pPr>
      <w:bookmarkStart w:id="169" w:name="_Toc353272305"/>
      <w:r w:rsidRPr="00A14079">
        <w:t>Allgemein</w:t>
      </w:r>
      <w:bookmarkEnd w:id="169"/>
    </w:p>
    <w:p w:rsidR="004939F5" w:rsidRPr="00E056CA" w:rsidRDefault="004939F5" w:rsidP="004939F5">
      <w:pPr>
        <w:rPr>
          <w:rFonts w:cs="Arial"/>
          <w:szCs w:val="22"/>
        </w:rPr>
      </w:pPr>
      <w:r w:rsidRPr="00E056CA">
        <w:rPr>
          <w:rFonts w:cs="Arial"/>
          <w:szCs w:val="22"/>
        </w:rPr>
        <w:t xml:space="preserve">Die hanseWasser besitzt für das Kanalinformationssystem keine permanente Testumgebung. </w:t>
      </w:r>
    </w:p>
    <w:p w:rsidR="004939F5" w:rsidRPr="00E056CA" w:rsidRDefault="004939F5" w:rsidP="004939F5">
      <w:pPr>
        <w:rPr>
          <w:rFonts w:cs="Arial"/>
          <w:szCs w:val="22"/>
        </w:rPr>
      </w:pPr>
      <w:r w:rsidRPr="00E056CA">
        <w:rPr>
          <w:rFonts w:cs="Arial"/>
          <w:szCs w:val="22"/>
        </w:rPr>
        <w:t xml:space="preserve">Deshalb </w:t>
      </w:r>
      <w:r w:rsidR="002C755E">
        <w:rPr>
          <w:rFonts w:cs="Arial"/>
          <w:szCs w:val="22"/>
        </w:rPr>
        <w:t>wird</w:t>
      </w:r>
      <w:r w:rsidRPr="00E056CA">
        <w:rPr>
          <w:rFonts w:cs="Arial"/>
          <w:szCs w:val="22"/>
        </w:rPr>
        <w:t xml:space="preserve"> die Testumgebung des neuen UT Integrators sowie der neuen nk-Adaptoren parallel auf </w:t>
      </w:r>
      <w:r w:rsidR="002C755E">
        <w:rPr>
          <w:rFonts w:cs="Arial"/>
          <w:szCs w:val="22"/>
        </w:rPr>
        <w:t>dem derzeitigen</w:t>
      </w:r>
      <w:r w:rsidRPr="00E056CA">
        <w:rPr>
          <w:rFonts w:cs="Arial"/>
          <w:szCs w:val="22"/>
        </w:rPr>
        <w:t xml:space="preserve"> Produktivserver </w:t>
      </w:r>
      <w:r w:rsidR="002C755E">
        <w:rPr>
          <w:rFonts w:cs="Arial"/>
          <w:szCs w:val="22"/>
        </w:rPr>
        <w:t>installiert</w:t>
      </w:r>
      <w:r w:rsidRPr="00E056CA">
        <w:rPr>
          <w:rFonts w:cs="Arial"/>
          <w:szCs w:val="22"/>
        </w:rPr>
        <w:t xml:space="preserve">. Da es hier einen technologischen Wechsel in der Funktionsweise der Schnittstelle </w:t>
      </w:r>
      <w:r w:rsidR="002C755E">
        <w:rPr>
          <w:rFonts w:cs="Arial"/>
          <w:szCs w:val="22"/>
        </w:rPr>
        <w:t>gibt</w:t>
      </w:r>
      <w:r w:rsidRPr="00E056CA">
        <w:rPr>
          <w:rFonts w:cs="Arial"/>
          <w:szCs w:val="22"/>
        </w:rPr>
        <w:t xml:space="preserve">, steht einem zeitweisen Parallelbetrieb nichts entgegen. </w:t>
      </w:r>
    </w:p>
    <w:p w:rsidR="002C755E" w:rsidRDefault="002C755E" w:rsidP="004939F5">
      <w:pPr>
        <w:rPr>
          <w:rFonts w:cs="Arial"/>
          <w:szCs w:val="22"/>
        </w:rPr>
      </w:pPr>
    </w:p>
    <w:p w:rsidR="004939F5" w:rsidRPr="00E056CA" w:rsidRDefault="002C755E" w:rsidP="004939F5">
      <w:pPr>
        <w:rPr>
          <w:rFonts w:cs="Arial"/>
          <w:szCs w:val="22"/>
        </w:rPr>
      </w:pPr>
      <w:r>
        <w:rPr>
          <w:rFonts w:cs="Arial"/>
          <w:szCs w:val="22"/>
        </w:rPr>
        <w:t>Erläuterung</w:t>
      </w:r>
      <w:r w:rsidR="004939F5" w:rsidRPr="00E056CA">
        <w:rPr>
          <w:rFonts w:cs="Arial"/>
          <w:szCs w:val="22"/>
        </w:rPr>
        <w:t xml:space="preserve"> zum Produktivsystem (momentan aus 2 Servern bestehend):</w:t>
      </w:r>
    </w:p>
    <w:p w:rsidR="004939F5" w:rsidRPr="00E056CA" w:rsidRDefault="004939F5" w:rsidP="004939F5">
      <w:pPr>
        <w:rPr>
          <w:rFonts w:cs="Arial"/>
          <w:szCs w:val="22"/>
        </w:rPr>
      </w:pPr>
    </w:p>
    <w:p w:rsidR="004939F5" w:rsidRPr="00E056CA" w:rsidRDefault="004939F5" w:rsidP="004939F5">
      <w:pPr>
        <w:pStyle w:val="Listenabsatz"/>
        <w:numPr>
          <w:ilvl w:val="0"/>
          <w:numId w:val="40"/>
        </w:numPr>
      </w:pPr>
      <w:r w:rsidRPr="00E056CA">
        <w:rPr>
          <w:rFonts w:ascii="Arial" w:hAnsi="Arial" w:cs="Arial"/>
        </w:rPr>
        <w:t>KISSDE (Datenbankserver): Oracle DB</w:t>
      </w:r>
    </w:p>
    <w:p w:rsidR="004939F5" w:rsidRPr="001159AF" w:rsidRDefault="004939F5" w:rsidP="004939F5">
      <w:pPr>
        <w:pStyle w:val="Listenabsatz"/>
        <w:numPr>
          <w:ilvl w:val="0"/>
          <w:numId w:val="40"/>
        </w:numPr>
      </w:pPr>
      <w:r w:rsidRPr="00E056CA">
        <w:rPr>
          <w:rFonts w:ascii="Arial" w:hAnsi="Arial" w:cs="Arial"/>
        </w:rPr>
        <w:t>KISSDEAPP (Applikationsserver): ArcSDE, ArcGIS Server, WebOffice, UT-Integrator</w:t>
      </w:r>
      <w:r w:rsidR="001159AF">
        <w:rPr>
          <w:rFonts w:ascii="Arial" w:hAnsi="Arial" w:cs="Arial"/>
        </w:rPr>
        <w:br/>
      </w:r>
    </w:p>
    <w:p w:rsidR="00383D1A" w:rsidRDefault="001159AF">
      <w:r>
        <w:t>Für IPS besteht bei hWB/N5 eine Testdatenbank, die als Momentankopie aus dem Produktivsystem erzeugt und ab dann parallel betrieben werden kann. Beim Export aus KISS/Import in IPS kann die IPS-Datenbank parametriert werden. Beim Export aus IPS/Import in KISS werden die Austausch-CSV-Dateien in einem Austauschverzeichnis abgelegt. In welches KISS-System diese übernommen werden, ist Sache des KISS-Imports.</w:t>
      </w:r>
    </w:p>
    <w:p w:rsidR="004939F5" w:rsidRDefault="004939F5" w:rsidP="00A14079">
      <w:pPr>
        <w:pStyle w:val="berschrift3"/>
        <w:rPr>
          <w:lang w:val="en-US"/>
        </w:rPr>
      </w:pPr>
      <w:bookmarkStart w:id="170" w:name="_Toc353272306"/>
      <w:r w:rsidRPr="00E056CA">
        <w:rPr>
          <w:lang w:val="en-US"/>
        </w:rPr>
        <w:lastRenderedPageBreak/>
        <w:t>Hardware</w:t>
      </w:r>
      <w:bookmarkEnd w:id="170"/>
    </w:p>
    <w:p w:rsidR="00D80154" w:rsidRPr="005B5640" w:rsidRDefault="00D80154" w:rsidP="009F3A9D">
      <w:r w:rsidRPr="005B5640">
        <w:t>Keine weitere Server-Hardware notwendig.</w:t>
      </w:r>
    </w:p>
    <w:p w:rsidR="00737FA6" w:rsidRPr="005B5640" w:rsidRDefault="00737FA6" w:rsidP="009F3A9D">
      <w:r w:rsidRPr="005B5640">
        <w:t xml:space="preserve">Für die KIS-Test-Clients wird eine Hardware benötigt, die den Anforderungen der </w:t>
      </w:r>
      <w:r w:rsidR="009F3A9D" w:rsidRPr="005B5640">
        <w:t>KIS-</w:t>
      </w:r>
      <w:r w:rsidRPr="005B5640">
        <w:t>Produktiv-Benutzer entspricht.</w:t>
      </w:r>
    </w:p>
    <w:p w:rsidR="004939F5" w:rsidRDefault="004939F5" w:rsidP="00A14079">
      <w:pPr>
        <w:pStyle w:val="berschrift3"/>
        <w:rPr>
          <w:lang w:val="en-US"/>
        </w:rPr>
      </w:pPr>
      <w:bookmarkStart w:id="171" w:name="_Toc353272307"/>
      <w:r w:rsidRPr="00E056CA">
        <w:rPr>
          <w:lang w:val="en-US"/>
        </w:rPr>
        <w:t>Software</w:t>
      </w:r>
      <w:bookmarkEnd w:id="171"/>
    </w:p>
    <w:p w:rsidR="00DE5F98" w:rsidRDefault="00DE5F98" w:rsidP="009F3A9D">
      <w:pPr>
        <w:rPr>
          <w:rFonts w:cs="Arial"/>
        </w:rPr>
      </w:pPr>
      <w:r w:rsidRPr="00143D5E">
        <w:rPr>
          <w:rFonts w:cs="Arial"/>
        </w:rPr>
        <w:t>Es wird im KIS-System mit einer eigenen Test-Version gearbeitet.</w:t>
      </w:r>
    </w:p>
    <w:p w:rsidR="00A41ACF" w:rsidRDefault="00A41ACF" w:rsidP="009F3A9D">
      <w:pPr>
        <w:rPr>
          <w:rFonts w:cs="Arial"/>
        </w:rPr>
      </w:pPr>
      <w:r>
        <w:rPr>
          <w:rFonts w:cs="Arial"/>
        </w:rPr>
        <w:t xml:space="preserve">Auf dem Server werden die neue UT </w:t>
      </w:r>
      <w:r w:rsidR="004104CA">
        <w:rPr>
          <w:rFonts w:cs="Arial"/>
        </w:rPr>
        <w:t xml:space="preserve">Integrator </w:t>
      </w:r>
      <w:r>
        <w:rPr>
          <w:rFonts w:cs="Arial"/>
        </w:rPr>
        <w:t>EAI Umgebung sowie die novaKANDIS Adaptoren</w:t>
      </w:r>
      <w:r w:rsidR="004104CA">
        <w:rPr>
          <w:rFonts w:cs="Arial"/>
        </w:rPr>
        <w:t xml:space="preserve"> installiert</w:t>
      </w:r>
    </w:p>
    <w:p w:rsidR="0071310F" w:rsidRDefault="0071310F" w:rsidP="009F3A9D">
      <w:pPr>
        <w:pStyle w:val="berschrift3"/>
        <w:rPr>
          <w:lang w:val="en-US"/>
        </w:rPr>
      </w:pPr>
      <w:bookmarkStart w:id="172" w:name="_Toc353272308"/>
      <w:r w:rsidRPr="009F3A9D">
        <w:rPr>
          <w:lang w:val="en-US"/>
        </w:rPr>
        <w:t>Übersicht Test- und Produktionsumgebung</w:t>
      </w:r>
      <w:bookmarkEnd w:id="172"/>
    </w:p>
    <w:p w:rsidR="0071310F" w:rsidRDefault="00D10E6A" w:rsidP="009F3A9D">
      <w:pPr>
        <w:rPr>
          <w:lang w:val="en-US"/>
        </w:rPr>
      </w:pPr>
      <w:r>
        <w:rPr>
          <w:noProof/>
        </w:rPr>
        <w:drawing>
          <wp:inline distT="0" distB="0" distL="0" distR="0">
            <wp:extent cx="5939790" cy="4448843"/>
            <wp:effectExtent l="19050" t="19050" r="22860" b="279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39790" cy="4448843"/>
                    </a:xfrm>
                    <a:prstGeom prst="rect">
                      <a:avLst/>
                    </a:prstGeom>
                    <a:ln>
                      <a:solidFill>
                        <a:schemeClr val="tx1"/>
                      </a:solidFill>
                    </a:ln>
                    <a:effectLst/>
                  </pic:spPr>
                </pic:pic>
              </a:graphicData>
            </a:graphic>
          </wp:inline>
        </w:drawing>
      </w:r>
    </w:p>
    <w:p w:rsidR="004939F5" w:rsidRPr="00E056CA" w:rsidRDefault="004939F5" w:rsidP="00A14079">
      <w:pPr>
        <w:pStyle w:val="berschrift3"/>
        <w:rPr>
          <w:lang w:val="en-US"/>
        </w:rPr>
      </w:pPr>
      <w:bookmarkStart w:id="173" w:name="_Toc351384800"/>
      <w:bookmarkStart w:id="174" w:name="_Toc351384801"/>
      <w:bookmarkStart w:id="175" w:name="_Toc353272309"/>
      <w:bookmarkEnd w:id="173"/>
      <w:bookmarkEnd w:id="174"/>
      <w:r w:rsidRPr="00E056CA">
        <w:rPr>
          <w:lang w:val="en-US"/>
        </w:rPr>
        <w:t>Testszenarien</w:t>
      </w:r>
      <w:bookmarkEnd w:id="175"/>
    </w:p>
    <w:p w:rsidR="001944D8" w:rsidRDefault="001944D8" w:rsidP="009F3A9D">
      <w:pPr>
        <w:rPr>
          <w:rFonts w:cs="Arial"/>
        </w:rPr>
      </w:pPr>
      <w:r w:rsidRPr="009F3A9D">
        <w:rPr>
          <w:rFonts w:cs="Arial"/>
        </w:rPr>
        <w:t xml:space="preserve">Testaufträge werden aus dem aktuellen Auftragsvorrat für Reparaturen (Teilprojekt </w:t>
      </w:r>
      <w:r w:rsidR="00DE5F98" w:rsidRPr="009F3A9D">
        <w:rPr>
          <w:rFonts w:cs="Arial"/>
        </w:rPr>
        <w:t xml:space="preserve">1, </w:t>
      </w:r>
      <w:r w:rsidRPr="009F3A9D">
        <w:rPr>
          <w:rFonts w:cs="Arial"/>
        </w:rPr>
        <w:t>Update UT-Integrator</w:t>
      </w:r>
      <w:r w:rsidR="00DE5F98" w:rsidRPr="009F3A9D">
        <w:rPr>
          <w:rFonts w:cs="Arial"/>
        </w:rPr>
        <w:t>)</w:t>
      </w:r>
      <w:r w:rsidRPr="009F3A9D">
        <w:rPr>
          <w:rFonts w:cs="Arial"/>
        </w:rPr>
        <w:t xml:space="preserve"> und  </w:t>
      </w:r>
      <w:r w:rsidR="00DE5F98" w:rsidRPr="009F3A9D">
        <w:rPr>
          <w:rFonts w:cs="Arial"/>
        </w:rPr>
        <w:t>Instandsetzung (Teilprojekt 2, Installation InKASS) entnommen.</w:t>
      </w:r>
    </w:p>
    <w:p w:rsidR="00AB5500" w:rsidRPr="00E056CA" w:rsidRDefault="003F49AD" w:rsidP="005F00E8">
      <w:r w:rsidRPr="00803C85">
        <w:t xml:space="preserve">Im Rahmen der Testinstallation werden detaillierte </w:t>
      </w:r>
      <w:r w:rsidR="00D10E6A">
        <w:t>Testszenarien</w:t>
      </w:r>
      <w:r w:rsidRPr="00803C85">
        <w:t xml:space="preserve"> </w:t>
      </w:r>
      <w:r w:rsidR="0026696F" w:rsidRPr="00803C85">
        <w:t>besprochen und beschrieben</w:t>
      </w:r>
      <w:r w:rsidR="0026696F">
        <w:t xml:space="preserve">, die in der anschließenden Testphase </w:t>
      </w:r>
      <w:r w:rsidR="001479E2">
        <w:t>abgearbeitet</w:t>
      </w:r>
      <w:r w:rsidR="0026696F">
        <w:t xml:space="preserve"> werden.</w:t>
      </w:r>
    </w:p>
    <w:p w:rsidR="004939F5" w:rsidRDefault="004939F5" w:rsidP="004939F5">
      <w:pPr>
        <w:pStyle w:val="berschrift2"/>
      </w:pPr>
      <w:bookmarkStart w:id="176" w:name="_Toc353272310"/>
      <w:r w:rsidRPr="00E056CA">
        <w:t>Abnahme</w:t>
      </w:r>
      <w:bookmarkEnd w:id="176"/>
    </w:p>
    <w:p w:rsidR="003F49AD" w:rsidRDefault="0026696F" w:rsidP="00C334C1">
      <w:r>
        <w:t>Für eine erfolgreiche Abnahme sind Geschäftsprozesse festzulegen die fehlerfrei ausgeführt werden müssen. Diese Geschäftsprozesse sind Bestandteil der während der Testinstallation definierten Testszenarien</w:t>
      </w:r>
      <w:r w:rsidR="00961B9D">
        <w:t xml:space="preserve"> und werden während der Prüfung auf dem Testsystem festgelegt.</w:t>
      </w:r>
    </w:p>
    <w:sectPr w:rsidR="003F49AD" w:rsidSect="00B44EAF">
      <w:headerReference w:type="default" r:id="rId29"/>
      <w:pgSz w:w="11906" w:h="16838" w:code="9"/>
      <w:pgMar w:top="1418" w:right="1134" w:bottom="851"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62D8" w:rsidRDefault="00D362D8">
      <w:r>
        <w:separator/>
      </w:r>
    </w:p>
  </w:endnote>
  <w:endnote w:type="continuationSeparator" w:id="0">
    <w:p w:rsidR="00D362D8" w:rsidRDefault="00D36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6"/>
      <w:gridCol w:w="957"/>
      <w:gridCol w:w="4307"/>
    </w:tblGrid>
    <w:tr w:rsidR="00D362D8">
      <w:trPr>
        <w:trHeight w:val="151"/>
      </w:trPr>
      <w:tc>
        <w:tcPr>
          <w:tcW w:w="2250" w:type="pct"/>
          <w:tcBorders>
            <w:bottom w:val="single" w:sz="4" w:space="0" w:color="4F81BD"/>
          </w:tcBorders>
        </w:tcPr>
        <w:p w:rsidR="00D362D8" w:rsidRDefault="00D362D8">
          <w:pPr>
            <w:pStyle w:val="Kopfzeile"/>
            <w:rPr>
              <w:rFonts w:ascii="Cambria" w:hAnsi="Cambria"/>
              <w:b/>
              <w:bCs/>
            </w:rPr>
          </w:pPr>
        </w:p>
      </w:tc>
      <w:tc>
        <w:tcPr>
          <w:tcW w:w="500" w:type="pct"/>
          <w:vMerge w:val="restart"/>
          <w:noWrap/>
          <w:vAlign w:val="center"/>
        </w:tcPr>
        <w:p w:rsidR="00D362D8" w:rsidRPr="00991841" w:rsidRDefault="00D362D8">
          <w:pPr>
            <w:pStyle w:val="KeinLeerraum"/>
            <w:rPr>
              <w:rFonts w:ascii="Arial" w:hAnsi="Arial" w:cs="Arial"/>
              <w:sz w:val="16"/>
              <w:szCs w:val="16"/>
            </w:rPr>
          </w:pPr>
          <w:r w:rsidRPr="00991841">
            <w:rPr>
              <w:rFonts w:ascii="Arial" w:hAnsi="Arial" w:cs="Arial"/>
              <w:b/>
              <w:sz w:val="16"/>
              <w:szCs w:val="16"/>
            </w:rPr>
            <w:t xml:space="preserve">Seite </w:t>
          </w:r>
          <w:r w:rsidRPr="00991841">
            <w:rPr>
              <w:rFonts w:ascii="Arial" w:hAnsi="Arial" w:cs="Arial"/>
              <w:sz w:val="16"/>
              <w:szCs w:val="16"/>
            </w:rPr>
            <w:fldChar w:fldCharType="begin"/>
          </w:r>
          <w:r w:rsidRPr="00991841">
            <w:rPr>
              <w:rFonts w:ascii="Arial" w:hAnsi="Arial" w:cs="Arial"/>
              <w:sz w:val="16"/>
              <w:szCs w:val="16"/>
            </w:rPr>
            <w:instrText xml:space="preserve"> PAGE  \* MERGEFORMAT </w:instrText>
          </w:r>
          <w:r w:rsidRPr="00991841">
            <w:rPr>
              <w:rFonts w:ascii="Arial" w:hAnsi="Arial" w:cs="Arial"/>
              <w:sz w:val="16"/>
              <w:szCs w:val="16"/>
            </w:rPr>
            <w:fldChar w:fldCharType="separate"/>
          </w:r>
          <w:r w:rsidR="00A17E6E" w:rsidRPr="00A17E6E">
            <w:rPr>
              <w:rFonts w:ascii="Arial" w:hAnsi="Arial" w:cs="Arial"/>
              <w:b/>
              <w:noProof/>
              <w:sz w:val="16"/>
              <w:szCs w:val="16"/>
            </w:rPr>
            <w:t>17</w:t>
          </w:r>
          <w:r w:rsidRPr="00991841">
            <w:rPr>
              <w:rFonts w:ascii="Arial" w:hAnsi="Arial" w:cs="Arial"/>
              <w:sz w:val="16"/>
              <w:szCs w:val="16"/>
            </w:rPr>
            <w:fldChar w:fldCharType="end"/>
          </w:r>
        </w:p>
      </w:tc>
      <w:tc>
        <w:tcPr>
          <w:tcW w:w="2250" w:type="pct"/>
          <w:tcBorders>
            <w:bottom w:val="single" w:sz="4" w:space="0" w:color="4F81BD"/>
          </w:tcBorders>
        </w:tcPr>
        <w:p w:rsidR="00D362D8" w:rsidRDefault="00D362D8">
          <w:pPr>
            <w:pStyle w:val="Kopfzeile"/>
            <w:rPr>
              <w:rFonts w:ascii="Cambria" w:hAnsi="Cambria"/>
              <w:b/>
              <w:bCs/>
            </w:rPr>
          </w:pPr>
        </w:p>
      </w:tc>
    </w:tr>
    <w:tr w:rsidR="00D362D8">
      <w:trPr>
        <w:trHeight w:val="150"/>
      </w:trPr>
      <w:tc>
        <w:tcPr>
          <w:tcW w:w="2250" w:type="pct"/>
          <w:tcBorders>
            <w:top w:val="single" w:sz="4" w:space="0" w:color="4F81BD"/>
          </w:tcBorders>
        </w:tcPr>
        <w:p w:rsidR="00D362D8" w:rsidRDefault="00D362D8">
          <w:pPr>
            <w:pStyle w:val="Kopfzeile"/>
            <w:rPr>
              <w:rFonts w:ascii="Cambria" w:hAnsi="Cambria"/>
              <w:b/>
              <w:bCs/>
            </w:rPr>
          </w:pPr>
        </w:p>
      </w:tc>
      <w:tc>
        <w:tcPr>
          <w:tcW w:w="500" w:type="pct"/>
          <w:vMerge/>
        </w:tcPr>
        <w:p w:rsidR="00D362D8" w:rsidRDefault="00D362D8">
          <w:pPr>
            <w:pStyle w:val="Kopfzeile"/>
            <w:jc w:val="center"/>
            <w:rPr>
              <w:rFonts w:ascii="Cambria" w:hAnsi="Cambria"/>
              <w:b/>
              <w:bCs/>
            </w:rPr>
          </w:pPr>
        </w:p>
      </w:tc>
      <w:tc>
        <w:tcPr>
          <w:tcW w:w="2250" w:type="pct"/>
          <w:tcBorders>
            <w:top w:val="single" w:sz="4" w:space="0" w:color="4F81BD"/>
          </w:tcBorders>
        </w:tcPr>
        <w:p w:rsidR="00D362D8" w:rsidRDefault="00D362D8">
          <w:pPr>
            <w:pStyle w:val="Kopfzeile"/>
            <w:rPr>
              <w:rFonts w:ascii="Cambria" w:hAnsi="Cambria"/>
              <w:b/>
              <w:bCs/>
            </w:rPr>
          </w:pPr>
        </w:p>
      </w:tc>
    </w:tr>
  </w:tbl>
  <w:p w:rsidR="00D362D8" w:rsidRDefault="00D362D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62D8" w:rsidRDefault="00D362D8">
      <w:r>
        <w:separator/>
      </w:r>
    </w:p>
  </w:footnote>
  <w:footnote w:type="continuationSeparator" w:id="0">
    <w:p w:rsidR="00D362D8" w:rsidRDefault="00D362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2D8" w:rsidRDefault="00D362D8"/>
  <w:p w:rsidR="00D362D8" w:rsidRDefault="00D362D8">
    <w:r>
      <w:t>EMBED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Layout w:type="fixed"/>
      <w:tblCellMar>
        <w:left w:w="70" w:type="dxa"/>
        <w:right w:w="70" w:type="dxa"/>
      </w:tblCellMar>
      <w:tblLook w:val="0000" w:firstRow="0" w:lastRow="0" w:firstColumn="0" w:lastColumn="0" w:noHBand="0" w:noVBand="0"/>
    </w:tblPr>
    <w:tblGrid>
      <w:gridCol w:w="2552"/>
      <w:gridCol w:w="4536"/>
      <w:gridCol w:w="2268"/>
    </w:tblGrid>
    <w:tr w:rsidR="00D362D8" w:rsidTr="00142336">
      <w:trPr>
        <w:cantSplit/>
        <w:trHeight w:val="582"/>
      </w:trPr>
      <w:tc>
        <w:tcPr>
          <w:tcW w:w="2552" w:type="dxa"/>
          <w:vAlign w:val="center"/>
        </w:tcPr>
        <w:p w:rsidR="00D362D8" w:rsidRPr="00316395" w:rsidRDefault="00D362D8" w:rsidP="00941BD9">
          <w:pPr>
            <w:rPr>
              <w:b/>
              <w:sz w:val="28"/>
            </w:rPr>
          </w:pPr>
          <w:r>
            <w:rPr>
              <w:b/>
              <w:noProof/>
              <w:sz w:val="28"/>
            </w:rPr>
            <w:drawing>
              <wp:inline distT="0" distB="0" distL="0" distR="0">
                <wp:extent cx="1531620" cy="207010"/>
                <wp:effectExtent l="19050" t="0" r="0" b="0"/>
                <wp:docPr id="6" name="Grafik 5" descr="hwlogo_09_c_5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logo_09_c_5cm.jpg"/>
                        <pic:cNvPicPr/>
                      </pic:nvPicPr>
                      <pic:blipFill>
                        <a:blip r:embed="rId1"/>
                        <a:stretch>
                          <a:fillRect/>
                        </a:stretch>
                      </pic:blipFill>
                      <pic:spPr>
                        <a:xfrm>
                          <a:off x="0" y="0"/>
                          <a:ext cx="1531620" cy="207010"/>
                        </a:xfrm>
                        <a:prstGeom prst="rect">
                          <a:avLst/>
                        </a:prstGeom>
                      </pic:spPr>
                    </pic:pic>
                  </a:graphicData>
                </a:graphic>
              </wp:inline>
            </w:drawing>
          </w:r>
        </w:p>
      </w:tc>
      <w:tc>
        <w:tcPr>
          <w:tcW w:w="4536" w:type="dxa"/>
          <w:vAlign w:val="center"/>
        </w:tcPr>
        <w:p w:rsidR="00D362D8" w:rsidRPr="00316395" w:rsidRDefault="00D362D8" w:rsidP="00941BD9">
          <w:pPr>
            <w:rPr>
              <w:b/>
              <w:sz w:val="28"/>
            </w:rPr>
          </w:pPr>
        </w:p>
      </w:tc>
      <w:tc>
        <w:tcPr>
          <w:tcW w:w="2268" w:type="dxa"/>
        </w:tcPr>
        <w:p w:rsidR="00D362D8" w:rsidRDefault="00D362D8" w:rsidP="00941BD9">
          <w:pPr>
            <w:spacing w:before="120" w:line="240" w:lineRule="atLeast"/>
            <w:jc w:val="right"/>
          </w:pPr>
          <w:r>
            <w:rPr>
              <w:noProof/>
              <w:sz w:val="20"/>
            </w:rPr>
            <w:drawing>
              <wp:inline distT="0" distB="0" distL="0" distR="0">
                <wp:extent cx="1400175" cy="485775"/>
                <wp:effectExtent l="19050" t="0" r="9525" b="0"/>
                <wp:docPr id="17" name="Bild 17"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D362D8" w:rsidRDefault="00D362D8" w:rsidP="0014233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Layout w:type="fixed"/>
      <w:tblCellMar>
        <w:left w:w="70" w:type="dxa"/>
        <w:right w:w="70" w:type="dxa"/>
      </w:tblCellMar>
      <w:tblLook w:val="0000" w:firstRow="0" w:lastRow="0" w:firstColumn="0" w:lastColumn="0" w:noHBand="0" w:noVBand="0"/>
    </w:tblPr>
    <w:tblGrid>
      <w:gridCol w:w="4962"/>
      <w:gridCol w:w="4394"/>
    </w:tblGrid>
    <w:tr w:rsidR="00D362D8" w:rsidTr="00871750">
      <w:trPr>
        <w:cantSplit/>
        <w:trHeight w:val="600"/>
      </w:trPr>
      <w:tc>
        <w:tcPr>
          <w:tcW w:w="4962" w:type="dxa"/>
          <w:vAlign w:val="center"/>
        </w:tcPr>
        <w:p w:rsidR="00D362D8" w:rsidRPr="002F3DF2" w:rsidRDefault="00D362D8" w:rsidP="002F3DF2">
          <w:pPr>
            <w:ind w:firstLine="2482"/>
            <w:jc w:val="center"/>
            <w:rPr>
              <w:sz w:val="20"/>
            </w:rPr>
          </w:pPr>
          <w:r>
            <w:rPr>
              <w:noProof/>
              <w:sz w:val="20"/>
            </w:rPr>
            <w:drawing>
              <wp:anchor distT="0" distB="0" distL="114300" distR="114300" simplePos="0" relativeHeight="251657216" behindDoc="0" locked="0" layoutInCell="1" allowOverlap="1">
                <wp:simplePos x="0" y="0"/>
                <wp:positionH relativeFrom="column">
                  <wp:posOffset>44450</wp:posOffset>
                </wp:positionH>
                <wp:positionV relativeFrom="paragraph">
                  <wp:posOffset>226060</wp:posOffset>
                </wp:positionV>
                <wp:extent cx="1419225" cy="191770"/>
                <wp:effectExtent l="19050" t="0" r="9525" b="0"/>
                <wp:wrapNone/>
                <wp:docPr id="2" name="Bild 2" descr="hw log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 logo c"/>
                        <pic:cNvPicPr>
                          <a:picLocks noChangeAspect="1" noChangeArrowheads="1"/>
                        </pic:cNvPicPr>
                      </pic:nvPicPr>
                      <pic:blipFill>
                        <a:blip r:embed="rId1"/>
                        <a:stretch>
                          <a:fillRect/>
                        </a:stretch>
                      </pic:blipFill>
                      <pic:spPr bwMode="auto">
                        <a:xfrm>
                          <a:off x="0" y="0"/>
                          <a:ext cx="1419225" cy="191770"/>
                        </a:xfrm>
                        <a:prstGeom prst="rect">
                          <a:avLst/>
                        </a:prstGeom>
                        <a:noFill/>
                        <a:ln w="9525">
                          <a:noFill/>
                          <a:miter lim="800000"/>
                          <a:headEnd/>
                          <a:tailEnd/>
                        </a:ln>
                      </pic:spPr>
                    </pic:pic>
                  </a:graphicData>
                </a:graphic>
              </wp:anchor>
            </w:drawing>
          </w:r>
          <w:r w:rsidR="00A17E6E">
            <w:rPr>
              <w:noProof/>
              <w:sz w:val="20"/>
            </w:rPr>
            <mc:AlternateContent>
              <mc:Choice Requires="wps">
                <w:drawing>
                  <wp:anchor distT="0" distB="0" distL="114300" distR="114300" simplePos="0" relativeHeight="251658240" behindDoc="0" locked="0" layoutInCell="1" allowOverlap="1">
                    <wp:simplePos x="0" y="0"/>
                    <wp:positionH relativeFrom="column">
                      <wp:posOffset>1609725</wp:posOffset>
                    </wp:positionH>
                    <wp:positionV relativeFrom="paragraph">
                      <wp:posOffset>-46990</wp:posOffset>
                    </wp:positionV>
                    <wp:extent cx="2760345" cy="82359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345" cy="823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62D8" w:rsidRDefault="00D362D8" w:rsidP="005A4EEB">
                                <w:pPr>
                                  <w:shd w:val="clear" w:color="auto" w:fill="FFFFFF"/>
                                  <w:jc w:val="center"/>
                                  <w:rPr>
                                    <w:b/>
                                    <w:sz w:val="24"/>
                                    <w:szCs w:val="24"/>
                                  </w:rPr>
                                </w:pPr>
                              </w:p>
                              <w:p w:rsidR="00D362D8" w:rsidRPr="00882A7E" w:rsidRDefault="00D362D8" w:rsidP="005A4EEB">
                                <w:pPr>
                                  <w:shd w:val="clear" w:color="auto" w:fill="FFFFFF"/>
                                  <w:jc w:val="center"/>
                                  <w:rPr>
                                    <w:b/>
                                    <w:sz w:val="24"/>
                                    <w:szCs w:val="24"/>
                                  </w:rPr>
                                </w:pPr>
                                <w:r>
                                  <w:rPr>
                                    <w:b/>
                                    <w:sz w:val="24"/>
                                    <w:szCs w:val="24"/>
                                  </w:rPr>
                                  <w:t>Fein</w:t>
                                </w:r>
                                <w:r w:rsidRPr="00882A7E">
                                  <w:rPr>
                                    <w:b/>
                                    <w:sz w:val="24"/>
                                    <w:szCs w:val="24"/>
                                  </w:rPr>
                                  <w:t>konzept Integration</w:t>
                                </w:r>
                              </w:p>
                              <w:p w:rsidR="00D362D8" w:rsidRPr="00BC69D7" w:rsidRDefault="00D362D8" w:rsidP="005A4EEB">
                                <w:pPr>
                                  <w:shd w:val="clear" w:color="auto" w:fill="FFFFFF"/>
                                  <w:jc w:val="center"/>
                                  <w:rPr>
                                    <w:b/>
                                    <w:sz w:val="24"/>
                                    <w:szCs w:val="24"/>
                                  </w:rPr>
                                </w:pPr>
                                <w:r>
                                  <w:rPr>
                                    <w:b/>
                                    <w:sz w:val="24"/>
                                    <w:szCs w:val="24"/>
                                  </w:rPr>
                                  <w:t xml:space="preserve"> novaKANDIS</w:t>
                                </w:r>
                                <w:r w:rsidRPr="00882A7E">
                                  <w:rPr>
                                    <w:b/>
                                    <w:sz w:val="24"/>
                                    <w:szCs w:val="24"/>
                                  </w:rPr>
                                  <w:t xml:space="preserve"> und IPS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26.75pt;margin-top:-3.7pt;width:217.35pt;height:6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" filled="f" stroked="f">
                    <v:textbox>
                      <w:txbxContent>
                        <w:p w:rsidR="00D362D8" w:rsidRDefault="00D362D8" w:rsidP="005A4EEB">
                          <w:pPr>
                            <w:shd w:val="clear" w:color="auto" w:fill="FFFFFF"/>
                            <w:jc w:val="center"/>
                            <w:rPr>
                              <w:b/>
                              <w:sz w:val="24"/>
                              <w:szCs w:val="24"/>
                            </w:rPr>
                          </w:pPr>
                        </w:p>
                        <w:p w:rsidR="00D362D8" w:rsidRPr="00882A7E" w:rsidRDefault="00D362D8" w:rsidP="005A4EEB">
                          <w:pPr>
                            <w:shd w:val="clear" w:color="auto" w:fill="FFFFFF"/>
                            <w:jc w:val="center"/>
                            <w:rPr>
                              <w:b/>
                              <w:sz w:val="24"/>
                              <w:szCs w:val="24"/>
                            </w:rPr>
                          </w:pPr>
                          <w:r>
                            <w:rPr>
                              <w:b/>
                              <w:sz w:val="24"/>
                              <w:szCs w:val="24"/>
                            </w:rPr>
                            <w:t>Fein</w:t>
                          </w:r>
                          <w:r w:rsidRPr="00882A7E">
                            <w:rPr>
                              <w:b/>
                              <w:sz w:val="24"/>
                              <w:szCs w:val="24"/>
                            </w:rPr>
                            <w:t>konzept Integration</w:t>
                          </w:r>
                        </w:p>
                        <w:p w:rsidR="00D362D8" w:rsidRPr="00BC69D7" w:rsidRDefault="00D362D8" w:rsidP="005A4EEB">
                          <w:pPr>
                            <w:shd w:val="clear" w:color="auto" w:fill="FFFFFF"/>
                            <w:jc w:val="center"/>
                            <w:rPr>
                              <w:b/>
                              <w:sz w:val="24"/>
                              <w:szCs w:val="24"/>
                            </w:rPr>
                          </w:pPr>
                          <w:r>
                            <w:rPr>
                              <w:b/>
                              <w:sz w:val="24"/>
                              <w:szCs w:val="24"/>
                            </w:rPr>
                            <w:t xml:space="preserve"> novaKANDIS</w:t>
                          </w:r>
                          <w:r w:rsidRPr="00882A7E">
                            <w:rPr>
                              <w:b/>
                              <w:sz w:val="24"/>
                              <w:szCs w:val="24"/>
                            </w:rPr>
                            <w:t xml:space="preserve"> und IPS</w:t>
                          </w:r>
                        </w:p>
                      </w:txbxContent>
                    </v:textbox>
                  </v:shape>
                </w:pict>
              </mc:Fallback>
            </mc:AlternateContent>
          </w:r>
        </w:p>
      </w:tc>
      <w:tc>
        <w:tcPr>
          <w:tcW w:w="4394" w:type="dxa"/>
        </w:tcPr>
        <w:p w:rsidR="00D362D8" w:rsidRDefault="00D362D8" w:rsidP="00B50370">
          <w:pPr>
            <w:spacing w:before="120" w:line="240" w:lineRule="atLeast"/>
            <w:ind w:left="1914"/>
            <w:jc w:val="center"/>
          </w:pPr>
          <w:r>
            <w:rPr>
              <w:noProof/>
              <w:sz w:val="20"/>
            </w:rPr>
            <w:drawing>
              <wp:inline distT="0" distB="0" distL="0" distR="0">
                <wp:extent cx="1400175" cy="485775"/>
                <wp:effectExtent l="19050" t="0" r="9525" b="0"/>
                <wp:docPr id="18" name="Bild 18"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D362D8" w:rsidRDefault="00A17E6E">
    <w:pPr>
      <w:pStyle w:val="Kopfzeile"/>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4445</wp:posOffset>
              </wp:positionH>
              <wp:positionV relativeFrom="paragraph">
                <wp:posOffset>176529</wp:posOffset>
              </wp:positionV>
              <wp:extent cx="5934075" cy="0"/>
              <wp:effectExtent l="0" t="0" r="9525" b="1905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straightConnector1">
                        <a:avLst/>
                      </a:prstGeom>
                      <a:noFill/>
                      <a:ln w="952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35pt;margin-top:13.9pt;width:467.2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" strokecolor="#548dd4"/>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20.4pt;height:15.05pt" o:bullet="t">
        <v:imagedata r:id="rId1" o:title=""/>
      </v:shape>
    </w:pict>
  </w:numPicBullet>
  <w:numPicBullet w:numPicBulletId="1">
    <w:pict>
      <v:shape id="_x0000_i1090" type="#_x0000_t75" style="width:19.35pt;height:15.05pt" o:bullet="t">
        <v:imagedata r:id="rId2" o:title=""/>
      </v:shape>
    </w:pict>
  </w:numPicBullet>
  <w:numPicBullet w:numPicBulletId="2">
    <w:pict>
      <v:shape id="_x0000_i1091" type="#_x0000_t75" style="width:14.5pt;height:14.5pt" o:bullet="t">
        <v:imagedata r:id="rId3" o:title=""/>
      </v:shape>
    </w:pict>
  </w:numPicBullet>
  <w:numPicBullet w:numPicBulletId="3">
    <w:pict>
      <v:shape id="_x0000_i1092" type="#_x0000_t75" style="width:18.25pt;height:12.9pt" o:bullet="t">
        <v:imagedata r:id="rId4" o:title=""/>
      </v:shape>
    </w:pict>
  </w:numPicBullet>
  <w:numPicBullet w:numPicBulletId="4">
    <w:pict>
      <v:shape id="_x0000_i1093" type="#_x0000_t75" style="width:18.25pt;height:11.8pt" o:bullet="t">
        <v:imagedata r:id="rId5" o:title=""/>
      </v:shape>
    </w:pict>
  </w:numPicBullet>
  <w:numPicBullet w:numPicBulletId="5">
    <w:pict>
      <v:shape id="_x0000_i1094" type="#_x0000_t75" style="width:19.35pt;height:13.45pt" o:bullet="t">
        <v:imagedata r:id="rId6" o:title=""/>
      </v:shape>
    </w:pict>
  </w:numPicBullet>
  <w:numPicBullet w:numPicBulletId="6">
    <w:pict>
      <v:shape id="_x0000_i1095" type="#_x0000_t75" style="width:13.45pt;height:13.45pt" o:bullet="t">
        <v:imagedata r:id="rId7" o:title="document"/>
      </v:shape>
    </w:pict>
  </w:numPicBullet>
  <w:abstractNum w:abstractNumId="0">
    <w:nsid w:val="00000004"/>
    <w:multiLevelType w:val="multilevel"/>
    <w:tmpl w:val="0FF69DCA"/>
    <w:name w:val="WW8Num4"/>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1">
    <w:nsid w:val="0169566F"/>
    <w:multiLevelType w:val="hybridMultilevel"/>
    <w:tmpl w:val="43A2F1BC"/>
    <w:lvl w:ilvl="0" w:tplc="0407000F">
      <w:start w:val="1"/>
      <w:numFmt w:val="decimal"/>
      <w:lvlText w:val="%1."/>
      <w:lvlJc w:val="left"/>
      <w:pPr>
        <w:tabs>
          <w:tab w:val="num" w:pos="360"/>
        </w:tabs>
        <w:ind w:left="360" w:hanging="360"/>
      </w:p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4BE2403"/>
    <w:multiLevelType w:val="hybridMultilevel"/>
    <w:tmpl w:val="FACC2B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51367AA"/>
    <w:multiLevelType w:val="hybridMultilevel"/>
    <w:tmpl w:val="9B4E7D2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181354D1"/>
    <w:multiLevelType w:val="hybridMultilevel"/>
    <w:tmpl w:val="5F3299B8"/>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A4B5244"/>
    <w:multiLevelType w:val="hybridMultilevel"/>
    <w:tmpl w:val="9A4C05B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C4541D1"/>
    <w:multiLevelType w:val="hybridMultilevel"/>
    <w:tmpl w:val="7348EB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1FA8326C"/>
    <w:multiLevelType w:val="hybridMultilevel"/>
    <w:tmpl w:val="4C6C30BA"/>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FB05315"/>
    <w:multiLevelType w:val="hybridMultilevel"/>
    <w:tmpl w:val="685AE3B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293B7DE5"/>
    <w:multiLevelType w:val="multilevel"/>
    <w:tmpl w:val="383CE482"/>
    <w:lvl w:ilvl="0">
      <w:start w:val="1"/>
      <w:numFmt w:val="upperRoman"/>
      <w:pStyle w:val="berschrift1"/>
      <w:lvlText w:val="%1"/>
      <w:lvlJc w:val="left"/>
      <w:pPr>
        <w:tabs>
          <w:tab w:val="num" w:pos="720"/>
        </w:tabs>
        <w:ind w:left="0" w:firstLine="0"/>
      </w:pPr>
      <w:rPr>
        <w:rFonts w:hint="default"/>
      </w:rPr>
    </w:lvl>
    <w:lvl w:ilvl="1">
      <w:start w:val="1"/>
      <w:numFmt w:val="decimal"/>
      <w:lvlText w:val="%2"/>
      <w:lvlJc w:val="left"/>
      <w:pPr>
        <w:tabs>
          <w:tab w:val="num" w:pos="360"/>
        </w:tabs>
        <w:ind w:left="0" w:firstLine="0"/>
      </w:pPr>
      <w:rPr>
        <w:rFonts w:hint="default"/>
      </w:rPr>
    </w:lvl>
    <w:lvl w:ilvl="2">
      <w:start w:val="1"/>
      <w:numFmt w:val="decimal"/>
      <w:lvlText w:val="%2.%3"/>
      <w:lvlJc w:val="left"/>
      <w:pPr>
        <w:tabs>
          <w:tab w:val="num" w:pos="360"/>
        </w:tabs>
        <w:ind w:left="0" w:firstLine="0"/>
      </w:pPr>
      <w:rPr>
        <w:rFonts w:hint="default"/>
      </w:rPr>
    </w:lvl>
    <w:lvl w:ilvl="3">
      <w:start w:val="1"/>
      <w:numFmt w:val="decimal"/>
      <w:lvlText w:val="%2.%3.%4"/>
      <w:lvlJc w:val="left"/>
      <w:pPr>
        <w:tabs>
          <w:tab w:val="num" w:pos="720"/>
        </w:tabs>
        <w:ind w:left="0" w:firstLine="0"/>
      </w:pPr>
      <w:rPr>
        <w:rFonts w:hint="default"/>
      </w:rPr>
    </w:lvl>
    <w:lvl w:ilvl="4">
      <w:start w:val="1"/>
      <w:numFmt w:val="decimal"/>
      <w:lvlText w:val="%2.%3.%4.%5"/>
      <w:lvlJc w:val="left"/>
      <w:pPr>
        <w:tabs>
          <w:tab w:val="num" w:pos="1080"/>
        </w:tabs>
        <w:ind w:left="0" w:firstLine="0"/>
      </w:pPr>
      <w:rPr>
        <w:rFonts w:hint="default"/>
      </w:rPr>
    </w:lvl>
    <w:lvl w:ilvl="5">
      <w:start w:val="1"/>
      <w:numFmt w:val="decimal"/>
      <w:lvlText w:val="%2.%3.%4.%5.%6"/>
      <w:lvlJc w:val="left"/>
      <w:pPr>
        <w:tabs>
          <w:tab w:val="num" w:pos="108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10">
    <w:nsid w:val="2A717B31"/>
    <w:multiLevelType w:val="hybridMultilevel"/>
    <w:tmpl w:val="AC4A0D0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B31316D"/>
    <w:multiLevelType w:val="hybridMultilevel"/>
    <w:tmpl w:val="DDC8E3D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E7878ED"/>
    <w:multiLevelType w:val="hybridMultilevel"/>
    <w:tmpl w:val="E66AF574"/>
    <w:lvl w:ilvl="0" w:tplc="04070001">
      <w:start w:val="1"/>
      <w:numFmt w:val="bullet"/>
      <w:lvlText w:val=""/>
      <w:lvlJc w:val="left"/>
      <w:pPr>
        <w:tabs>
          <w:tab w:val="num" w:pos="360"/>
        </w:tabs>
        <w:ind w:left="360" w:hanging="360"/>
      </w:pPr>
      <w:rPr>
        <w:rFonts w:ascii="Symbol" w:hAnsi="Symbol" w:hint="default"/>
      </w:r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32CD2769"/>
    <w:multiLevelType w:val="hybridMultilevel"/>
    <w:tmpl w:val="5CB623E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35D13EA6"/>
    <w:multiLevelType w:val="hybridMultilevel"/>
    <w:tmpl w:val="7DACA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77D7635"/>
    <w:multiLevelType w:val="hybridMultilevel"/>
    <w:tmpl w:val="24E4B7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7CE066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7">
    <w:nsid w:val="38A14235"/>
    <w:multiLevelType w:val="multilevel"/>
    <w:tmpl w:val="27623D92"/>
    <w:lvl w:ilvl="0">
      <w:start w:val="1"/>
      <w:numFmt w:val="none"/>
      <w:lvlText w:val="%1"/>
      <w:lvlJc w:val="left"/>
      <w:pPr>
        <w:tabs>
          <w:tab w:val="num" w:pos="1134"/>
        </w:tabs>
        <w:ind w:left="1134" w:hanging="1134"/>
      </w:pPr>
    </w:lvl>
    <w:lvl w:ilvl="1">
      <w:start w:val="1"/>
      <w:numFmt w:val="decimal"/>
      <w:pStyle w:val="berschrift2"/>
      <w:lvlText w:val="%1%2"/>
      <w:lvlJc w:val="left"/>
      <w:pPr>
        <w:tabs>
          <w:tab w:val="num" w:pos="1134"/>
        </w:tabs>
        <w:ind w:left="1134" w:hanging="1134"/>
      </w:pPr>
    </w:lvl>
    <w:lvl w:ilvl="2">
      <w:start w:val="1"/>
      <w:numFmt w:val="decimal"/>
      <w:pStyle w:val="berschrift3"/>
      <w:lvlText w:val="%1%2.%3"/>
      <w:lvlJc w:val="left"/>
      <w:pPr>
        <w:tabs>
          <w:tab w:val="num" w:pos="1134"/>
        </w:tabs>
        <w:ind w:left="1134" w:hanging="1134"/>
      </w:pPr>
      <w:rPr>
        <w:lang w:val="de-DE"/>
      </w:rPr>
    </w:lvl>
    <w:lvl w:ilvl="3">
      <w:start w:val="1"/>
      <w:numFmt w:val="decimal"/>
      <w:pStyle w:val="berschrift4"/>
      <w:lvlText w:val="%1%2.%3.%4"/>
      <w:lvlJc w:val="left"/>
      <w:pPr>
        <w:tabs>
          <w:tab w:val="num" w:pos="1134"/>
        </w:tabs>
        <w:ind w:left="1134" w:hanging="1134"/>
      </w:pPr>
    </w:lvl>
    <w:lvl w:ilvl="4">
      <w:start w:val="1"/>
      <w:numFmt w:val="decimal"/>
      <w:pStyle w:val="berschrift5"/>
      <w:lvlText w:val="%1%2.%3.%4.%5"/>
      <w:lvlJc w:val="left"/>
      <w:pPr>
        <w:tabs>
          <w:tab w:val="num" w:pos="1080"/>
        </w:tabs>
        <w:ind w:left="0" w:firstLine="0"/>
      </w:pPr>
    </w:lvl>
    <w:lvl w:ilvl="5">
      <w:start w:val="1"/>
      <w:numFmt w:val="decimal"/>
      <w:pStyle w:val="berschrift6"/>
      <w:lvlText w:val="%1%2.%3.%4.%5.%6"/>
      <w:lvlJc w:val="left"/>
      <w:pPr>
        <w:tabs>
          <w:tab w:val="num" w:pos="1440"/>
        </w:tabs>
        <w:ind w:left="0" w:firstLine="0"/>
      </w:pPr>
    </w:lvl>
    <w:lvl w:ilvl="6">
      <w:start w:val="1"/>
      <w:numFmt w:val="decimal"/>
      <w:pStyle w:val="berschrift7"/>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8">
    <w:nsid w:val="38BE0C9F"/>
    <w:multiLevelType w:val="hybridMultilevel"/>
    <w:tmpl w:val="E3D2A0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nsid w:val="43986308"/>
    <w:multiLevelType w:val="hybridMultilevel"/>
    <w:tmpl w:val="F35E0F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99103C0"/>
    <w:multiLevelType w:val="hybridMultilevel"/>
    <w:tmpl w:val="274A87E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587A7ED1"/>
    <w:multiLevelType w:val="hybridMultilevel"/>
    <w:tmpl w:val="9550C7B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8CC4E36"/>
    <w:multiLevelType w:val="multilevel"/>
    <w:tmpl w:val="84BA4F46"/>
    <w:lvl w:ilvl="0">
      <w:start w:val="1"/>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3">
    <w:nsid w:val="5B1F09C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4">
    <w:nsid w:val="5CBE220B"/>
    <w:multiLevelType w:val="hybridMultilevel"/>
    <w:tmpl w:val="4EC445A4"/>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04E4AD6"/>
    <w:multiLevelType w:val="hybridMultilevel"/>
    <w:tmpl w:val="8F262CFC"/>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1C21070"/>
    <w:multiLevelType w:val="hybridMultilevel"/>
    <w:tmpl w:val="97C26FB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1C219BE"/>
    <w:multiLevelType w:val="hybridMultilevel"/>
    <w:tmpl w:val="8C32F608"/>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8">
    <w:nsid w:val="62761CFA"/>
    <w:multiLevelType w:val="hybridMultilevel"/>
    <w:tmpl w:val="3A3EE5CA"/>
    <w:lvl w:ilvl="0" w:tplc="7B24976A">
      <w:numFmt w:val="bullet"/>
      <w:lvlText w:val="-"/>
      <w:lvlJc w:val="left"/>
      <w:pPr>
        <w:ind w:left="720" w:hanging="360"/>
      </w:pPr>
      <w:rPr>
        <w:rFonts w:ascii="Calibri" w:eastAsia="Calibri" w:hAnsi="Calibri" w:cs="Calibri"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29">
    <w:nsid w:val="62C60637"/>
    <w:multiLevelType w:val="hybridMultilevel"/>
    <w:tmpl w:val="3C4CB338"/>
    <w:lvl w:ilvl="0" w:tplc="04070013">
      <w:start w:val="1"/>
      <w:numFmt w:val="upperRoman"/>
      <w:lvlText w:val="%1."/>
      <w:lvlJc w:val="righ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3644C75"/>
    <w:multiLevelType w:val="hybridMultilevel"/>
    <w:tmpl w:val="FE4C75B6"/>
    <w:lvl w:ilvl="0" w:tplc="D698355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4E03D70"/>
    <w:multiLevelType w:val="hybridMultilevel"/>
    <w:tmpl w:val="57445A2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68415BCD"/>
    <w:multiLevelType w:val="hybridMultilevel"/>
    <w:tmpl w:val="FFF63874"/>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B8E6C80"/>
    <w:multiLevelType w:val="singleLevel"/>
    <w:tmpl w:val="4CBAEFE6"/>
    <w:lvl w:ilvl="0">
      <w:start w:val="1"/>
      <w:numFmt w:val="bullet"/>
      <w:pStyle w:val="AufzhlungPunkt"/>
      <w:lvlText w:val=""/>
      <w:lvlJc w:val="left"/>
      <w:pPr>
        <w:tabs>
          <w:tab w:val="num" w:pos="360"/>
        </w:tabs>
        <w:ind w:left="360" w:hanging="360"/>
      </w:pPr>
      <w:rPr>
        <w:rFonts w:ascii="Symbol" w:hAnsi="Symbol" w:hint="default"/>
      </w:rPr>
    </w:lvl>
  </w:abstractNum>
  <w:abstractNum w:abstractNumId="34">
    <w:nsid w:val="6BB55B9A"/>
    <w:multiLevelType w:val="hybridMultilevel"/>
    <w:tmpl w:val="97EA88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5">
    <w:nsid w:val="6D913043"/>
    <w:multiLevelType w:val="hybridMultilevel"/>
    <w:tmpl w:val="5A3887B6"/>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6">
    <w:nsid w:val="6E073F0A"/>
    <w:multiLevelType w:val="hybridMultilevel"/>
    <w:tmpl w:val="3A182272"/>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1FD4356"/>
    <w:multiLevelType w:val="hybridMultilevel"/>
    <w:tmpl w:val="FA4CCEA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D84"/>
    <w:multiLevelType w:val="hybridMultilevel"/>
    <w:tmpl w:val="1448587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9">
    <w:nsid w:val="734D19C4"/>
    <w:multiLevelType w:val="hybridMultilevel"/>
    <w:tmpl w:val="52F4C2DE"/>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3A13D37"/>
    <w:multiLevelType w:val="hybridMultilevel"/>
    <w:tmpl w:val="5B368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71B0BAB"/>
    <w:multiLevelType w:val="hybridMultilevel"/>
    <w:tmpl w:val="C2EA2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F99732A"/>
    <w:multiLevelType w:val="hybridMultilevel"/>
    <w:tmpl w:val="CE820086"/>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33"/>
  </w:num>
  <w:num w:numId="3">
    <w:abstractNumId w:val="9"/>
  </w:num>
  <w:num w:numId="4">
    <w:abstractNumId w:val="16"/>
  </w:num>
  <w:num w:numId="5">
    <w:abstractNumId w:val="24"/>
  </w:num>
  <w:num w:numId="6">
    <w:abstractNumId w:val="25"/>
  </w:num>
  <w:num w:numId="7">
    <w:abstractNumId w:val="42"/>
  </w:num>
  <w:num w:numId="8">
    <w:abstractNumId w:val="1"/>
  </w:num>
  <w:num w:numId="9">
    <w:abstractNumId w:val="19"/>
  </w:num>
  <w:num w:numId="10">
    <w:abstractNumId w:val="10"/>
  </w:num>
  <w:num w:numId="11">
    <w:abstractNumId w:val="36"/>
  </w:num>
  <w:num w:numId="12">
    <w:abstractNumId w:val="35"/>
  </w:num>
  <w:num w:numId="13">
    <w:abstractNumId w:val="27"/>
  </w:num>
  <w:num w:numId="14">
    <w:abstractNumId w:val="5"/>
  </w:num>
  <w:num w:numId="15">
    <w:abstractNumId w:val="38"/>
  </w:num>
  <w:num w:numId="16">
    <w:abstractNumId w:val="12"/>
  </w:num>
  <w:num w:numId="17">
    <w:abstractNumId w:val="39"/>
  </w:num>
  <w:num w:numId="18">
    <w:abstractNumId w:val="26"/>
  </w:num>
  <w:num w:numId="19">
    <w:abstractNumId w:val="7"/>
  </w:num>
  <w:num w:numId="20">
    <w:abstractNumId w:val="32"/>
  </w:num>
  <w:num w:numId="21">
    <w:abstractNumId w:val="4"/>
  </w:num>
  <w:num w:numId="22">
    <w:abstractNumId w:val="16"/>
  </w:num>
  <w:num w:numId="23">
    <w:abstractNumId w:val="16"/>
  </w:num>
  <w:num w:numId="24">
    <w:abstractNumId w:val="16"/>
  </w:num>
  <w:num w:numId="25">
    <w:abstractNumId w:val="30"/>
  </w:num>
  <w:num w:numId="26">
    <w:abstractNumId w:val="40"/>
  </w:num>
  <w:num w:numId="27">
    <w:abstractNumId w:val="37"/>
  </w:num>
  <w:num w:numId="28">
    <w:abstractNumId w:val="20"/>
  </w:num>
  <w:num w:numId="29">
    <w:abstractNumId w:val="34"/>
  </w:num>
  <w:num w:numId="30">
    <w:abstractNumId w:val="17"/>
  </w:num>
  <w:num w:numId="31">
    <w:abstractNumId w:val="23"/>
  </w:num>
  <w:num w:numId="32">
    <w:abstractNumId w:val="22"/>
  </w:num>
  <w:num w:numId="33">
    <w:abstractNumId w:val="8"/>
  </w:num>
  <w:num w:numId="34">
    <w:abstractNumId w:val="3"/>
  </w:num>
  <w:num w:numId="35">
    <w:abstractNumId w:val="15"/>
  </w:num>
  <w:num w:numId="36">
    <w:abstractNumId w:val="18"/>
  </w:num>
  <w:num w:numId="37">
    <w:abstractNumId w:val="17"/>
  </w:num>
  <w:num w:numId="38">
    <w:abstractNumId w:val="41"/>
  </w:num>
  <w:num w:numId="39">
    <w:abstractNumId w:val="29"/>
  </w:num>
  <w:num w:numId="4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num>
  <w:num w:numId="42">
    <w:abstractNumId w:val="13"/>
  </w:num>
  <w:num w:numId="43">
    <w:abstractNumId w:val="31"/>
  </w:num>
  <w:num w:numId="44">
    <w:abstractNumId w:val="14"/>
  </w:num>
  <w:num w:numId="45">
    <w:abstractNumId w:val="2"/>
  </w:num>
  <w:num w:numId="46">
    <w:abstractNumId w:val="21"/>
  </w:num>
  <w:num w:numId="47">
    <w:abstractNumId w:val="11"/>
  </w:num>
  <w:num w:numId="48">
    <w:abstractNumId w:val="17"/>
  </w:num>
  <w:num w:numId="49">
    <w:abstractNumId w:val="17"/>
  </w:num>
  <w:num w:numId="50">
    <w:abstractNumId w:val="17"/>
  </w:num>
  <w:num w:numId="51">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2"/>
    <o:shapelayout v:ext="edit">
      <o:rules v:ext="edit">
        <o:r id="V:Rule2" type="connector" idref="#AutoShape 2"/>
      </o:rules>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395"/>
    <w:rsid w:val="000015A9"/>
    <w:rsid w:val="0000167E"/>
    <w:rsid w:val="00002F1B"/>
    <w:rsid w:val="0000418B"/>
    <w:rsid w:val="000066BF"/>
    <w:rsid w:val="0000752F"/>
    <w:rsid w:val="00010317"/>
    <w:rsid w:val="00011C61"/>
    <w:rsid w:val="000123BC"/>
    <w:rsid w:val="00014C1A"/>
    <w:rsid w:val="00017044"/>
    <w:rsid w:val="000214D0"/>
    <w:rsid w:val="000235F6"/>
    <w:rsid w:val="000271F7"/>
    <w:rsid w:val="0002727A"/>
    <w:rsid w:val="000320BC"/>
    <w:rsid w:val="0003391A"/>
    <w:rsid w:val="00035320"/>
    <w:rsid w:val="00036BFB"/>
    <w:rsid w:val="000406FC"/>
    <w:rsid w:val="000433F4"/>
    <w:rsid w:val="00047B60"/>
    <w:rsid w:val="00050829"/>
    <w:rsid w:val="00056853"/>
    <w:rsid w:val="00057335"/>
    <w:rsid w:val="00062539"/>
    <w:rsid w:val="0006271C"/>
    <w:rsid w:val="00063F4B"/>
    <w:rsid w:val="00070D64"/>
    <w:rsid w:val="000719F0"/>
    <w:rsid w:val="00073AA6"/>
    <w:rsid w:val="00080964"/>
    <w:rsid w:val="00084F59"/>
    <w:rsid w:val="000860D3"/>
    <w:rsid w:val="000872BF"/>
    <w:rsid w:val="00090FC9"/>
    <w:rsid w:val="00093C2D"/>
    <w:rsid w:val="0009453F"/>
    <w:rsid w:val="00096323"/>
    <w:rsid w:val="00096BDD"/>
    <w:rsid w:val="00097AC8"/>
    <w:rsid w:val="000A0256"/>
    <w:rsid w:val="000B7719"/>
    <w:rsid w:val="000C2167"/>
    <w:rsid w:val="000C7276"/>
    <w:rsid w:val="000D0878"/>
    <w:rsid w:val="000D37BC"/>
    <w:rsid w:val="000D55BB"/>
    <w:rsid w:val="000D5AF4"/>
    <w:rsid w:val="000D64B5"/>
    <w:rsid w:val="000D744F"/>
    <w:rsid w:val="000E4D50"/>
    <w:rsid w:val="000E598F"/>
    <w:rsid w:val="000E5DA3"/>
    <w:rsid w:val="000F3025"/>
    <w:rsid w:val="000F6266"/>
    <w:rsid w:val="00100F25"/>
    <w:rsid w:val="001030E4"/>
    <w:rsid w:val="00104D7B"/>
    <w:rsid w:val="0011046C"/>
    <w:rsid w:val="00111908"/>
    <w:rsid w:val="001138CB"/>
    <w:rsid w:val="001159AF"/>
    <w:rsid w:val="00115F91"/>
    <w:rsid w:val="00120C7A"/>
    <w:rsid w:val="001228A6"/>
    <w:rsid w:val="001229A1"/>
    <w:rsid w:val="0012705D"/>
    <w:rsid w:val="00130354"/>
    <w:rsid w:val="001319B7"/>
    <w:rsid w:val="00135B8D"/>
    <w:rsid w:val="00142336"/>
    <w:rsid w:val="00143D5E"/>
    <w:rsid w:val="00146365"/>
    <w:rsid w:val="001479E2"/>
    <w:rsid w:val="00151D90"/>
    <w:rsid w:val="00152153"/>
    <w:rsid w:val="00152A9C"/>
    <w:rsid w:val="001548C7"/>
    <w:rsid w:val="00155467"/>
    <w:rsid w:val="0016130D"/>
    <w:rsid w:val="001614C0"/>
    <w:rsid w:val="001649D7"/>
    <w:rsid w:val="00164A11"/>
    <w:rsid w:val="001704AD"/>
    <w:rsid w:val="00174CC7"/>
    <w:rsid w:val="00181770"/>
    <w:rsid w:val="001844E3"/>
    <w:rsid w:val="0019009B"/>
    <w:rsid w:val="001920D9"/>
    <w:rsid w:val="00192480"/>
    <w:rsid w:val="001944D8"/>
    <w:rsid w:val="001972E5"/>
    <w:rsid w:val="001A0B12"/>
    <w:rsid w:val="001A0FB8"/>
    <w:rsid w:val="001A15B7"/>
    <w:rsid w:val="001A31A2"/>
    <w:rsid w:val="001A42E9"/>
    <w:rsid w:val="001B0A2A"/>
    <w:rsid w:val="001B13A4"/>
    <w:rsid w:val="001B1463"/>
    <w:rsid w:val="001B5FD5"/>
    <w:rsid w:val="001B782C"/>
    <w:rsid w:val="001C2017"/>
    <w:rsid w:val="001C4D0F"/>
    <w:rsid w:val="001C57D2"/>
    <w:rsid w:val="001C6F95"/>
    <w:rsid w:val="001C7878"/>
    <w:rsid w:val="001D1780"/>
    <w:rsid w:val="001D267A"/>
    <w:rsid w:val="001D2BF8"/>
    <w:rsid w:val="001D31CE"/>
    <w:rsid w:val="001D5C57"/>
    <w:rsid w:val="001D7C70"/>
    <w:rsid w:val="001E4B53"/>
    <w:rsid w:val="001E4F53"/>
    <w:rsid w:val="001F42F5"/>
    <w:rsid w:val="001F485D"/>
    <w:rsid w:val="001F661A"/>
    <w:rsid w:val="001F6D7F"/>
    <w:rsid w:val="00200AF4"/>
    <w:rsid w:val="0020607B"/>
    <w:rsid w:val="00207E85"/>
    <w:rsid w:val="00210A86"/>
    <w:rsid w:val="00221E96"/>
    <w:rsid w:val="002220AD"/>
    <w:rsid w:val="002229B0"/>
    <w:rsid w:val="002239B3"/>
    <w:rsid w:val="002274C1"/>
    <w:rsid w:val="00231F46"/>
    <w:rsid w:val="0023694A"/>
    <w:rsid w:val="00241E57"/>
    <w:rsid w:val="0024261C"/>
    <w:rsid w:val="00242ED3"/>
    <w:rsid w:val="00243B21"/>
    <w:rsid w:val="00244FE3"/>
    <w:rsid w:val="00251231"/>
    <w:rsid w:val="00252C9C"/>
    <w:rsid w:val="0025304B"/>
    <w:rsid w:val="00254000"/>
    <w:rsid w:val="00262004"/>
    <w:rsid w:val="00262767"/>
    <w:rsid w:val="0026696F"/>
    <w:rsid w:val="0028017A"/>
    <w:rsid w:val="00283B80"/>
    <w:rsid w:val="00286040"/>
    <w:rsid w:val="00286055"/>
    <w:rsid w:val="002872EF"/>
    <w:rsid w:val="00291348"/>
    <w:rsid w:val="00293AF9"/>
    <w:rsid w:val="00294437"/>
    <w:rsid w:val="00294B0E"/>
    <w:rsid w:val="002A0107"/>
    <w:rsid w:val="002A3D1B"/>
    <w:rsid w:val="002A54BF"/>
    <w:rsid w:val="002B0D2A"/>
    <w:rsid w:val="002B210D"/>
    <w:rsid w:val="002B4B15"/>
    <w:rsid w:val="002B72DD"/>
    <w:rsid w:val="002B7F35"/>
    <w:rsid w:val="002C755E"/>
    <w:rsid w:val="002C762B"/>
    <w:rsid w:val="002D14D2"/>
    <w:rsid w:val="002D1FAC"/>
    <w:rsid w:val="002D25B4"/>
    <w:rsid w:val="002D2B83"/>
    <w:rsid w:val="002D6126"/>
    <w:rsid w:val="002D75E3"/>
    <w:rsid w:val="002E3EBE"/>
    <w:rsid w:val="002E6500"/>
    <w:rsid w:val="002F3935"/>
    <w:rsid w:val="002F3D4C"/>
    <w:rsid w:val="002F3DF2"/>
    <w:rsid w:val="002F4E92"/>
    <w:rsid w:val="00300540"/>
    <w:rsid w:val="003041F6"/>
    <w:rsid w:val="00304986"/>
    <w:rsid w:val="00311C77"/>
    <w:rsid w:val="00316395"/>
    <w:rsid w:val="00321BC6"/>
    <w:rsid w:val="00325033"/>
    <w:rsid w:val="00325B98"/>
    <w:rsid w:val="00331B0F"/>
    <w:rsid w:val="0033665B"/>
    <w:rsid w:val="00340BE5"/>
    <w:rsid w:val="0034119F"/>
    <w:rsid w:val="00341D37"/>
    <w:rsid w:val="00354868"/>
    <w:rsid w:val="0035738D"/>
    <w:rsid w:val="00363ECF"/>
    <w:rsid w:val="003641F5"/>
    <w:rsid w:val="00365515"/>
    <w:rsid w:val="003746D6"/>
    <w:rsid w:val="00376943"/>
    <w:rsid w:val="00376DCB"/>
    <w:rsid w:val="003778CB"/>
    <w:rsid w:val="00377ECA"/>
    <w:rsid w:val="003800DC"/>
    <w:rsid w:val="00383AFA"/>
    <w:rsid w:val="00383D1A"/>
    <w:rsid w:val="00390F06"/>
    <w:rsid w:val="00392BBC"/>
    <w:rsid w:val="003932F9"/>
    <w:rsid w:val="0039519C"/>
    <w:rsid w:val="00397FD6"/>
    <w:rsid w:val="003A2014"/>
    <w:rsid w:val="003A6205"/>
    <w:rsid w:val="003A767F"/>
    <w:rsid w:val="003B0587"/>
    <w:rsid w:val="003B1389"/>
    <w:rsid w:val="003B6B51"/>
    <w:rsid w:val="003B76CD"/>
    <w:rsid w:val="003C02BA"/>
    <w:rsid w:val="003C1CA9"/>
    <w:rsid w:val="003C208A"/>
    <w:rsid w:val="003C5027"/>
    <w:rsid w:val="003C5712"/>
    <w:rsid w:val="003C7415"/>
    <w:rsid w:val="003C77EF"/>
    <w:rsid w:val="003D177A"/>
    <w:rsid w:val="003D3663"/>
    <w:rsid w:val="003D5CE5"/>
    <w:rsid w:val="003D73EE"/>
    <w:rsid w:val="003E342D"/>
    <w:rsid w:val="003E3AC4"/>
    <w:rsid w:val="003E3BD2"/>
    <w:rsid w:val="003E5D8B"/>
    <w:rsid w:val="003F01B5"/>
    <w:rsid w:val="003F49AD"/>
    <w:rsid w:val="00402ABD"/>
    <w:rsid w:val="004044C5"/>
    <w:rsid w:val="0040693F"/>
    <w:rsid w:val="004104CA"/>
    <w:rsid w:val="004111B9"/>
    <w:rsid w:val="004117D9"/>
    <w:rsid w:val="00411CBE"/>
    <w:rsid w:val="00412E3E"/>
    <w:rsid w:val="00413ACF"/>
    <w:rsid w:val="00414348"/>
    <w:rsid w:val="00414F5A"/>
    <w:rsid w:val="004365F9"/>
    <w:rsid w:val="00443C45"/>
    <w:rsid w:val="004458DF"/>
    <w:rsid w:val="0044716C"/>
    <w:rsid w:val="00452C68"/>
    <w:rsid w:val="0047314F"/>
    <w:rsid w:val="00473D96"/>
    <w:rsid w:val="004743EB"/>
    <w:rsid w:val="00474D9A"/>
    <w:rsid w:val="00475AC6"/>
    <w:rsid w:val="00475F1E"/>
    <w:rsid w:val="00481D60"/>
    <w:rsid w:val="00483EA2"/>
    <w:rsid w:val="00485873"/>
    <w:rsid w:val="004860DE"/>
    <w:rsid w:val="004862D4"/>
    <w:rsid w:val="00492841"/>
    <w:rsid w:val="004939F5"/>
    <w:rsid w:val="00497AC3"/>
    <w:rsid w:val="004A6225"/>
    <w:rsid w:val="004B2699"/>
    <w:rsid w:val="004B37BF"/>
    <w:rsid w:val="004B37D3"/>
    <w:rsid w:val="004B5218"/>
    <w:rsid w:val="004B55B6"/>
    <w:rsid w:val="004C04E5"/>
    <w:rsid w:val="004C7633"/>
    <w:rsid w:val="004D02CD"/>
    <w:rsid w:val="004D51E7"/>
    <w:rsid w:val="004D5393"/>
    <w:rsid w:val="004D6B42"/>
    <w:rsid w:val="004E20E6"/>
    <w:rsid w:val="004E2BE2"/>
    <w:rsid w:val="004E4CB4"/>
    <w:rsid w:val="004E713A"/>
    <w:rsid w:val="004F0F11"/>
    <w:rsid w:val="004F409A"/>
    <w:rsid w:val="004F5E1F"/>
    <w:rsid w:val="005033A6"/>
    <w:rsid w:val="00504D95"/>
    <w:rsid w:val="0050552B"/>
    <w:rsid w:val="00506575"/>
    <w:rsid w:val="00506BFA"/>
    <w:rsid w:val="00513C5A"/>
    <w:rsid w:val="0051403C"/>
    <w:rsid w:val="00515046"/>
    <w:rsid w:val="00516A3D"/>
    <w:rsid w:val="00520E9F"/>
    <w:rsid w:val="00524991"/>
    <w:rsid w:val="00526D5E"/>
    <w:rsid w:val="00531234"/>
    <w:rsid w:val="005325C5"/>
    <w:rsid w:val="0054049C"/>
    <w:rsid w:val="00545AE9"/>
    <w:rsid w:val="00547CA5"/>
    <w:rsid w:val="00551615"/>
    <w:rsid w:val="00552EEA"/>
    <w:rsid w:val="0056014E"/>
    <w:rsid w:val="00565F45"/>
    <w:rsid w:val="00566937"/>
    <w:rsid w:val="00567599"/>
    <w:rsid w:val="00570F01"/>
    <w:rsid w:val="00572DB6"/>
    <w:rsid w:val="0057518D"/>
    <w:rsid w:val="00576766"/>
    <w:rsid w:val="005770FB"/>
    <w:rsid w:val="0058310D"/>
    <w:rsid w:val="0058705A"/>
    <w:rsid w:val="00591B84"/>
    <w:rsid w:val="00592110"/>
    <w:rsid w:val="00593EE4"/>
    <w:rsid w:val="00595CD1"/>
    <w:rsid w:val="005977AA"/>
    <w:rsid w:val="00597F08"/>
    <w:rsid w:val="005A00DF"/>
    <w:rsid w:val="005A1DB0"/>
    <w:rsid w:val="005A4D1B"/>
    <w:rsid w:val="005A4EEB"/>
    <w:rsid w:val="005A7698"/>
    <w:rsid w:val="005B039A"/>
    <w:rsid w:val="005B344F"/>
    <w:rsid w:val="005B5640"/>
    <w:rsid w:val="005C5FC1"/>
    <w:rsid w:val="005C7886"/>
    <w:rsid w:val="005C79FB"/>
    <w:rsid w:val="005C7B28"/>
    <w:rsid w:val="005D5A2A"/>
    <w:rsid w:val="005D6A9B"/>
    <w:rsid w:val="005D72E9"/>
    <w:rsid w:val="005D7E04"/>
    <w:rsid w:val="005E2E1F"/>
    <w:rsid w:val="005E3077"/>
    <w:rsid w:val="005E48F7"/>
    <w:rsid w:val="005E504D"/>
    <w:rsid w:val="005E5EC1"/>
    <w:rsid w:val="005F00E8"/>
    <w:rsid w:val="005F38CD"/>
    <w:rsid w:val="005F45B8"/>
    <w:rsid w:val="005F57D0"/>
    <w:rsid w:val="005F661D"/>
    <w:rsid w:val="005F7316"/>
    <w:rsid w:val="006006D7"/>
    <w:rsid w:val="00610E82"/>
    <w:rsid w:val="00615433"/>
    <w:rsid w:val="00617640"/>
    <w:rsid w:val="00620DD2"/>
    <w:rsid w:val="006350BE"/>
    <w:rsid w:val="0063661D"/>
    <w:rsid w:val="006400F0"/>
    <w:rsid w:val="00640482"/>
    <w:rsid w:val="00640FD6"/>
    <w:rsid w:val="00644753"/>
    <w:rsid w:val="00645C89"/>
    <w:rsid w:val="00646C0A"/>
    <w:rsid w:val="00653217"/>
    <w:rsid w:val="0066145F"/>
    <w:rsid w:val="00663482"/>
    <w:rsid w:val="00664004"/>
    <w:rsid w:val="0066415E"/>
    <w:rsid w:val="00664907"/>
    <w:rsid w:val="006737B2"/>
    <w:rsid w:val="00673A0A"/>
    <w:rsid w:val="006800A2"/>
    <w:rsid w:val="00686227"/>
    <w:rsid w:val="00687445"/>
    <w:rsid w:val="0069232F"/>
    <w:rsid w:val="00693BBD"/>
    <w:rsid w:val="006946A4"/>
    <w:rsid w:val="006A2353"/>
    <w:rsid w:val="006A33B3"/>
    <w:rsid w:val="006A617F"/>
    <w:rsid w:val="006B1E31"/>
    <w:rsid w:val="006B7D9A"/>
    <w:rsid w:val="006B7ED6"/>
    <w:rsid w:val="006C26A1"/>
    <w:rsid w:val="006C3689"/>
    <w:rsid w:val="006C3F94"/>
    <w:rsid w:val="006C4766"/>
    <w:rsid w:val="006D11FD"/>
    <w:rsid w:val="006D24D5"/>
    <w:rsid w:val="006D78AC"/>
    <w:rsid w:val="006D79CA"/>
    <w:rsid w:val="006D7A62"/>
    <w:rsid w:val="006E368A"/>
    <w:rsid w:val="006E4BB5"/>
    <w:rsid w:val="006E783E"/>
    <w:rsid w:val="006F2432"/>
    <w:rsid w:val="006F2960"/>
    <w:rsid w:val="006F3478"/>
    <w:rsid w:val="00701478"/>
    <w:rsid w:val="00703ED6"/>
    <w:rsid w:val="00704326"/>
    <w:rsid w:val="00706558"/>
    <w:rsid w:val="00706A44"/>
    <w:rsid w:val="00707B77"/>
    <w:rsid w:val="00707B90"/>
    <w:rsid w:val="0071310F"/>
    <w:rsid w:val="00714668"/>
    <w:rsid w:val="0071792B"/>
    <w:rsid w:val="0072046E"/>
    <w:rsid w:val="00723335"/>
    <w:rsid w:val="00723390"/>
    <w:rsid w:val="007335E8"/>
    <w:rsid w:val="00735716"/>
    <w:rsid w:val="00737FA6"/>
    <w:rsid w:val="0075003A"/>
    <w:rsid w:val="007504DF"/>
    <w:rsid w:val="00753181"/>
    <w:rsid w:val="007556C7"/>
    <w:rsid w:val="00755F42"/>
    <w:rsid w:val="00757978"/>
    <w:rsid w:val="00763926"/>
    <w:rsid w:val="0077048B"/>
    <w:rsid w:val="00777B7F"/>
    <w:rsid w:val="0078445D"/>
    <w:rsid w:val="00785DD0"/>
    <w:rsid w:val="00790460"/>
    <w:rsid w:val="0079273C"/>
    <w:rsid w:val="00794598"/>
    <w:rsid w:val="00796639"/>
    <w:rsid w:val="007A18DB"/>
    <w:rsid w:val="007A4062"/>
    <w:rsid w:val="007A59BF"/>
    <w:rsid w:val="007B17C6"/>
    <w:rsid w:val="007B5B54"/>
    <w:rsid w:val="007B6C3E"/>
    <w:rsid w:val="007C1E6D"/>
    <w:rsid w:val="007C412C"/>
    <w:rsid w:val="007C4652"/>
    <w:rsid w:val="007C5B80"/>
    <w:rsid w:val="007C6F9D"/>
    <w:rsid w:val="007C78A0"/>
    <w:rsid w:val="007D0FDE"/>
    <w:rsid w:val="007D4A91"/>
    <w:rsid w:val="007D5D4E"/>
    <w:rsid w:val="007D709F"/>
    <w:rsid w:val="007D725D"/>
    <w:rsid w:val="00800B54"/>
    <w:rsid w:val="0080243E"/>
    <w:rsid w:val="008024AD"/>
    <w:rsid w:val="00803C85"/>
    <w:rsid w:val="008052B8"/>
    <w:rsid w:val="00810CC3"/>
    <w:rsid w:val="00815455"/>
    <w:rsid w:val="00817D4E"/>
    <w:rsid w:val="00817EDE"/>
    <w:rsid w:val="00824D7A"/>
    <w:rsid w:val="00824F87"/>
    <w:rsid w:val="0082735D"/>
    <w:rsid w:val="00834C48"/>
    <w:rsid w:val="00836F87"/>
    <w:rsid w:val="00841450"/>
    <w:rsid w:val="008454DA"/>
    <w:rsid w:val="0084589B"/>
    <w:rsid w:val="008522DD"/>
    <w:rsid w:val="00852CF6"/>
    <w:rsid w:val="008553B2"/>
    <w:rsid w:val="0085600C"/>
    <w:rsid w:val="008613DB"/>
    <w:rsid w:val="0086375A"/>
    <w:rsid w:val="00871750"/>
    <w:rsid w:val="00877810"/>
    <w:rsid w:val="00882A5F"/>
    <w:rsid w:val="00882A7E"/>
    <w:rsid w:val="00887C37"/>
    <w:rsid w:val="00890189"/>
    <w:rsid w:val="00892A87"/>
    <w:rsid w:val="008A0097"/>
    <w:rsid w:val="008A0D9E"/>
    <w:rsid w:val="008A1393"/>
    <w:rsid w:val="008A2B0A"/>
    <w:rsid w:val="008A40F5"/>
    <w:rsid w:val="008B11CB"/>
    <w:rsid w:val="008C486C"/>
    <w:rsid w:val="008C5530"/>
    <w:rsid w:val="008C5796"/>
    <w:rsid w:val="008C76C5"/>
    <w:rsid w:val="008C7FF1"/>
    <w:rsid w:val="008D178A"/>
    <w:rsid w:val="008D2005"/>
    <w:rsid w:val="008D2545"/>
    <w:rsid w:val="008D4FF8"/>
    <w:rsid w:val="008D6102"/>
    <w:rsid w:val="008E682A"/>
    <w:rsid w:val="008F7D09"/>
    <w:rsid w:val="00900DBE"/>
    <w:rsid w:val="009050B9"/>
    <w:rsid w:val="00910DB5"/>
    <w:rsid w:val="009112DC"/>
    <w:rsid w:val="00912B30"/>
    <w:rsid w:val="00920064"/>
    <w:rsid w:val="00921604"/>
    <w:rsid w:val="009265CA"/>
    <w:rsid w:val="00932870"/>
    <w:rsid w:val="00932AB7"/>
    <w:rsid w:val="00936B10"/>
    <w:rsid w:val="00941BD9"/>
    <w:rsid w:val="00943B94"/>
    <w:rsid w:val="00950FC2"/>
    <w:rsid w:val="009536A9"/>
    <w:rsid w:val="009542F5"/>
    <w:rsid w:val="00956D0F"/>
    <w:rsid w:val="00957ACA"/>
    <w:rsid w:val="0096016E"/>
    <w:rsid w:val="0096075D"/>
    <w:rsid w:val="009609BC"/>
    <w:rsid w:val="00960F10"/>
    <w:rsid w:val="00961B9D"/>
    <w:rsid w:val="00963B4B"/>
    <w:rsid w:val="00964A31"/>
    <w:rsid w:val="009665E4"/>
    <w:rsid w:val="00966974"/>
    <w:rsid w:val="0097158B"/>
    <w:rsid w:val="009758EA"/>
    <w:rsid w:val="00975D6D"/>
    <w:rsid w:val="009843D4"/>
    <w:rsid w:val="0098557A"/>
    <w:rsid w:val="00985B6F"/>
    <w:rsid w:val="0098695C"/>
    <w:rsid w:val="00986E53"/>
    <w:rsid w:val="00991841"/>
    <w:rsid w:val="009940D8"/>
    <w:rsid w:val="009A4129"/>
    <w:rsid w:val="009A4D14"/>
    <w:rsid w:val="009B2ED6"/>
    <w:rsid w:val="009B349A"/>
    <w:rsid w:val="009B3A43"/>
    <w:rsid w:val="009C1526"/>
    <w:rsid w:val="009C2A34"/>
    <w:rsid w:val="009C524A"/>
    <w:rsid w:val="009D2BED"/>
    <w:rsid w:val="009D2C34"/>
    <w:rsid w:val="009D3BD3"/>
    <w:rsid w:val="009D45B6"/>
    <w:rsid w:val="009E1825"/>
    <w:rsid w:val="009E2955"/>
    <w:rsid w:val="009E4399"/>
    <w:rsid w:val="009E6CB8"/>
    <w:rsid w:val="009E742D"/>
    <w:rsid w:val="009F3A9D"/>
    <w:rsid w:val="009F4A32"/>
    <w:rsid w:val="009F50F6"/>
    <w:rsid w:val="00A01A96"/>
    <w:rsid w:val="00A073D1"/>
    <w:rsid w:val="00A11A83"/>
    <w:rsid w:val="00A13539"/>
    <w:rsid w:val="00A14079"/>
    <w:rsid w:val="00A15527"/>
    <w:rsid w:val="00A17E6E"/>
    <w:rsid w:val="00A2164F"/>
    <w:rsid w:val="00A34C14"/>
    <w:rsid w:val="00A358DC"/>
    <w:rsid w:val="00A35A10"/>
    <w:rsid w:val="00A35A7E"/>
    <w:rsid w:val="00A41742"/>
    <w:rsid w:val="00A41ACF"/>
    <w:rsid w:val="00A44749"/>
    <w:rsid w:val="00A54831"/>
    <w:rsid w:val="00A54962"/>
    <w:rsid w:val="00A5795E"/>
    <w:rsid w:val="00A65FAA"/>
    <w:rsid w:val="00A6763A"/>
    <w:rsid w:val="00A70EE3"/>
    <w:rsid w:val="00A72748"/>
    <w:rsid w:val="00A72984"/>
    <w:rsid w:val="00A73F76"/>
    <w:rsid w:val="00A80EB5"/>
    <w:rsid w:val="00A81D46"/>
    <w:rsid w:val="00A876EB"/>
    <w:rsid w:val="00A90895"/>
    <w:rsid w:val="00AA0A39"/>
    <w:rsid w:val="00AA0ED0"/>
    <w:rsid w:val="00AA136F"/>
    <w:rsid w:val="00AA439D"/>
    <w:rsid w:val="00AA49A2"/>
    <w:rsid w:val="00AB3292"/>
    <w:rsid w:val="00AB4DC0"/>
    <w:rsid w:val="00AB5500"/>
    <w:rsid w:val="00AC3DB5"/>
    <w:rsid w:val="00AC4B2A"/>
    <w:rsid w:val="00AC5486"/>
    <w:rsid w:val="00AC6494"/>
    <w:rsid w:val="00AC6498"/>
    <w:rsid w:val="00AD407F"/>
    <w:rsid w:val="00AD6CB0"/>
    <w:rsid w:val="00AE0E31"/>
    <w:rsid w:val="00AE3C6E"/>
    <w:rsid w:val="00AE5A91"/>
    <w:rsid w:val="00AE64E5"/>
    <w:rsid w:val="00AE6808"/>
    <w:rsid w:val="00AE6E64"/>
    <w:rsid w:val="00B012A8"/>
    <w:rsid w:val="00B0132B"/>
    <w:rsid w:val="00B01ED9"/>
    <w:rsid w:val="00B038D6"/>
    <w:rsid w:val="00B07065"/>
    <w:rsid w:val="00B12C2E"/>
    <w:rsid w:val="00B15D4E"/>
    <w:rsid w:val="00B20293"/>
    <w:rsid w:val="00B25CFA"/>
    <w:rsid w:val="00B3154A"/>
    <w:rsid w:val="00B40886"/>
    <w:rsid w:val="00B426C3"/>
    <w:rsid w:val="00B44EAF"/>
    <w:rsid w:val="00B4658E"/>
    <w:rsid w:val="00B47D43"/>
    <w:rsid w:val="00B50370"/>
    <w:rsid w:val="00B51B1A"/>
    <w:rsid w:val="00B51DD3"/>
    <w:rsid w:val="00B53B2E"/>
    <w:rsid w:val="00B53E07"/>
    <w:rsid w:val="00B54D1D"/>
    <w:rsid w:val="00B570F0"/>
    <w:rsid w:val="00B618B1"/>
    <w:rsid w:val="00B66E12"/>
    <w:rsid w:val="00B74362"/>
    <w:rsid w:val="00B75C9E"/>
    <w:rsid w:val="00B77E68"/>
    <w:rsid w:val="00B80910"/>
    <w:rsid w:val="00B8107E"/>
    <w:rsid w:val="00B81567"/>
    <w:rsid w:val="00B82331"/>
    <w:rsid w:val="00B86338"/>
    <w:rsid w:val="00B908F2"/>
    <w:rsid w:val="00B954C3"/>
    <w:rsid w:val="00B978B1"/>
    <w:rsid w:val="00BA0C0C"/>
    <w:rsid w:val="00BA1523"/>
    <w:rsid w:val="00BA17CC"/>
    <w:rsid w:val="00BA3E08"/>
    <w:rsid w:val="00BA4475"/>
    <w:rsid w:val="00BA4EFC"/>
    <w:rsid w:val="00BB2937"/>
    <w:rsid w:val="00BB4A0E"/>
    <w:rsid w:val="00BB78AF"/>
    <w:rsid w:val="00BC3823"/>
    <w:rsid w:val="00BC5792"/>
    <w:rsid w:val="00BC69D7"/>
    <w:rsid w:val="00BC7812"/>
    <w:rsid w:val="00BC7DC8"/>
    <w:rsid w:val="00BD151E"/>
    <w:rsid w:val="00BD72CC"/>
    <w:rsid w:val="00BE43BF"/>
    <w:rsid w:val="00BF42AE"/>
    <w:rsid w:val="00BF59AF"/>
    <w:rsid w:val="00C00E86"/>
    <w:rsid w:val="00C01F75"/>
    <w:rsid w:val="00C02998"/>
    <w:rsid w:val="00C069DA"/>
    <w:rsid w:val="00C06F3C"/>
    <w:rsid w:val="00C12B9E"/>
    <w:rsid w:val="00C170DE"/>
    <w:rsid w:val="00C178BB"/>
    <w:rsid w:val="00C2093B"/>
    <w:rsid w:val="00C22224"/>
    <w:rsid w:val="00C22447"/>
    <w:rsid w:val="00C23C2F"/>
    <w:rsid w:val="00C3081F"/>
    <w:rsid w:val="00C334C1"/>
    <w:rsid w:val="00C35FFD"/>
    <w:rsid w:val="00C3730E"/>
    <w:rsid w:val="00C3742F"/>
    <w:rsid w:val="00C40237"/>
    <w:rsid w:val="00C4344B"/>
    <w:rsid w:val="00C520C0"/>
    <w:rsid w:val="00C522B7"/>
    <w:rsid w:val="00C602CF"/>
    <w:rsid w:val="00C62589"/>
    <w:rsid w:val="00C6582B"/>
    <w:rsid w:val="00C66ACF"/>
    <w:rsid w:val="00C75991"/>
    <w:rsid w:val="00C81D23"/>
    <w:rsid w:val="00C82F7B"/>
    <w:rsid w:val="00C835A8"/>
    <w:rsid w:val="00C93B9F"/>
    <w:rsid w:val="00C94B29"/>
    <w:rsid w:val="00C969F5"/>
    <w:rsid w:val="00C9720C"/>
    <w:rsid w:val="00CA18FC"/>
    <w:rsid w:val="00CA61E3"/>
    <w:rsid w:val="00CB0B4D"/>
    <w:rsid w:val="00CB2836"/>
    <w:rsid w:val="00CB2C55"/>
    <w:rsid w:val="00CB2D5A"/>
    <w:rsid w:val="00CB51F5"/>
    <w:rsid w:val="00CB6C43"/>
    <w:rsid w:val="00CC7CB9"/>
    <w:rsid w:val="00CD0693"/>
    <w:rsid w:val="00CD0A5D"/>
    <w:rsid w:val="00CD4D0E"/>
    <w:rsid w:val="00CD6E01"/>
    <w:rsid w:val="00CE1A63"/>
    <w:rsid w:val="00CE7BB7"/>
    <w:rsid w:val="00CF47A2"/>
    <w:rsid w:val="00CF78EB"/>
    <w:rsid w:val="00CF7919"/>
    <w:rsid w:val="00D00C4B"/>
    <w:rsid w:val="00D04A33"/>
    <w:rsid w:val="00D06410"/>
    <w:rsid w:val="00D079B3"/>
    <w:rsid w:val="00D10E6A"/>
    <w:rsid w:val="00D1234F"/>
    <w:rsid w:val="00D24A64"/>
    <w:rsid w:val="00D2522C"/>
    <w:rsid w:val="00D31268"/>
    <w:rsid w:val="00D34D0C"/>
    <w:rsid w:val="00D35B15"/>
    <w:rsid w:val="00D362D8"/>
    <w:rsid w:val="00D37A9B"/>
    <w:rsid w:val="00D40013"/>
    <w:rsid w:val="00D42215"/>
    <w:rsid w:val="00D42CE5"/>
    <w:rsid w:val="00D46B5D"/>
    <w:rsid w:val="00D47071"/>
    <w:rsid w:val="00D474BC"/>
    <w:rsid w:val="00D50A2B"/>
    <w:rsid w:val="00D51D0C"/>
    <w:rsid w:val="00D52F45"/>
    <w:rsid w:val="00D55CC1"/>
    <w:rsid w:val="00D603E3"/>
    <w:rsid w:val="00D652C0"/>
    <w:rsid w:val="00D709B5"/>
    <w:rsid w:val="00D71A21"/>
    <w:rsid w:val="00D7711B"/>
    <w:rsid w:val="00D80154"/>
    <w:rsid w:val="00D81C97"/>
    <w:rsid w:val="00D86662"/>
    <w:rsid w:val="00D869B5"/>
    <w:rsid w:val="00D96E43"/>
    <w:rsid w:val="00DA133F"/>
    <w:rsid w:val="00DA32C5"/>
    <w:rsid w:val="00DA3C94"/>
    <w:rsid w:val="00DA5FFD"/>
    <w:rsid w:val="00DB06B0"/>
    <w:rsid w:val="00DB2405"/>
    <w:rsid w:val="00DB5BD7"/>
    <w:rsid w:val="00DB6FD4"/>
    <w:rsid w:val="00DB70FC"/>
    <w:rsid w:val="00DC247B"/>
    <w:rsid w:val="00DC6D75"/>
    <w:rsid w:val="00DD1DD4"/>
    <w:rsid w:val="00DD34F6"/>
    <w:rsid w:val="00DD545F"/>
    <w:rsid w:val="00DE1B2B"/>
    <w:rsid w:val="00DE34C7"/>
    <w:rsid w:val="00DE5F98"/>
    <w:rsid w:val="00DE649F"/>
    <w:rsid w:val="00DF040E"/>
    <w:rsid w:val="00DF66C5"/>
    <w:rsid w:val="00E0013B"/>
    <w:rsid w:val="00E05582"/>
    <w:rsid w:val="00E056CA"/>
    <w:rsid w:val="00E05A43"/>
    <w:rsid w:val="00E15D0F"/>
    <w:rsid w:val="00E161B4"/>
    <w:rsid w:val="00E163AA"/>
    <w:rsid w:val="00E17F0E"/>
    <w:rsid w:val="00E2007E"/>
    <w:rsid w:val="00E204C9"/>
    <w:rsid w:val="00E20DAB"/>
    <w:rsid w:val="00E21AD4"/>
    <w:rsid w:val="00E23C72"/>
    <w:rsid w:val="00E26E07"/>
    <w:rsid w:val="00E3233C"/>
    <w:rsid w:val="00E34B83"/>
    <w:rsid w:val="00E4260E"/>
    <w:rsid w:val="00E451AF"/>
    <w:rsid w:val="00E463B7"/>
    <w:rsid w:val="00E464B2"/>
    <w:rsid w:val="00E47CF8"/>
    <w:rsid w:val="00E52079"/>
    <w:rsid w:val="00E57FA8"/>
    <w:rsid w:val="00E70265"/>
    <w:rsid w:val="00E73605"/>
    <w:rsid w:val="00E75F41"/>
    <w:rsid w:val="00E76A34"/>
    <w:rsid w:val="00E8104A"/>
    <w:rsid w:val="00E81744"/>
    <w:rsid w:val="00E81EE5"/>
    <w:rsid w:val="00E84956"/>
    <w:rsid w:val="00E84FAF"/>
    <w:rsid w:val="00E93184"/>
    <w:rsid w:val="00EA0445"/>
    <w:rsid w:val="00EA0B08"/>
    <w:rsid w:val="00EA2CB9"/>
    <w:rsid w:val="00EA2FD6"/>
    <w:rsid w:val="00EA6567"/>
    <w:rsid w:val="00EA7BA3"/>
    <w:rsid w:val="00EB09B4"/>
    <w:rsid w:val="00EB75BE"/>
    <w:rsid w:val="00EC2A9D"/>
    <w:rsid w:val="00EC58DD"/>
    <w:rsid w:val="00EC7844"/>
    <w:rsid w:val="00ED0713"/>
    <w:rsid w:val="00ED5D25"/>
    <w:rsid w:val="00EE1888"/>
    <w:rsid w:val="00EE5AEB"/>
    <w:rsid w:val="00EF0B68"/>
    <w:rsid w:val="00EF1B6F"/>
    <w:rsid w:val="00EF3184"/>
    <w:rsid w:val="00EF56C0"/>
    <w:rsid w:val="00EF6307"/>
    <w:rsid w:val="00EF6E08"/>
    <w:rsid w:val="00F0110D"/>
    <w:rsid w:val="00F03658"/>
    <w:rsid w:val="00F05EF1"/>
    <w:rsid w:val="00F104F6"/>
    <w:rsid w:val="00F105F0"/>
    <w:rsid w:val="00F15FA1"/>
    <w:rsid w:val="00F16219"/>
    <w:rsid w:val="00F162F8"/>
    <w:rsid w:val="00F255C0"/>
    <w:rsid w:val="00F30B6F"/>
    <w:rsid w:val="00F33FC8"/>
    <w:rsid w:val="00F345A9"/>
    <w:rsid w:val="00F417A6"/>
    <w:rsid w:val="00F45425"/>
    <w:rsid w:val="00F4629B"/>
    <w:rsid w:val="00F46C82"/>
    <w:rsid w:val="00F5331C"/>
    <w:rsid w:val="00F55AF6"/>
    <w:rsid w:val="00F602FA"/>
    <w:rsid w:val="00F63455"/>
    <w:rsid w:val="00F6390C"/>
    <w:rsid w:val="00F64F4A"/>
    <w:rsid w:val="00F708D4"/>
    <w:rsid w:val="00F70BE2"/>
    <w:rsid w:val="00F70F02"/>
    <w:rsid w:val="00F712AA"/>
    <w:rsid w:val="00F72253"/>
    <w:rsid w:val="00F7528C"/>
    <w:rsid w:val="00F75644"/>
    <w:rsid w:val="00F80EE2"/>
    <w:rsid w:val="00F82153"/>
    <w:rsid w:val="00F849D0"/>
    <w:rsid w:val="00F860F6"/>
    <w:rsid w:val="00F908BA"/>
    <w:rsid w:val="00F91181"/>
    <w:rsid w:val="00F93362"/>
    <w:rsid w:val="00F936D7"/>
    <w:rsid w:val="00F94B50"/>
    <w:rsid w:val="00F95439"/>
    <w:rsid w:val="00F95B5A"/>
    <w:rsid w:val="00FA26FA"/>
    <w:rsid w:val="00FA70A8"/>
    <w:rsid w:val="00FA7955"/>
    <w:rsid w:val="00FB1BE0"/>
    <w:rsid w:val="00FB36F8"/>
    <w:rsid w:val="00FB52B2"/>
    <w:rsid w:val="00FB5FED"/>
    <w:rsid w:val="00FB643A"/>
    <w:rsid w:val="00FC04EB"/>
    <w:rsid w:val="00FC0A04"/>
    <w:rsid w:val="00FC43C0"/>
    <w:rsid w:val="00FC5438"/>
    <w:rsid w:val="00FC661A"/>
    <w:rsid w:val="00FD0C74"/>
    <w:rsid w:val="00FD3CE5"/>
    <w:rsid w:val="00FD4BD3"/>
    <w:rsid w:val="00FD7D68"/>
    <w:rsid w:val="00FE1D9D"/>
    <w:rsid w:val="00FE40F3"/>
    <w:rsid w:val="00FF722C"/>
    <w:rsid w:val="00FF7B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A14079"/>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raster">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A14079"/>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 w:type="paragraph" w:customStyle="1" w:styleId="mcStandard">
    <w:name w:val="mcStandard"/>
    <w:basedOn w:val="Standard"/>
    <w:link w:val="mcStandardZchn"/>
    <w:rsid w:val="001D7C70"/>
    <w:pPr>
      <w:spacing w:before="0" w:after="0"/>
      <w:jc w:val="both"/>
    </w:pPr>
    <w:rPr>
      <w:sz w:val="20"/>
      <w:szCs w:val="24"/>
    </w:rPr>
  </w:style>
  <w:style w:type="character" w:customStyle="1" w:styleId="mcStandardZchn">
    <w:name w:val="mcStandard Zchn"/>
    <w:basedOn w:val="Absatz-Standardschriftart"/>
    <w:link w:val="mcStandard"/>
    <w:rsid w:val="001D7C70"/>
    <w:rPr>
      <w:rFonts w:ascii="Arial" w:hAnsi="Arial"/>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A14079"/>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raster">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A14079"/>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 w:type="paragraph" w:customStyle="1" w:styleId="mcStandard">
    <w:name w:val="mcStandard"/>
    <w:basedOn w:val="Standard"/>
    <w:link w:val="mcStandardZchn"/>
    <w:rsid w:val="001D7C70"/>
    <w:pPr>
      <w:spacing w:before="0" w:after="0"/>
      <w:jc w:val="both"/>
    </w:pPr>
    <w:rPr>
      <w:sz w:val="20"/>
      <w:szCs w:val="24"/>
    </w:rPr>
  </w:style>
  <w:style w:type="character" w:customStyle="1" w:styleId="mcStandardZchn">
    <w:name w:val="mcStandard Zchn"/>
    <w:basedOn w:val="Absatz-Standardschriftart"/>
    <w:link w:val="mcStandard"/>
    <w:rsid w:val="001D7C70"/>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60077">
      <w:bodyDiv w:val="1"/>
      <w:marLeft w:val="0"/>
      <w:marRight w:val="0"/>
      <w:marTop w:val="0"/>
      <w:marBottom w:val="0"/>
      <w:divBdr>
        <w:top w:val="none" w:sz="0" w:space="0" w:color="auto"/>
        <w:left w:val="none" w:sz="0" w:space="0" w:color="auto"/>
        <w:bottom w:val="none" w:sz="0" w:space="0" w:color="auto"/>
        <w:right w:val="none" w:sz="0" w:space="0" w:color="auto"/>
      </w:divBdr>
      <w:divsChild>
        <w:div w:id="298342077">
          <w:marLeft w:val="0"/>
          <w:marRight w:val="0"/>
          <w:marTop w:val="0"/>
          <w:marBottom w:val="0"/>
          <w:divBdr>
            <w:top w:val="none" w:sz="0" w:space="0" w:color="auto"/>
            <w:left w:val="none" w:sz="0" w:space="0" w:color="auto"/>
            <w:bottom w:val="none" w:sz="0" w:space="0" w:color="auto"/>
            <w:right w:val="none" w:sz="0" w:space="0" w:color="auto"/>
          </w:divBdr>
        </w:div>
        <w:div w:id="690568073">
          <w:marLeft w:val="0"/>
          <w:marRight w:val="0"/>
          <w:marTop w:val="0"/>
          <w:marBottom w:val="0"/>
          <w:divBdr>
            <w:top w:val="none" w:sz="0" w:space="0" w:color="auto"/>
            <w:left w:val="none" w:sz="0" w:space="0" w:color="auto"/>
            <w:bottom w:val="none" w:sz="0" w:space="0" w:color="auto"/>
            <w:right w:val="none" w:sz="0" w:space="0" w:color="auto"/>
          </w:divBdr>
        </w:div>
        <w:div w:id="858350903">
          <w:marLeft w:val="0"/>
          <w:marRight w:val="0"/>
          <w:marTop w:val="0"/>
          <w:marBottom w:val="0"/>
          <w:divBdr>
            <w:top w:val="none" w:sz="0" w:space="0" w:color="auto"/>
            <w:left w:val="none" w:sz="0" w:space="0" w:color="auto"/>
            <w:bottom w:val="none" w:sz="0" w:space="0" w:color="auto"/>
            <w:right w:val="none" w:sz="0" w:space="0" w:color="auto"/>
          </w:divBdr>
        </w:div>
      </w:divsChild>
    </w:div>
    <w:div w:id="837618720">
      <w:bodyDiv w:val="1"/>
      <w:marLeft w:val="0"/>
      <w:marRight w:val="0"/>
      <w:marTop w:val="0"/>
      <w:marBottom w:val="0"/>
      <w:divBdr>
        <w:top w:val="none" w:sz="0" w:space="0" w:color="auto"/>
        <w:left w:val="none" w:sz="0" w:space="0" w:color="auto"/>
        <w:bottom w:val="none" w:sz="0" w:space="0" w:color="auto"/>
        <w:right w:val="none" w:sz="0" w:space="0" w:color="auto"/>
      </w:divBdr>
      <w:divsChild>
        <w:div w:id="1032849800">
          <w:marLeft w:val="0"/>
          <w:marRight w:val="0"/>
          <w:marTop w:val="0"/>
          <w:marBottom w:val="0"/>
          <w:divBdr>
            <w:top w:val="none" w:sz="0" w:space="0" w:color="auto"/>
            <w:left w:val="none" w:sz="0" w:space="0" w:color="auto"/>
            <w:bottom w:val="none" w:sz="0" w:space="0" w:color="auto"/>
            <w:right w:val="none" w:sz="0" w:space="0" w:color="auto"/>
          </w:divBdr>
          <w:divsChild>
            <w:div w:id="1850757928">
              <w:marLeft w:val="0"/>
              <w:marRight w:val="0"/>
              <w:marTop w:val="0"/>
              <w:marBottom w:val="0"/>
              <w:divBdr>
                <w:top w:val="none" w:sz="0" w:space="0" w:color="auto"/>
                <w:left w:val="none" w:sz="0" w:space="0" w:color="auto"/>
                <w:bottom w:val="none" w:sz="0" w:space="0" w:color="auto"/>
                <w:right w:val="none" w:sz="0" w:space="0" w:color="auto"/>
              </w:divBdr>
              <w:divsChild>
                <w:div w:id="1428387631">
                  <w:marLeft w:val="0"/>
                  <w:marRight w:val="0"/>
                  <w:marTop w:val="0"/>
                  <w:marBottom w:val="0"/>
                  <w:divBdr>
                    <w:top w:val="none" w:sz="0" w:space="0" w:color="auto"/>
                    <w:left w:val="none" w:sz="0" w:space="0" w:color="auto"/>
                    <w:bottom w:val="none" w:sz="0" w:space="0" w:color="auto"/>
                    <w:right w:val="none" w:sz="0" w:space="0" w:color="auto"/>
                  </w:divBdr>
                  <w:divsChild>
                    <w:div w:id="854539123">
                      <w:marLeft w:val="0"/>
                      <w:marRight w:val="0"/>
                      <w:marTop w:val="0"/>
                      <w:marBottom w:val="0"/>
                      <w:divBdr>
                        <w:top w:val="none" w:sz="0" w:space="0" w:color="auto"/>
                        <w:left w:val="none" w:sz="0" w:space="0" w:color="auto"/>
                        <w:bottom w:val="none" w:sz="0" w:space="0" w:color="auto"/>
                        <w:right w:val="none" w:sz="0" w:space="0" w:color="auto"/>
                      </w:divBdr>
                      <w:divsChild>
                        <w:div w:id="15631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25777">
      <w:bodyDiv w:val="1"/>
      <w:marLeft w:val="0"/>
      <w:marRight w:val="0"/>
      <w:marTop w:val="0"/>
      <w:marBottom w:val="0"/>
      <w:divBdr>
        <w:top w:val="none" w:sz="0" w:space="0" w:color="auto"/>
        <w:left w:val="none" w:sz="0" w:space="0" w:color="auto"/>
        <w:bottom w:val="none" w:sz="0" w:space="0" w:color="auto"/>
        <w:right w:val="none" w:sz="0" w:space="0" w:color="auto"/>
      </w:divBdr>
      <w:divsChild>
        <w:div w:id="1691031392">
          <w:marLeft w:val="0"/>
          <w:marRight w:val="0"/>
          <w:marTop w:val="0"/>
          <w:marBottom w:val="0"/>
          <w:divBdr>
            <w:top w:val="none" w:sz="0" w:space="0" w:color="auto"/>
            <w:left w:val="none" w:sz="0" w:space="0" w:color="auto"/>
            <w:bottom w:val="none" w:sz="0" w:space="0" w:color="auto"/>
            <w:right w:val="none" w:sz="0" w:space="0" w:color="auto"/>
          </w:divBdr>
          <w:divsChild>
            <w:div w:id="1966420237">
              <w:marLeft w:val="0"/>
              <w:marRight w:val="0"/>
              <w:marTop w:val="0"/>
              <w:marBottom w:val="0"/>
              <w:divBdr>
                <w:top w:val="none" w:sz="0" w:space="0" w:color="auto"/>
                <w:left w:val="none" w:sz="0" w:space="0" w:color="auto"/>
                <w:bottom w:val="none" w:sz="0" w:space="0" w:color="auto"/>
                <w:right w:val="none" w:sz="0" w:space="0" w:color="auto"/>
              </w:divBdr>
              <w:divsChild>
                <w:div w:id="375280152">
                  <w:marLeft w:val="0"/>
                  <w:marRight w:val="0"/>
                  <w:marTop w:val="0"/>
                  <w:marBottom w:val="0"/>
                  <w:divBdr>
                    <w:top w:val="none" w:sz="0" w:space="0" w:color="auto"/>
                    <w:left w:val="none" w:sz="0" w:space="0" w:color="auto"/>
                    <w:bottom w:val="none" w:sz="0" w:space="0" w:color="auto"/>
                    <w:right w:val="none" w:sz="0" w:space="0" w:color="auto"/>
                  </w:divBdr>
                  <w:divsChild>
                    <w:div w:id="804666509">
                      <w:marLeft w:val="0"/>
                      <w:marRight w:val="0"/>
                      <w:marTop w:val="0"/>
                      <w:marBottom w:val="0"/>
                      <w:divBdr>
                        <w:top w:val="none" w:sz="0" w:space="0" w:color="auto"/>
                        <w:left w:val="none" w:sz="0" w:space="0" w:color="auto"/>
                        <w:bottom w:val="none" w:sz="0" w:space="0" w:color="auto"/>
                        <w:right w:val="none" w:sz="0" w:space="0" w:color="auto"/>
                      </w:divBdr>
                      <w:divsChild>
                        <w:div w:id="20060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804737">
      <w:bodyDiv w:val="1"/>
      <w:marLeft w:val="0"/>
      <w:marRight w:val="0"/>
      <w:marTop w:val="0"/>
      <w:marBottom w:val="0"/>
      <w:divBdr>
        <w:top w:val="none" w:sz="0" w:space="0" w:color="auto"/>
        <w:left w:val="none" w:sz="0" w:space="0" w:color="auto"/>
        <w:bottom w:val="none" w:sz="0" w:space="0" w:color="auto"/>
        <w:right w:val="none" w:sz="0" w:space="0" w:color="auto"/>
      </w:divBdr>
    </w:div>
    <w:div w:id="1216434933">
      <w:bodyDiv w:val="1"/>
      <w:marLeft w:val="0"/>
      <w:marRight w:val="0"/>
      <w:marTop w:val="0"/>
      <w:marBottom w:val="0"/>
      <w:divBdr>
        <w:top w:val="none" w:sz="0" w:space="0" w:color="auto"/>
        <w:left w:val="none" w:sz="0" w:space="0" w:color="auto"/>
        <w:bottom w:val="none" w:sz="0" w:space="0" w:color="auto"/>
        <w:right w:val="none" w:sz="0" w:space="0" w:color="auto"/>
      </w:divBdr>
      <w:divsChild>
        <w:div w:id="1139959939">
          <w:marLeft w:val="0"/>
          <w:marRight w:val="0"/>
          <w:marTop w:val="0"/>
          <w:marBottom w:val="0"/>
          <w:divBdr>
            <w:top w:val="none" w:sz="0" w:space="0" w:color="auto"/>
            <w:left w:val="none" w:sz="0" w:space="0" w:color="auto"/>
            <w:bottom w:val="none" w:sz="0" w:space="0" w:color="auto"/>
            <w:right w:val="none" w:sz="0" w:space="0" w:color="auto"/>
          </w:divBdr>
        </w:div>
        <w:div w:id="2095469593">
          <w:marLeft w:val="0"/>
          <w:marRight w:val="0"/>
          <w:marTop w:val="0"/>
          <w:marBottom w:val="0"/>
          <w:divBdr>
            <w:top w:val="none" w:sz="0" w:space="0" w:color="auto"/>
            <w:left w:val="none" w:sz="0" w:space="0" w:color="auto"/>
            <w:bottom w:val="none" w:sz="0" w:space="0" w:color="auto"/>
            <w:right w:val="none" w:sz="0" w:space="0" w:color="auto"/>
          </w:divBdr>
          <w:divsChild>
            <w:div w:id="157383999">
              <w:marLeft w:val="0"/>
              <w:marRight w:val="0"/>
              <w:marTop w:val="0"/>
              <w:marBottom w:val="0"/>
              <w:divBdr>
                <w:top w:val="none" w:sz="0" w:space="0" w:color="auto"/>
                <w:left w:val="none" w:sz="0" w:space="0" w:color="auto"/>
                <w:bottom w:val="none" w:sz="0" w:space="0" w:color="auto"/>
                <w:right w:val="none" w:sz="0" w:space="0" w:color="auto"/>
              </w:divBdr>
            </w:div>
          </w:divsChild>
        </w:div>
        <w:div w:id="1902784411">
          <w:marLeft w:val="0"/>
          <w:marRight w:val="0"/>
          <w:marTop w:val="0"/>
          <w:marBottom w:val="0"/>
          <w:divBdr>
            <w:top w:val="none" w:sz="0" w:space="0" w:color="auto"/>
            <w:left w:val="none" w:sz="0" w:space="0" w:color="auto"/>
            <w:bottom w:val="none" w:sz="0" w:space="0" w:color="auto"/>
            <w:right w:val="none" w:sz="0" w:space="0" w:color="auto"/>
          </w:divBdr>
        </w:div>
        <w:div w:id="1707831778">
          <w:marLeft w:val="0"/>
          <w:marRight w:val="0"/>
          <w:marTop w:val="0"/>
          <w:marBottom w:val="0"/>
          <w:divBdr>
            <w:top w:val="none" w:sz="0" w:space="0" w:color="auto"/>
            <w:left w:val="none" w:sz="0" w:space="0" w:color="auto"/>
            <w:bottom w:val="none" w:sz="0" w:space="0" w:color="auto"/>
            <w:right w:val="none" w:sz="0" w:space="0" w:color="auto"/>
          </w:divBdr>
        </w:div>
        <w:div w:id="89356289">
          <w:marLeft w:val="0"/>
          <w:marRight w:val="0"/>
          <w:marTop w:val="0"/>
          <w:marBottom w:val="0"/>
          <w:divBdr>
            <w:top w:val="none" w:sz="0" w:space="0" w:color="auto"/>
            <w:left w:val="none" w:sz="0" w:space="0" w:color="auto"/>
            <w:bottom w:val="none" w:sz="0" w:space="0" w:color="auto"/>
            <w:right w:val="none" w:sz="0" w:space="0" w:color="auto"/>
          </w:divBdr>
        </w:div>
        <w:div w:id="1515144911">
          <w:marLeft w:val="0"/>
          <w:marRight w:val="0"/>
          <w:marTop w:val="0"/>
          <w:marBottom w:val="0"/>
          <w:divBdr>
            <w:top w:val="none" w:sz="0" w:space="0" w:color="auto"/>
            <w:left w:val="none" w:sz="0" w:space="0" w:color="auto"/>
            <w:bottom w:val="none" w:sz="0" w:space="0" w:color="auto"/>
            <w:right w:val="none" w:sz="0" w:space="0" w:color="auto"/>
          </w:divBdr>
        </w:div>
        <w:div w:id="18744866">
          <w:marLeft w:val="0"/>
          <w:marRight w:val="0"/>
          <w:marTop w:val="0"/>
          <w:marBottom w:val="0"/>
          <w:divBdr>
            <w:top w:val="none" w:sz="0" w:space="0" w:color="auto"/>
            <w:left w:val="none" w:sz="0" w:space="0" w:color="auto"/>
            <w:bottom w:val="none" w:sz="0" w:space="0" w:color="auto"/>
            <w:right w:val="none" w:sz="0" w:space="0" w:color="auto"/>
          </w:divBdr>
        </w:div>
      </w:divsChild>
    </w:div>
    <w:div w:id="1222057590">
      <w:bodyDiv w:val="1"/>
      <w:marLeft w:val="0"/>
      <w:marRight w:val="0"/>
      <w:marTop w:val="0"/>
      <w:marBottom w:val="0"/>
      <w:divBdr>
        <w:top w:val="none" w:sz="0" w:space="0" w:color="auto"/>
        <w:left w:val="none" w:sz="0" w:space="0" w:color="auto"/>
        <w:bottom w:val="none" w:sz="0" w:space="0" w:color="auto"/>
        <w:right w:val="none" w:sz="0" w:space="0" w:color="auto"/>
      </w:divBdr>
    </w:div>
    <w:div w:id="1540052013">
      <w:bodyDiv w:val="1"/>
      <w:marLeft w:val="0"/>
      <w:marRight w:val="0"/>
      <w:marTop w:val="0"/>
      <w:marBottom w:val="0"/>
      <w:divBdr>
        <w:top w:val="none" w:sz="0" w:space="0" w:color="auto"/>
        <w:left w:val="none" w:sz="0" w:space="0" w:color="auto"/>
        <w:bottom w:val="none" w:sz="0" w:space="0" w:color="auto"/>
        <w:right w:val="none" w:sz="0" w:space="0" w:color="auto"/>
      </w:divBdr>
      <w:divsChild>
        <w:div w:id="581985696">
          <w:marLeft w:val="0"/>
          <w:marRight w:val="0"/>
          <w:marTop w:val="0"/>
          <w:marBottom w:val="0"/>
          <w:divBdr>
            <w:top w:val="none" w:sz="0" w:space="0" w:color="auto"/>
            <w:left w:val="none" w:sz="0" w:space="0" w:color="auto"/>
            <w:bottom w:val="none" w:sz="0" w:space="0" w:color="auto"/>
            <w:right w:val="none" w:sz="0" w:space="0" w:color="auto"/>
          </w:divBdr>
          <w:divsChild>
            <w:div w:id="415171952">
              <w:marLeft w:val="0"/>
              <w:marRight w:val="0"/>
              <w:marTop w:val="0"/>
              <w:marBottom w:val="0"/>
              <w:divBdr>
                <w:top w:val="none" w:sz="0" w:space="0" w:color="auto"/>
                <w:left w:val="none" w:sz="0" w:space="0" w:color="auto"/>
                <w:bottom w:val="none" w:sz="0" w:space="0" w:color="auto"/>
                <w:right w:val="none" w:sz="0" w:space="0" w:color="auto"/>
              </w:divBdr>
              <w:divsChild>
                <w:div w:id="1577127170">
                  <w:marLeft w:val="0"/>
                  <w:marRight w:val="0"/>
                  <w:marTop w:val="0"/>
                  <w:marBottom w:val="0"/>
                  <w:divBdr>
                    <w:top w:val="none" w:sz="0" w:space="0" w:color="auto"/>
                    <w:left w:val="none" w:sz="0" w:space="0" w:color="auto"/>
                    <w:bottom w:val="none" w:sz="0" w:space="0" w:color="auto"/>
                    <w:right w:val="none" w:sz="0" w:space="0" w:color="auto"/>
                  </w:divBdr>
                  <w:divsChild>
                    <w:div w:id="996421604">
                      <w:marLeft w:val="0"/>
                      <w:marRight w:val="0"/>
                      <w:marTop w:val="0"/>
                      <w:marBottom w:val="0"/>
                      <w:divBdr>
                        <w:top w:val="none" w:sz="0" w:space="0" w:color="auto"/>
                        <w:left w:val="none" w:sz="0" w:space="0" w:color="auto"/>
                        <w:bottom w:val="none" w:sz="0" w:space="0" w:color="auto"/>
                        <w:right w:val="none" w:sz="0" w:space="0" w:color="auto"/>
                      </w:divBdr>
                      <w:divsChild>
                        <w:div w:id="1858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1.emf"/><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package" Target="embeddings/Microsoft_PowerPoint_Slide2.sldx"/><Relationship Id="rId20" Type="http://schemas.openxmlformats.org/officeDocument/2006/relationships/image" Target="media/image16.emf"/><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12.emf"/><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15.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8.png"/><Relationship Id="rId14" Type="http://schemas.openxmlformats.org/officeDocument/2006/relationships/package" Target="embeddings/Microsoft_PowerPoint_Slide1.sldx"/><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SVN\main\susy_q_II\sysdoc\Vorlagen\Spezifikatio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C320E6-7A6F-493E-9BAF-14D5FE269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Spezifikation.dot</Template>
  <TotalTime>0</TotalTime>
  <Pages>17</Pages>
  <Words>3120</Words>
  <Characters>19658</Characters>
  <Application>Microsoft Office Word</Application>
  <DocSecurity>4</DocSecurity>
  <Lines>163</Lines>
  <Paragraphs>45</Paragraphs>
  <ScaleCrop>false</ScaleCrop>
  <HeadingPairs>
    <vt:vector size="2" baseType="variant">
      <vt:variant>
        <vt:lpstr>Titel</vt:lpstr>
      </vt:variant>
      <vt:variant>
        <vt:i4>1</vt:i4>
      </vt:variant>
    </vt:vector>
  </HeadingPairs>
  <TitlesOfParts>
    <vt:vector size="1" baseType="lpstr">
      <vt:lpstr>Feinkonzept SAP-GIS-Kopplung</vt:lpstr>
    </vt:vector>
  </TitlesOfParts>
  <Company>AED-SICAD</Company>
  <LinksUpToDate>false</LinksUpToDate>
  <CharactersWithSpaces>22733</CharactersWithSpaces>
  <SharedDoc>false</SharedDoc>
  <HLinks>
    <vt:vector size="66" baseType="variant">
      <vt:variant>
        <vt:i4>1835070</vt:i4>
      </vt:variant>
      <vt:variant>
        <vt:i4>65</vt:i4>
      </vt:variant>
      <vt:variant>
        <vt:i4>0</vt:i4>
      </vt:variant>
      <vt:variant>
        <vt:i4>5</vt:i4>
      </vt:variant>
      <vt:variant>
        <vt:lpwstr/>
      </vt:variant>
      <vt:variant>
        <vt:lpwstr>_Toc348710481</vt:lpwstr>
      </vt:variant>
      <vt:variant>
        <vt:i4>1835070</vt:i4>
      </vt:variant>
      <vt:variant>
        <vt:i4>59</vt:i4>
      </vt:variant>
      <vt:variant>
        <vt:i4>0</vt:i4>
      </vt:variant>
      <vt:variant>
        <vt:i4>5</vt:i4>
      </vt:variant>
      <vt:variant>
        <vt:lpwstr/>
      </vt:variant>
      <vt:variant>
        <vt:lpwstr>_Toc348710480</vt:lpwstr>
      </vt:variant>
      <vt:variant>
        <vt:i4>1245246</vt:i4>
      </vt:variant>
      <vt:variant>
        <vt:i4>53</vt:i4>
      </vt:variant>
      <vt:variant>
        <vt:i4>0</vt:i4>
      </vt:variant>
      <vt:variant>
        <vt:i4>5</vt:i4>
      </vt:variant>
      <vt:variant>
        <vt:lpwstr/>
      </vt:variant>
      <vt:variant>
        <vt:lpwstr>_Toc348710479</vt:lpwstr>
      </vt:variant>
      <vt:variant>
        <vt:i4>1245246</vt:i4>
      </vt:variant>
      <vt:variant>
        <vt:i4>47</vt:i4>
      </vt:variant>
      <vt:variant>
        <vt:i4>0</vt:i4>
      </vt:variant>
      <vt:variant>
        <vt:i4>5</vt:i4>
      </vt:variant>
      <vt:variant>
        <vt:lpwstr/>
      </vt:variant>
      <vt:variant>
        <vt:lpwstr>_Toc348710478</vt:lpwstr>
      </vt:variant>
      <vt:variant>
        <vt:i4>1245246</vt:i4>
      </vt:variant>
      <vt:variant>
        <vt:i4>41</vt:i4>
      </vt:variant>
      <vt:variant>
        <vt:i4>0</vt:i4>
      </vt:variant>
      <vt:variant>
        <vt:i4>5</vt:i4>
      </vt:variant>
      <vt:variant>
        <vt:lpwstr/>
      </vt:variant>
      <vt:variant>
        <vt:lpwstr>_Toc348710477</vt:lpwstr>
      </vt:variant>
      <vt:variant>
        <vt:i4>1245246</vt:i4>
      </vt:variant>
      <vt:variant>
        <vt:i4>35</vt:i4>
      </vt:variant>
      <vt:variant>
        <vt:i4>0</vt:i4>
      </vt:variant>
      <vt:variant>
        <vt:i4>5</vt:i4>
      </vt:variant>
      <vt:variant>
        <vt:lpwstr/>
      </vt:variant>
      <vt:variant>
        <vt:lpwstr>_Toc348710476</vt:lpwstr>
      </vt:variant>
      <vt:variant>
        <vt:i4>1245246</vt:i4>
      </vt:variant>
      <vt:variant>
        <vt:i4>29</vt:i4>
      </vt:variant>
      <vt:variant>
        <vt:i4>0</vt:i4>
      </vt:variant>
      <vt:variant>
        <vt:i4>5</vt:i4>
      </vt:variant>
      <vt:variant>
        <vt:lpwstr/>
      </vt:variant>
      <vt:variant>
        <vt:lpwstr>_Toc348710475</vt:lpwstr>
      </vt:variant>
      <vt:variant>
        <vt:i4>1245246</vt:i4>
      </vt:variant>
      <vt:variant>
        <vt:i4>23</vt:i4>
      </vt:variant>
      <vt:variant>
        <vt:i4>0</vt:i4>
      </vt:variant>
      <vt:variant>
        <vt:i4>5</vt:i4>
      </vt:variant>
      <vt:variant>
        <vt:lpwstr/>
      </vt:variant>
      <vt:variant>
        <vt:lpwstr>_Toc348710474</vt:lpwstr>
      </vt:variant>
      <vt:variant>
        <vt:i4>1245246</vt:i4>
      </vt:variant>
      <vt:variant>
        <vt:i4>17</vt:i4>
      </vt:variant>
      <vt:variant>
        <vt:i4>0</vt:i4>
      </vt:variant>
      <vt:variant>
        <vt:i4>5</vt:i4>
      </vt:variant>
      <vt:variant>
        <vt:lpwstr/>
      </vt:variant>
      <vt:variant>
        <vt:lpwstr>_Toc348710473</vt:lpwstr>
      </vt:variant>
      <vt:variant>
        <vt:i4>1245246</vt:i4>
      </vt:variant>
      <vt:variant>
        <vt:i4>11</vt:i4>
      </vt:variant>
      <vt:variant>
        <vt:i4>0</vt:i4>
      </vt:variant>
      <vt:variant>
        <vt:i4>5</vt:i4>
      </vt:variant>
      <vt:variant>
        <vt:lpwstr/>
      </vt:variant>
      <vt:variant>
        <vt:lpwstr>_Toc348710472</vt:lpwstr>
      </vt:variant>
      <vt:variant>
        <vt:i4>1245246</vt:i4>
      </vt:variant>
      <vt:variant>
        <vt:i4>5</vt:i4>
      </vt:variant>
      <vt:variant>
        <vt:i4>0</vt:i4>
      </vt:variant>
      <vt:variant>
        <vt:i4>5</vt:i4>
      </vt:variant>
      <vt:variant>
        <vt:lpwstr/>
      </vt:variant>
      <vt:variant>
        <vt:lpwstr>_Toc348710471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Feinkonzept SAP-GIS-Kopplung</dc:title>
  <dc:creator>Felix Richter</dc:creator>
  <cp:lastModifiedBy>Gerd Krenzer</cp:lastModifiedBy>
  <cp:revision>2</cp:revision>
  <cp:lastPrinted>2013-03-12T09:47:00Z</cp:lastPrinted>
  <dcterms:created xsi:type="dcterms:W3CDTF">2013-04-09T10:56:00Z</dcterms:created>
  <dcterms:modified xsi:type="dcterms:W3CDTF">2013-04-09T10:56:00Z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2.4.0</vt:lpwstr>
  </property>
  <property fmtid="{D5CDD505-2E9C-101B-9397-08002B2CF9AE}" pid="3" name="Datum">
    <vt:lpwstr>18.06.2009</vt:lpwstr>
  </property>
</Properties>
</file>