
<file path=[Content_Types].xml><?xml version="1.0" encoding="utf-8"?>
<Types xmlns="http://schemas.openxmlformats.org/package/2006/content-types">
  <Default Extension="tiff" ContentType="image/tiff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1C9E" w:rsidRPr="00F21C9E" w:rsidRDefault="00F21C9E" w:rsidP="00F21C9E">
      <w:pPr>
        <w:ind w:right="212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hanseWasser-</w:t>
      </w:r>
      <w:r w:rsidRPr="00F21C9E">
        <w:rPr>
          <w:rFonts w:ascii="Calibri" w:hAnsi="Calibri"/>
          <w:sz w:val="36"/>
        </w:rPr>
        <w:t>Baustellen im Internet</w:t>
      </w:r>
    </w:p>
    <w:p w:rsidR="00F21C9E" w:rsidRDefault="00F21C9E" w:rsidP="00B639EF">
      <w:pPr>
        <w:ind w:right="2120"/>
        <w:rPr>
          <w:rFonts w:ascii="Calibri" w:hAnsi="Calibri"/>
        </w:rPr>
      </w:pPr>
    </w:p>
    <w:p w:rsidR="00F21C9E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Treffen: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3. Mai, bei das Duell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Anwesend: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Wiebke Schuler, Timo Grenz, Arne Schmüser, David Bartusch</w:t>
      </w:r>
      <w:r w:rsidR="00F21C9E">
        <w:rPr>
          <w:rFonts w:ascii="Calibri" w:hAnsi="Calibri"/>
        </w:rPr>
        <w:t xml:space="preserve"> (Prot.)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Die wichtigsten Ergebnisse und Aufgaben in der Zusammenfassung: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Integration der Baustellen in die aktuelle Website: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Auf d</w:t>
      </w:r>
      <w:r w:rsidR="002775D7">
        <w:rPr>
          <w:rFonts w:ascii="Calibri" w:hAnsi="Calibri"/>
        </w:rPr>
        <w:t>er Startseite wird das Kapitel "</w:t>
      </w:r>
      <w:r w:rsidRPr="00B639EF">
        <w:rPr>
          <w:rFonts w:ascii="Calibri" w:hAnsi="Calibri"/>
        </w:rPr>
        <w:t>Ausschreibungen" in "Wir bauen!" umbenannt. In dieses Kapitel soll zukünftig das Kapitel Baustellen (Einstiegsseite) mit der Unterseite "Baustellenradar" integriert werden.</w:t>
      </w:r>
    </w:p>
    <w:p w:rsid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Auf der hansewasser.de-Startseite soll ein "Teaser" auf den Baustellenradar verweisen.</w:t>
      </w:r>
    </w:p>
    <w:p w:rsidR="00B639EF" w:rsidRDefault="00B639EF" w:rsidP="00B639EF">
      <w:pPr>
        <w:ind w:right="2120"/>
        <w:rPr>
          <w:rFonts w:ascii="Calibri" w:hAnsi="Calibri"/>
        </w:rPr>
      </w:pPr>
    </w:p>
    <w:p w:rsid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  <w:noProof/>
          <w:lang w:eastAsia="de-DE"/>
        </w:rPr>
        <w:drawing>
          <wp:inline distT="0" distB="0" distL="0" distR="0">
            <wp:extent cx="4338256" cy="4101867"/>
            <wp:effectExtent l="25400" t="0" r="5144" b="0"/>
            <wp:docPr id="2" name="Bild 1" descr="bild_protokoll_06.05.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_protokoll_06.05.20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165" cy="41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br w:type="page"/>
        <w:t>_____________________________________________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Interface Website (siehe Abbildung</w:t>
      </w:r>
      <w:r w:rsidR="00C07F2F">
        <w:rPr>
          <w:rFonts w:ascii="Calibri" w:hAnsi="Calibri"/>
        </w:rPr>
        <w:t xml:space="preserve"> vorige Seite</w:t>
      </w:r>
      <w:r w:rsidRPr="00B639EF">
        <w:rPr>
          <w:rFonts w:ascii="Calibri" w:hAnsi="Calibri"/>
        </w:rPr>
        <w:t>):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Sortierung: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In der Liste sollen die Baustellen initial nach der Baustellenbezeichnung sortiert werden.</w:t>
      </w:r>
      <w:r w:rsidR="00C07F2F">
        <w:rPr>
          <w:rFonts w:ascii="Calibri" w:hAnsi="Calibri"/>
        </w:rPr>
        <w:t xml:space="preserve"> </w:t>
      </w:r>
      <w:r w:rsidRPr="00B639EF">
        <w:rPr>
          <w:rFonts w:ascii="Calibri" w:hAnsi="Calibri"/>
        </w:rPr>
        <w:t>Die User können darüber hinaus per Klick auf die Bezeichner auch nach Stadteil, Baustellenbeginn etc. sortieren.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Aktiv: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Der Begriff </w:t>
      </w:r>
      <w:r w:rsidR="002775D7" w:rsidRPr="00B639EF">
        <w:rPr>
          <w:rFonts w:ascii="Calibri" w:hAnsi="Calibri"/>
        </w:rPr>
        <w:t>"</w:t>
      </w:r>
      <w:r w:rsidRPr="00B639EF">
        <w:rPr>
          <w:rFonts w:ascii="Calibri" w:hAnsi="Calibri"/>
        </w:rPr>
        <w:t>Aktiv</w:t>
      </w:r>
      <w:r w:rsidR="002775D7" w:rsidRPr="00B639EF">
        <w:rPr>
          <w:rFonts w:ascii="Calibri" w:hAnsi="Calibri"/>
        </w:rPr>
        <w:t>"</w:t>
      </w:r>
      <w:r w:rsidR="002775D7">
        <w:rPr>
          <w:rFonts w:ascii="Calibri" w:hAnsi="Calibri"/>
        </w:rPr>
        <w:t xml:space="preserve"> im Auswahlmenü wird </w:t>
      </w:r>
      <w:r w:rsidR="002775D7" w:rsidRPr="00B639EF">
        <w:rPr>
          <w:rFonts w:ascii="Calibri" w:hAnsi="Calibri"/>
        </w:rPr>
        <w:t>"</w:t>
      </w:r>
      <w:r w:rsidR="002775D7">
        <w:rPr>
          <w:rFonts w:ascii="Calibri" w:hAnsi="Calibri"/>
        </w:rPr>
        <w:t>in Bau</w:t>
      </w:r>
      <w:r w:rsidR="002775D7" w:rsidRPr="00B639EF">
        <w:rPr>
          <w:rFonts w:ascii="Calibri" w:hAnsi="Calibri"/>
        </w:rPr>
        <w:t>"</w:t>
      </w:r>
      <w:r w:rsidRPr="00B639EF">
        <w:rPr>
          <w:rFonts w:ascii="Calibri" w:hAnsi="Calibri"/>
        </w:rPr>
        <w:t xml:space="preserve"> ersetzt.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Infobox: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Die grüne Box der Schnellübersicht soll farblich angepasst werden (Vorschlag: weiß mit blauem Rahmen)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Pr="00B639EF" w:rsidRDefault="00B639EF" w:rsidP="00B639EF">
      <w:pPr>
        <w:pBdr>
          <w:bottom w:val="single" w:sz="12" w:space="1" w:color="auto"/>
        </w:pBdr>
        <w:ind w:right="2120"/>
        <w:rPr>
          <w:rFonts w:ascii="Calibri" w:hAnsi="Calibri"/>
        </w:rPr>
      </w:pPr>
      <w:r w:rsidRPr="00B639EF">
        <w:rPr>
          <w:rFonts w:ascii="Calibri" w:hAnsi="Calibri"/>
        </w:rPr>
        <w:t>Datenstruktur/IPS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Stadtteil-Auswahl: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Eine Baustelle kann mehreren Stadtteilen zugeordnet werden. Alle Stadtteile werden auch i</w:t>
      </w:r>
      <w:r w:rsidR="002775D7">
        <w:rPr>
          <w:rFonts w:ascii="Calibri" w:hAnsi="Calibri"/>
        </w:rPr>
        <w:t>n der Ausgabeseite angezeigt (a</w:t>
      </w:r>
      <w:r w:rsidRPr="00B639EF">
        <w:rPr>
          <w:rFonts w:ascii="Calibri" w:hAnsi="Calibri"/>
        </w:rPr>
        <w:t>l</w:t>
      </w:r>
      <w:r w:rsidR="002775D7">
        <w:rPr>
          <w:rFonts w:ascii="Calibri" w:hAnsi="Calibri"/>
        </w:rPr>
        <w:t>p</w:t>
      </w:r>
      <w:r w:rsidRPr="00B639EF">
        <w:rPr>
          <w:rFonts w:ascii="Calibri" w:hAnsi="Calibri"/>
        </w:rPr>
        <w:t>habetisch sortiert). In der Liste taucht die Baustelle bei "alle Anzeigen" nur einmal auf.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Beschreibung der Baustelle: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Die Textmenge soll nicht beschränkt werden.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Projekt-/Baustellen-Bezeichnung: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Der derzeit in IPS verwendete Titel enthält den Bremer Kunden irritierende Zusatzinformationen. Idealerweise soll dieses Feld editierbar sein und "nur" vorgefüllt mit der IPS-Projekt-/Baustellen-Bezeichnung sein.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Projektdaten im Internet veröffentlichen? 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Das Markierungsfeld soll mit Abstand zur Frage auf ein "Ja" gesetzt werden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Link zu technischer Dokumentation: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Entgegen der ursprünglichen Planung soll die Möglichkeit bestehen, zu einer Baustelle eine Datei zur Verfügung zu stellen.</w:t>
      </w:r>
      <w:r w:rsidR="002775D7">
        <w:rPr>
          <w:rFonts w:ascii="Calibri" w:hAnsi="Calibri"/>
        </w:rPr>
        <w:t xml:space="preserve"> </w:t>
      </w:r>
      <w:r w:rsidRPr="00B639EF">
        <w:rPr>
          <w:rFonts w:ascii="Calibri" w:hAnsi="Calibri"/>
        </w:rPr>
        <w:t>Dafür ist das Feld "Link zu technischer Dokumentation" in IPS eingerichtet worden.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Das Duell entwickelt eine kleine Internet-Applikation, mit der EINE Datei pro Baustelle  ins Netz hochgeladen werden kann (nicht muss). Diese Anwendung liefert dem </w:t>
      </w:r>
      <w:r w:rsidR="00F21C9E">
        <w:rPr>
          <w:rFonts w:ascii="Calibri" w:hAnsi="Calibri"/>
        </w:rPr>
        <w:t xml:space="preserve">Redakteur </w:t>
      </w:r>
      <w:r w:rsidRPr="00B639EF">
        <w:rPr>
          <w:rFonts w:ascii="Calibri" w:hAnsi="Calibri"/>
        </w:rPr>
        <w:t>des Baustellenradars nach dem Hochladen eine URL, die er dann kopieren und in dieses Feld einsetzen kann.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Es sollte darauf geachtet werden, dass diese Dateien nicht übermäßig groß sind und es sich idealerweise um PDFs handelt</w:t>
      </w:r>
      <w:r w:rsidR="00C07F2F">
        <w:rPr>
          <w:rFonts w:ascii="Calibri" w:hAnsi="Calibri"/>
        </w:rPr>
        <w:t xml:space="preserve"> (angestrebte Größe bis max 3 MB)</w:t>
      </w:r>
      <w:r w:rsidRPr="00B639EF">
        <w:rPr>
          <w:rFonts w:ascii="Calibri" w:hAnsi="Calibri"/>
        </w:rPr>
        <w:t>. Ein Hinweis, was diese</w:t>
      </w:r>
      <w:r w:rsidR="00C07F2F">
        <w:rPr>
          <w:rFonts w:ascii="Calibri" w:hAnsi="Calibri"/>
        </w:rPr>
        <w:t>s</w:t>
      </w:r>
      <w:r w:rsidRPr="00B639EF">
        <w:rPr>
          <w:rFonts w:ascii="Calibri" w:hAnsi="Calibri"/>
        </w:rPr>
        <w:t xml:space="preserve"> PDF enthält</w:t>
      </w:r>
      <w:r w:rsidR="00C07F2F">
        <w:rPr>
          <w:rFonts w:ascii="Calibri" w:hAnsi="Calibri"/>
        </w:rPr>
        <w:t>,</w:t>
      </w:r>
      <w:r w:rsidRPr="00B639EF">
        <w:rPr>
          <w:rFonts w:ascii="Calibri" w:hAnsi="Calibri"/>
        </w:rPr>
        <w:t xml:space="preserve"> sollte dann im Beschreibungstext </w:t>
      </w:r>
      <w:r w:rsidR="00C07F2F">
        <w:rPr>
          <w:rFonts w:ascii="Calibri" w:hAnsi="Calibri"/>
        </w:rPr>
        <w:t>stehen</w:t>
      </w:r>
      <w:r w:rsidRPr="00B639EF">
        <w:rPr>
          <w:rFonts w:ascii="Calibri" w:hAnsi="Calibri"/>
        </w:rPr>
        <w:t>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 xml:space="preserve">-&gt; Das Duell informiert Herrn Krenzer über die besprochenen, </w:t>
      </w:r>
      <w:r>
        <w:rPr>
          <w:rFonts w:ascii="Calibri" w:hAnsi="Calibri"/>
        </w:rPr>
        <w:br/>
        <w:t xml:space="preserve">     </w:t>
      </w:r>
      <w:r w:rsidRPr="00B639EF">
        <w:rPr>
          <w:rFonts w:ascii="Calibri" w:hAnsi="Calibri"/>
        </w:rPr>
        <w:t>IPS-betreffenden Punkte.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Sonstiges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  <w:r>
        <w:rPr>
          <w:rFonts w:ascii="Calibri" w:hAnsi="Calibri"/>
        </w:rPr>
        <w:t>_____________________________________________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639EF">
      <w:pPr>
        <w:ind w:right="2120"/>
        <w:rPr>
          <w:rFonts w:ascii="Calibri" w:hAnsi="Calibri"/>
        </w:rPr>
      </w:pPr>
      <w:r w:rsidRPr="00B639EF">
        <w:rPr>
          <w:rFonts w:ascii="Calibri" w:hAnsi="Calibri"/>
        </w:rPr>
        <w:t>Unabhängig von der Website wurden die folgenden Punkte besprochen: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B639EF" w:rsidRPr="00B639EF" w:rsidRDefault="00B639EF" w:rsidP="00B42FD9">
      <w:pPr>
        <w:tabs>
          <w:tab w:val="left" w:pos="284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1. </w:t>
      </w:r>
      <w:r w:rsidR="00B42FD9">
        <w:rPr>
          <w:rFonts w:ascii="Calibri" w:hAnsi="Calibri"/>
        </w:rPr>
        <w:tab/>
      </w:r>
      <w:r w:rsidRPr="00B639EF">
        <w:rPr>
          <w:rFonts w:ascii="Calibri" w:hAnsi="Calibri"/>
        </w:rPr>
        <w:t>Druckauflage für den Flyer muss festgelegt werden</w:t>
      </w:r>
    </w:p>
    <w:p w:rsidR="00B639EF" w:rsidRPr="00B639EF" w:rsidRDefault="00B639EF" w:rsidP="00B42FD9">
      <w:pPr>
        <w:tabs>
          <w:tab w:val="left" w:pos="284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   </w:t>
      </w:r>
      <w:r w:rsidR="00B42FD9">
        <w:rPr>
          <w:rFonts w:ascii="Calibri" w:hAnsi="Calibri"/>
        </w:rPr>
        <w:tab/>
      </w:r>
      <w:r w:rsidRPr="00B639EF">
        <w:rPr>
          <w:rFonts w:ascii="Calibri" w:hAnsi="Calibri"/>
        </w:rPr>
        <w:t>-&gt; Arne Schmüser</w:t>
      </w:r>
    </w:p>
    <w:p w:rsidR="00B639EF" w:rsidRPr="00B639EF" w:rsidRDefault="00B639EF" w:rsidP="00B42FD9">
      <w:pPr>
        <w:tabs>
          <w:tab w:val="left" w:pos="284"/>
          <w:tab w:val="left" w:pos="426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2. </w:t>
      </w:r>
      <w:r>
        <w:rPr>
          <w:rFonts w:ascii="Calibri" w:hAnsi="Calibri"/>
        </w:rPr>
        <w:tab/>
      </w:r>
      <w:r w:rsidRPr="00B639EF">
        <w:rPr>
          <w:rFonts w:ascii="Calibri" w:hAnsi="Calibri"/>
        </w:rPr>
        <w:t>Hans wird auf dem Umschlag vorgedruckt (nicht auf dem Briefbogen)</w:t>
      </w:r>
    </w:p>
    <w:p w:rsidR="00B639EF" w:rsidRPr="00B639EF" w:rsidRDefault="00B639EF" w:rsidP="00B42FD9">
      <w:pPr>
        <w:tabs>
          <w:tab w:val="left" w:pos="284"/>
          <w:tab w:val="left" w:pos="426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   </w:t>
      </w:r>
      <w:r>
        <w:rPr>
          <w:rFonts w:ascii="Calibri" w:hAnsi="Calibri"/>
        </w:rPr>
        <w:tab/>
      </w:r>
      <w:r w:rsidRPr="00B639EF">
        <w:rPr>
          <w:rFonts w:ascii="Calibri" w:hAnsi="Calibri"/>
        </w:rPr>
        <w:t>-&gt; Duell liefert Entwurf</w:t>
      </w:r>
      <w:r w:rsidR="0018673E">
        <w:rPr>
          <w:rFonts w:ascii="Calibri" w:hAnsi="Calibri"/>
        </w:rPr>
        <w:t xml:space="preserve"> mit aktuellem Hans</w:t>
      </w:r>
    </w:p>
    <w:p w:rsidR="00B639EF" w:rsidRPr="00B639EF" w:rsidRDefault="00B639EF" w:rsidP="00B42FD9">
      <w:pPr>
        <w:tabs>
          <w:tab w:val="left" w:pos="284"/>
          <w:tab w:val="left" w:pos="426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3. </w:t>
      </w:r>
      <w:r>
        <w:rPr>
          <w:rFonts w:ascii="Calibri" w:hAnsi="Calibri"/>
        </w:rPr>
        <w:tab/>
      </w:r>
      <w:r w:rsidR="00C07F2F">
        <w:rPr>
          <w:rFonts w:ascii="Calibri" w:hAnsi="Calibri"/>
        </w:rPr>
        <w:t xml:space="preserve">Ein </w:t>
      </w:r>
      <w:r w:rsidRPr="00B639EF">
        <w:rPr>
          <w:rFonts w:ascii="Calibri" w:hAnsi="Calibri"/>
        </w:rPr>
        <w:t xml:space="preserve">Baustellenschild </w:t>
      </w:r>
      <w:r w:rsidR="00C07F2F">
        <w:rPr>
          <w:rFonts w:ascii="Calibri" w:hAnsi="Calibri"/>
        </w:rPr>
        <w:t>soll für den Führungskreis als Plane umgesetzt werden</w:t>
      </w:r>
      <w:r w:rsidRPr="00B639EF">
        <w:rPr>
          <w:rFonts w:ascii="Calibri" w:hAnsi="Calibri"/>
        </w:rPr>
        <w:t xml:space="preserve"> (Hinweis Arne Schmüser: </w:t>
      </w:r>
      <w:r w:rsidR="00C07F2F">
        <w:rPr>
          <w:rFonts w:ascii="Calibri" w:hAnsi="Calibri"/>
        </w:rPr>
        <w:t>z</w:t>
      </w:r>
      <w:r w:rsidRPr="00B639EF">
        <w:rPr>
          <w:rFonts w:ascii="Calibri" w:hAnsi="Calibri"/>
        </w:rPr>
        <w:t>ukünftig werden eventuell wieder kleine Zä</w:t>
      </w:r>
      <w:r w:rsidR="00C07F2F">
        <w:rPr>
          <w:rFonts w:ascii="Calibri" w:hAnsi="Calibri"/>
        </w:rPr>
        <w:t xml:space="preserve">une eingesetzt). </w:t>
      </w:r>
    </w:p>
    <w:p w:rsidR="00B639EF" w:rsidRPr="00B639EF" w:rsidRDefault="00B639EF" w:rsidP="00B42FD9">
      <w:pPr>
        <w:tabs>
          <w:tab w:val="left" w:pos="284"/>
          <w:tab w:val="left" w:pos="426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   </w:t>
      </w:r>
      <w:r>
        <w:rPr>
          <w:rFonts w:ascii="Calibri" w:hAnsi="Calibri"/>
        </w:rPr>
        <w:tab/>
        <w:t>-&gt; Duell liefert E</w:t>
      </w:r>
      <w:r w:rsidR="0018673E">
        <w:rPr>
          <w:rFonts w:ascii="Calibri" w:hAnsi="Calibri"/>
        </w:rPr>
        <w:t>ntwurf</w:t>
      </w:r>
    </w:p>
    <w:p w:rsidR="00B639EF" w:rsidRPr="00B639EF" w:rsidRDefault="00B639EF" w:rsidP="00B42FD9">
      <w:pPr>
        <w:tabs>
          <w:tab w:val="left" w:pos="284"/>
          <w:tab w:val="left" w:pos="426"/>
        </w:tabs>
        <w:ind w:left="284" w:right="2120" w:hanging="284"/>
        <w:rPr>
          <w:rFonts w:ascii="Calibri" w:hAnsi="Calibri"/>
        </w:rPr>
      </w:pPr>
      <w:r w:rsidRPr="00B639EF">
        <w:rPr>
          <w:rFonts w:ascii="Calibri" w:hAnsi="Calibri"/>
        </w:rPr>
        <w:t xml:space="preserve">4. </w:t>
      </w:r>
      <w:r>
        <w:rPr>
          <w:rFonts w:ascii="Calibri" w:hAnsi="Calibri"/>
        </w:rPr>
        <w:tab/>
      </w:r>
      <w:r w:rsidRPr="00B639EF">
        <w:rPr>
          <w:rFonts w:ascii="Calibri" w:hAnsi="Calibri"/>
        </w:rPr>
        <w:t xml:space="preserve">Dankeschreiben mit Pumpwerk-Karte wird erst einmal zurückgestellt </w:t>
      </w:r>
      <w:r>
        <w:rPr>
          <w:rFonts w:ascii="Calibri" w:hAnsi="Calibri"/>
        </w:rPr>
        <w:t>–</w:t>
      </w:r>
      <w:r w:rsidRPr="00B639EF">
        <w:rPr>
          <w:rFonts w:ascii="Calibri" w:hAnsi="Calibri"/>
        </w:rPr>
        <w:t xml:space="preserve"> schade.</w:t>
      </w:r>
    </w:p>
    <w:p w:rsidR="00B639EF" w:rsidRPr="00B639EF" w:rsidRDefault="00B639EF" w:rsidP="00B639EF">
      <w:pPr>
        <w:ind w:right="2120"/>
        <w:rPr>
          <w:rFonts w:ascii="Calibri" w:hAnsi="Calibri"/>
        </w:rPr>
      </w:pPr>
    </w:p>
    <w:p w:rsidR="0044072C" w:rsidRPr="00B639EF" w:rsidRDefault="0018673E" w:rsidP="00B639EF">
      <w:pPr>
        <w:ind w:right="2120"/>
        <w:rPr>
          <w:rFonts w:ascii="Calibri" w:hAnsi="Calibri"/>
        </w:rPr>
      </w:pPr>
    </w:p>
    <w:sectPr w:rsidR="0044072C" w:rsidRPr="00B639EF" w:rsidSect="0044072C">
      <w:headerReference w:type="default" r:id="rId5"/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39EF" w:rsidRDefault="00B639E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-9742</wp:posOffset>
          </wp:positionV>
          <wp:extent cx="1006797" cy="451413"/>
          <wp:effectExtent l="25400" t="0" r="9203" b="0"/>
          <wp:wrapNone/>
          <wp:docPr id="1" name="" descr="due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ell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6797" cy="4514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6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B639EF"/>
    <w:rsid w:val="0018673E"/>
    <w:rsid w:val="002775D7"/>
    <w:rsid w:val="00361BC3"/>
    <w:rsid w:val="00B42FD9"/>
    <w:rsid w:val="00B639EF"/>
    <w:rsid w:val="00C07F2F"/>
    <w:rsid w:val="00F21C9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0BFB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uiPriority w:val="99"/>
    <w:semiHidden/>
    <w:unhideWhenUsed/>
    <w:rsid w:val="00B639E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B639EF"/>
  </w:style>
  <w:style w:type="paragraph" w:styleId="Fuzeile">
    <w:name w:val="footer"/>
    <w:basedOn w:val="Standard"/>
    <w:link w:val="FuzeileZeichen"/>
    <w:uiPriority w:val="99"/>
    <w:semiHidden/>
    <w:unhideWhenUsed/>
    <w:rsid w:val="00B639E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B63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2815</Characters>
  <Application>Microsoft Word 12.1.0</Application>
  <DocSecurity>0</DocSecurity>
  <Lines>23</Lines>
  <Paragraphs>5</Paragraphs>
  <ScaleCrop>false</ScaleCrop>
  <Company>das Duell</Company>
  <LinksUpToDate>false</LinksUpToDate>
  <CharactersWithSpaces>3457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Bartusch David</cp:lastModifiedBy>
  <cp:revision>6</cp:revision>
  <dcterms:created xsi:type="dcterms:W3CDTF">2012-05-06T12:57:00Z</dcterms:created>
  <dcterms:modified xsi:type="dcterms:W3CDTF">2012-05-06T13:20:00Z</dcterms:modified>
</cp:coreProperties>
</file>