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4"/>
        <w:jc w:val="left"/>
        <w:rPr>
          <w:b/>
          <w:bCs/>
          <w:sz w:val="36"/>
          <w:szCs w:val="36"/>
        </w:rPr>
      </w:pPr>
      <w:r>
        <w:rPr>
          <w:rFonts w:ascii="Aptos" w:hAnsi="Aptos" w:eastAsia="微软雅黑"/>
          <w:b/>
          <w:bCs/>
          <w:i w:val="0"/>
          <w:sz w:val="36"/>
          <w:szCs w:val="36"/>
        </w:rPr>
        <w:t>吕乐</w:t>
      </w:r>
    </w:p>
    <w:p>
      <w:pPr>
        <w:pStyle w:val="165"/>
        <w:spacing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电话：19195355635 | 邮箱：327566107@qq.com | 现居城市：广州</w:t>
      </w:r>
    </w:p>
    <w:p>
      <w:pPr>
        <w:pStyle w:val="165"/>
        <w:spacing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微信：ll327566107 | 个人网站：https://www.gerden-shop.cn</w:t>
      </w:r>
    </w:p>
    <w:p>
      <w:pPr>
        <w:pStyle w:val="165"/>
        <w:spacing w:line="24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当前状态：28届在校生 | 求职意向：前端开发工程师</w:t>
      </w:r>
    </w:p>
    <w:p>
      <w:pPr>
        <w:pStyle w:val="4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24"/>
          <w:szCs w:val="24"/>
        </w:rPr>
        <w:t>教育背景</w:t>
      </w:r>
    </w:p>
    <w:p>
      <w:pPr>
        <w:pStyle w:val="5"/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广东外语外贸大学</w:t>
      </w:r>
      <w:r>
        <w:rPr>
          <w:rFonts w:hint="eastAsia" w:ascii="微软雅黑" w:hAnsi="微软雅黑" w:eastAsia="微软雅黑" w:cs="微软雅黑"/>
          <w:b w:val="0"/>
          <w:i w:val="0"/>
          <w:sz w:val="19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软件工程专业 大二 本科 信息科学与技术学院</w:t>
      </w:r>
    </w:p>
    <w:p>
      <w:pPr>
        <w:pStyle w:val="4"/>
        <w:spacing w:line="240" w:lineRule="auto"/>
        <w:rPr>
          <w:rFonts w:hint="eastAsia" w:ascii="微软雅黑" w:hAnsi="微软雅黑" w:eastAsia="微软雅黑" w:cs="微软雅黑"/>
          <w:b/>
          <w:bCs w:val="0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核心优势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92" w:lineRule="auto"/>
        <w:ind w:left="255" w:hanging="142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• 熟悉 Vue3 / Nuxt / TypeScript 前端开发，具备从页面、状态管理、接口封装到部署上线的完整项目经验。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" w:line="192" w:lineRule="auto"/>
        <w:ind w:left="255" w:hanging="142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• 具备前后端协作能力，能基于 REST API、权限状态、Cookie 认证和 CI/CD 流程完成前端工程落地。掌握接口调试工具Apifox</w:t>
      </w:r>
    </w:p>
    <w:p>
      <w:pPr>
        <w:pStyle w:val="4"/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24"/>
          <w:szCs w:val="24"/>
        </w:rPr>
        <w:t>项目经历</w:t>
      </w:r>
    </w:p>
    <w:p>
      <w:pPr>
        <w:pStyle w:val="5"/>
        <w:rPr>
          <w:rFonts w:hint="eastAsia" w:ascii="微软雅黑" w:hAnsi="微软雅黑" w:eastAsia="微软雅黑" w:cs="微软雅黑"/>
          <w:b/>
          <w:bCs w:val="0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Gerden Blog 个人博客与内容管理系统</w:t>
      </w:r>
    </w:p>
    <w:p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sz w:val="19"/>
        </w:rPr>
        <w:t>Nuxt 4 +  TypeScript + Pinia + Tailwind CSS + Hono + Drizzle ORM + Cloudflare Workers + D1 + GitHub actions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基于 Nuxt 4 与 Cloudflare Workers 构建的个人博客及内容管理系统，涵盖文章发布、Markdown 渲染、评论互动与后台管理。独立完成前端工程及主要后端模块开发。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>技术亮点：</w:t>
      </w:r>
    </w:p>
    <w:p>
      <w:pPr>
        <w:spacing w:after="40" w:line="240" w:lineRule="auto"/>
        <w:ind w:left="312" w:hanging="2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>1. Nuxt 前端工程化与权限管理：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 xml:space="preserve">基于 Pinia 管理用户登录态和管理员身份，结合 Nuxt route middleware 实现普通用户与管理员页面权限控制；封装 </w:t>
      </w:r>
      <w:r>
        <w:rPr>
          <w:rFonts w:hint="eastAsia" w:ascii="微软雅黑" w:hAnsi="微软雅黑" w:eastAsia="微软雅黑" w:cs="微软雅黑"/>
          <w:b w:val="0"/>
          <w:i w:val="0"/>
          <w:color w:val="374151"/>
          <w:sz w:val="19"/>
        </w:rPr>
        <w:t>$fetch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 xml:space="preserve"> API 插件，统一配置 </w:t>
      </w:r>
      <w:r>
        <w:rPr>
          <w:rFonts w:hint="eastAsia" w:ascii="微软雅黑" w:hAnsi="微软雅黑" w:eastAsia="微软雅黑" w:cs="微软雅黑"/>
          <w:b w:val="0"/>
          <w:i w:val="0"/>
          <w:color w:val="374151"/>
          <w:sz w:val="19"/>
        </w:rPr>
        <w:t>credentials: include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、接口 baseURL 和 401 状态处理。基于 Nuxt 动态路由实现文章列表与详情页，封装文章 API 服务模块，并处理文章 slug 变更后的 301 重定向和页面标题 SEO 配置。</w:t>
      </w:r>
    </w:p>
    <w:p>
      <w:pPr>
        <w:spacing w:after="40" w:line="240" w:lineRule="auto"/>
        <w:ind w:left="312" w:hanging="215"/>
        <w:rPr>
          <w:rFonts w:hint="default" w:ascii="微软雅黑" w:hAnsi="微软雅黑" w:eastAsia="微软雅黑" w:cs="微软雅黑"/>
          <w:b w:val="0"/>
          <w:i w:val="0"/>
          <w:sz w:val="1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 xml:space="preserve">2. </w:t>
      </w:r>
      <w:r>
        <w:rPr>
          <w:rStyle w:val="133"/>
          <w:rFonts w:hint="eastAsia" w:ascii="微软雅黑" w:hAnsi="微软雅黑" w:eastAsia="微软雅黑" w:cs="微软雅黑"/>
          <w:sz w:val="19"/>
          <w:szCs w:val="19"/>
        </w:rPr>
        <w:t>SSR 性能与 SEO 优化：</w:t>
      </w:r>
      <w:r>
        <w:rPr>
          <w:rFonts w:hint="eastAsia" w:ascii="微软雅黑" w:hAnsi="微软雅黑" w:eastAsia="微软雅黑" w:cs="微软雅黑"/>
          <w:sz w:val="19"/>
          <w:szCs w:val="19"/>
        </w:rPr>
        <w:t xml:space="preserve"> 基于 Nuxt SSR 实现文章动态路由及 SEO 元信息管理，处理文章 slug 变更后的 301 重定向；将评论等非首屏数据调整为客户端懒加载，减少首屏请求开销。首页 Lighthouse Performance 100、文章详情页 97，SEO 均为 100，LCP 最低约 1.4s。</w:t>
      </w:r>
    </w:p>
    <w:p>
      <w:pPr>
        <w:spacing w:after="40" w:line="240" w:lineRule="auto"/>
        <w:ind w:left="312" w:hanging="215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b/>
          <w:i w:val="0"/>
          <w:sz w:val="19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i w:val="0"/>
          <w:sz w:val="19"/>
        </w:rPr>
        <w:t>. Serverless 后端实践：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使用 Hono + Drizzle ORM + Cloudflare D1 设计 Worker 后端，按 routes、services、repositories、middlewares、utils 分层组织代码</w:t>
      </w:r>
      <w:r>
        <w:rPr>
          <w:rFonts w:hint="eastAsia" w:ascii="微软雅黑" w:hAnsi="微软雅黑" w:cs="微软雅黑"/>
          <w:b w:val="0"/>
          <w:i w:val="0"/>
          <w:sz w:val="19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9"/>
          <w:szCs w:val="19"/>
        </w:rPr>
        <w:t>实现基于 JWT 的身份认证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；使用 Zod 校验请求参数。</w:t>
      </w:r>
      <w:r>
        <w:rPr>
          <w:rFonts w:hint="eastAsia" w:ascii="微软雅黑" w:hAnsi="微软雅黑" w:cs="微软雅黑"/>
          <w:b w:val="0"/>
          <w:i w:val="0"/>
          <w:sz w:val="19"/>
          <w:lang w:val="en-US" w:eastAsia="zh-CN"/>
        </w:rPr>
        <w:t>设计并实现15个RESTful接口，覆盖文章/评论/认证/管理四大模块。</w:t>
      </w:r>
    </w:p>
    <w:p>
      <w:pPr>
        <w:spacing w:after="40" w:line="240" w:lineRule="auto"/>
        <w:ind w:left="312" w:hanging="215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b/>
          <w:i w:val="0"/>
          <w:sz w:val="19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i w:val="0"/>
          <w:sz w:val="19"/>
        </w:rPr>
        <w:t>. 前端自动化构建与部署：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基于 GitHub Actions 搭建 Nuxt 前端自动化部署流程，在代码推送后完成依赖安装、项目构建、构建产物校验、artifact 归档和 VPS 上传；通过 SSH + PM2 激活新版本，并在部署后执行健康检查，失败时自动回滚到上一版本，提升部署稳定性。</w:t>
      </w:r>
      <w:r>
        <w:rPr>
          <w:rFonts w:hint="eastAsia" w:ascii="微软雅黑" w:hAnsi="微软雅黑" w:cs="微软雅黑"/>
          <w:b w:val="0"/>
          <w:i w:val="0"/>
          <w:sz w:val="19"/>
          <w:lang w:val="en-US" w:eastAsia="zh-CN"/>
        </w:rPr>
        <w:t>自动化部署平均耗时1.5分钟，相比手动部署效率提升。</w:t>
      </w:r>
    </w:p>
    <w:p>
      <w:pPr>
        <w:pStyle w:val="5"/>
        <w:rPr>
          <w:rFonts w:hint="eastAsia" w:ascii="微软雅黑" w:hAnsi="微软雅黑" w:eastAsia="微软雅黑" w:cs="微软雅黑"/>
          <w:b/>
          <w:bCs w:val="0"/>
          <w:i w:val="0"/>
          <w:sz w:val="19"/>
        </w:rPr>
      </w:pPr>
    </w:p>
    <w:p>
      <w:pPr>
        <w:pStyle w:val="5"/>
        <w:rPr>
          <w:rFonts w:hint="default" w:ascii="微软雅黑" w:hAnsi="微软雅黑" w:eastAsia="微软雅黑" w:cs="微软雅黑"/>
          <w:b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sz w:val="19"/>
        </w:rPr>
        <w:t>iHAVC 高校宣讲与线上开放日平台</w:t>
      </w:r>
    </w:p>
    <w:p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sz w:val="19"/>
        </w:rPr>
        <w:t>Vue3 + Vite + TypeScript + Pinia + Axios + Element Plus</w:t>
      </w:r>
    </w:p>
    <w:p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iHAVC平台旨在为高校用户提供便利的线上招生宣传与答疑，为中学用户提供便捷的线上高校校内宣讲。提供高校用户一站式创建直播间宣讲、一对一视频答疑、管理高校线上活动和中学用户创建和管理宣讲会的功能</w:t>
      </w:r>
    </w:p>
    <w:p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主要工作：负责前端页面的开发，为核心业务封装axios组合式模块，封装和复用常用组件和页面，管理用户状态并设计不同用户可复用的组件和页面</w:t>
      </w:r>
    </w:p>
    <w:p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>技术亮点：</w:t>
      </w:r>
    </w:p>
    <w:p>
      <w:pPr>
        <w:spacing w:after="40" w:line="240" w:lineRule="auto"/>
        <w:ind w:left="312" w:hanging="215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 xml:space="preserve">1. </w:t>
      </w:r>
      <w:r>
        <w:rPr>
          <w:rStyle w:val="133"/>
          <w:rFonts w:hint="eastAsia" w:ascii="微软雅黑" w:hAnsi="微软雅黑" w:eastAsia="微软雅黑" w:cs="微软雅黑"/>
          <w:sz w:val="19"/>
          <w:szCs w:val="19"/>
        </w:rPr>
        <w:t>多身份权限与状态管理：</w:t>
      </w:r>
      <w:r>
        <w:rPr>
          <w:rFonts w:hint="eastAsia" w:ascii="微软雅黑" w:hAnsi="微软雅黑" w:eastAsia="微软雅黑" w:cs="微软雅黑"/>
          <w:sz w:val="19"/>
          <w:szCs w:val="19"/>
        </w:rPr>
        <w:t xml:space="preserve"> 基于 Vue Router 路由守卫与路由白名单实现页面鉴权，通过 Axios 请求/响应拦截器统一处理认证状态；使用 Pinia 及持久化插件管理高校、中学、教师和普通用户等多身份状态，并通过配置化身份判断复用业务组件。</w:t>
      </w:r>
    </w:p>
    <w:p>
      <w:pPr>
        <w:spacing w:after="40" w:line="240" w:lineRule="auto"/>
        <w:ind w:left="312" w:hanging="2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>2. 核心页面开发：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使用自定义组件 + element plus组件库快速完成高校直播、中学宣讲、高校管理和中学管理等核心功能页面。使用模块化axios实例处理不同业务需求。</w:t>
      </w:r>
    </w:p>
    <w:p>
      <w:pPr>
        <w:spacing w:after="40" w:line="240" w:lineRule="auto"/>
        <w:ind w:left="312" w:hanging="2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9"/>
        </w:rPr>
        <w:t xml:space="preserve">3. </w:t>
      </w:r>
      <w:r>
        <w:rPr>
          <w:rFonts w:hint="eastAsia" w:ascii="微软雅黑" w:hAnsi="微软雅黑" w:cs="微软雅黑"/>
          <w:b/>
          <w:i w:val="0"/>
          <w:sz w:val="19"/>
          <w:lang w:val="en-US" w:eastAsia="zh-CN"/>
        </w:rPr>
        <w:t>实时</w:t>
      </w:r>
      <w:r>
        <w:rPr>
          <w:rFonts w:hint="eastAsia" w:ascii="微软雅黑" w:hAnsi="微软雅黑" w:eastAsia="微软雅黑" w:cs="微软雅黑"/>
          <w:b/>
          <w:i w:val="0"/>
          <w:sz w:val="19"/>
        </w:rPr>
        <w:t>直播间信息管理：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使用封装的</w:t>
      </w:r>
      <w:r>
        <w:rPr>
          <w:rFonts w:hint="eastAsia" w:ascii="微软雅黑" w:hAnsi="微软雅黑" w:eastAsia="微软雅黑" w:cs="微软雅黑"/>
          <w:b w:val="0"/>
          <w:bCs/>
          <w:i w:val="0"/>
          <w:sz w:val="19"/>
        </w:rPr>
        <w:t>WebSocket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组合式模块，实现每个直播间独立的在线聊天室，使用封装的</w:t>
      </w:r>
      <w:r>
        <w:rPr>
          <w:rFonts w:hint="eastAsia" w:ascii="微软雅黑" w:hAnsi="微软雅黑" w:eastAsia="微软雅黑" w:cs="微软雅黑"/>
          <w:b w:val="0"/>
          <w:bCs/>
          <w:i w:val="0"/>
          <w:sz w:val="19"/>
        </w:rPr>
        <w:t>SSE</w:t>
      </w:r>
      <w:r>
        <w:rPr>
          <w:rFonts w:hint="eastAsia" w:ascii="微软雅黑" w:hAnsi="微软雅黑" w:eastAsia="微软雅黑" w:cs="微软雅黑"/>
          <w:b w:val="0"/>
          <w:i w:val="0"/>
          <w:sz w:val="19"/>
        </w:rPr>
        <w:t>组合模块实现一对一咨询的排队人数更新，高度可复用。</w:t>
      </w:r>
    </w:p>
    <w:p>
      <w:pPr>
        <w:pStyle w:val="4"/>
        <w:rPr>
          <w:rFonts w:hint="eastAsia" w:ascii="微软雅黑" w:hAnsi="微软雅黑" w:eastAsia="微软雅黑" w:cs="微软雅黑"/>
          <w:b w:val="0"/>
          <w:i w:val="0"/>
          <w:sz w:val="19"/>
        </w:rPr>
      </w:pPr>
    </w:p>
    <w:p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19"/>
        </w:rPr>
        <w:t>专业技能</w:t>
      </w:r>
    </w:p>
    <w:p>
      <w:pPr>
        <w:spacing w:after="30"/>
        <w:ind w:left="255" w:hanging="142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前端基础：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掌握 HTML5、CSS3、JavaScript ES6+与TypeScript，理解 JavaScript 异步机制、事件循环及浏览器渲染流程，熟</w:t>
      </w:r>
    </w:p>
    <w:p>
      <w:pPr>
        <w:spacing w:after="30"/>
        <w:ind w:left="255" w:hanging="142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悉 HTTP 缓存与常见 Web 网络机制</w:t>
      </w:r>
      <w:r>
        <w:rPr>
          <w:rFonts w:ascii="宋体" w:hAnsi="宋体" w:eastAsia="宋体" w:cs="宋体"/>
          <w:sz w:val="24"/>
          <w:szCs w:val="24"/>
        </w:rPr>
        <w:t>。</w:t>
      </w:r>
    </w:p>
    <w:p>
      <w:pPr>
        <w:spacing w:after="30"/>
        <w:ind w:left="255" w:hanging="142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Vue 生态：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熟悉 Vue 3、Composition API、Vue Router、Pinia 及 Nuxt，具备 SSR、SEO 优化和前端权限控制实践</w:t>
      </w:r>
      <w:r>
        <w:rPr>
          <w:rFonts w:hint="eastAsia" w:ascii="微软雅黑" w:hAnsi="微软雅黑" w:cs="微软雅黑"/>
          <w:sz w:val="18"/>
          <w:szCs w:val="18"/>
          <w:lang w:val="en-US" w:eastAsia="zh-CN"/>
        </w:rPr>
        <w:t>.</w:t>
      </w:r>
    </w:p>
    <w:p>
      <w:pPr>
        <w:spacing w:after="30"/>
        <w:ind w:left="255" w:hanging="142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工程化：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熟悉 Vite、Git、GitHub Actions、PM2，具备前端自动化部署、健康检查及版本回滚实践。</w:t>
      </w:r>
    </w:p>
    <w:p>
      <w:pPr>
        <w:spacing w:after="30"/>
        <w:ind w:left="255" w:hanging="142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Style w:val="133"/>
          <w:rFonts w:hint="eastAsia" w:ascii="微软雅黑" w:hAnsi="微软雅黑" w:eastAsia="微软雅黑" w:cs="微软雅黑"/>
          <w:sz w:val="18"/>
          <w:szCs w:val="18"/>
        </w:rPr>
        <w:t>服务端：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了解 Node.js 服务端开发，使用 Hono、Drizzle ORM、Cloudflare Workers/D1 完成 REST API 与 JWT 身份认</w:t>
      </w:r>
    </w:p>
    <w:p>
      <w:pPr>
        <w:spacing w:after="30"/>
        <w:ind w:left="255" w:hanging="142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证开发。</w:t>
      </w:r>
      <w:bookmarkStart w:id="0" w:name="_GoBack"/>
      <w:bookmarkEnd w:id="0"/>
    </w:p>
    <w:sectPr>
      <w:pgSz w:w="12240" w:h="15840"/>
      <w:pgMar w:top="709" w:right="907" w:bottom="709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1NThiNzY1YTQxY2ZlZDAxMTQ4ZWI1MjBkMmUxMT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E20D6"/>
    <w:rsid w:val="147E5C32"/>
    <w:rsid w:val="16764681"/>
    <w:rsid w:val="349547D4"/>
    <w:rsid w:val="3C1377D8"/>
    <w:rsid w:val="43C006FD"/>
    <w:rsid w:val="4DDB441D"/>
    <w:rsid w:val="4F425CCD"/>
    <w:rsid w:val="51372328"/>
    <w:rsid w:val="58A6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ptos" w:hAnsi="Aptos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/>
      <w:outlineLvl w:val="0"/>
    </w:pPr>
    <w:rPr>
      <w:rFonts w:asciiTheme="majorHAnsi" w:hAnsiTheme="majorHAnsi" w:eastAsiaTheme="majorEastAsia" w:cstheme="majorBidi"/>
      <w:b/>
      <w:bCs/>
      <w:color w:val="1F293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1F293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/>
      <w:outlineLvl w:val="3"/>
    </w:pPr>
    <w:rPr>
      <w:rFonts w:asciiTheme="majorHAnsi" w:hAnsiTheme="majorHAnsi" w:eastAsiaTheme="majorEastAsia" w:cstheme="majorBidi"/>
      <w:b/>
      <w:bCs/>
      <w:i/>
      <w:iCs/>
      <w:color w:val="1F2937"/>
      <w:sz w:val="2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Name"/>
    <w:qFormat/>
    <w:uiPriority w:val="0"/>
    <w:pPr>
      <w:spacing w:after="100" w:line="276" w:lineRule="auto"/>
      <w:jc w:val="center"/>
    </w:pPr>
    <w:rPr>
      <w:rFonts w:ascii="Aptos" w:hAnsi="Aptos" w:eastAsia="微软雅黑" w:cstheme="minorBidi"/>
      <w:b/>
      <w:color w:val="111827"/>
      <w:sz w:val="36"/>
      <w:szCs w:val="22"/>
      <w:lang w:val="en-US" w:eastAsia="en-US" w:bidi="ar-SA"/>
    </w:rPr>
  </w:style>
  <w:style w:type="paragraph" w:customStyle="1" w:styleId="165">
    <w:name w:val="Resume Contact"/>
    <w:qFormat/>
    <w:uiPriority w:val="0"/>
    <w:pPr>
      <w:spacing w:after="20" w:line="276" w:lineRule="auto"/>
      <w:jc w:val="center"/>
    </w:pPr>
    <w:rPr>
      <w:rFonts w:ascii="Aptos" w:hAnsi="Aptos" w:eastAsia="微软雅黑" w:cstheme="minorBidi"/>
      <w:sz w:val="18"/>
      <w:szCs w:val="22"/>
      <w:lang w:val="en-US" w:eastAsia="en-US" w:bidi="ar-SA"/>
    </w:rPr>
  </w:style>
  <w:style w:type="paragraph" w:customStyle="1" w:styleId="166">
    <w:name w:val="Tech Stack"/>
    <w:qFormat/>
    <w:uiPriority w:val="0"/>
    <w:pPr>
      <w:spacing w:after="60" w:line="276" w:lineRule="auto"/>
    </w:pPr>
    <w:rPr>
      <w:rFonts w:ascii="Aptos" w:hAnsi="Aptos" w:eastAsia="微软雅黑" w:cstheme="minorBidi"/>
      <w:b/>
      <w:color w:val="374151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2026-07-10T03:56:28Z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D65C0A6D52E84CABBE38B58E06F4B97F_12</vt:lpwstr>
  </property>
</Properties>
</file>