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88B" w:rsidRDefault="009F788B">
      <w:r>
        <w:t>Амбулаторните листове се пишат докато се лекува пациента – при посещение при лекар.</w:t>
      </w:r>
    </w:p>
    <w:p w:rsidR="00EC57CD" w:rsidRDefault="00EC57CD" w:rsidP="00EC57CD">
      <w:r>
        <w:t>Има голям брои документи от здравната система, повечето електронни писани от медицински персонал.</w:t>
      </w:r>
      <w:r w:rsidRPr="00EC57CD">
        <w:t xml:space="preserve"> </w:t>
      </w:r>
      <w:r>
        <w:t>Съдържат диагнози, оплаквания, лечение, резултати от лечението, рискови фактори, фамилна история.</w:t>
      </w:r>
      <w:r>
        <w:t xml:space="preserve"> В тях се съдържа лична информация. Обикновено по-голямата част от документите не се ползва. </w:t>
      </w:r>
    </w:p>
    <w:p w:rsidR="00EC57CD" w:rsidRDefault="00EC57CD" w:rsidP="00EC57CD">
      <w:r>
        <w:t>От големия брои данни може да се добият данни.</w:t>
      </w:r>
    </w:p>
    <w:p w:rsidR="00EC57CD" w:rsidRDefault="00EC57CD" w:rsidP="00EC57CD">
      <w:pPr>
        <w:rPr>
          <w:lang w:val="en-US"/>
        </w:rPr>
      </w:pPr>
      <w:r>
        <w:t xml:space="preserve">За да се направи текст </w:t>
      </w:r>
      <w:r>
        <w:rPr>
          <w:lang w:val="en-US"/>
        </w:rPr>
        <w:t xml:space="preserve">mining </w:t>
      </w:r>
      <w:r>
        <w:t>на клинични документи е трудно понеже има много понятия на областта както и различни здравни дисциплини използващи различни понятия</w:t>
      </w:r>
      <w:r w:rsidR="0088700A">
        <w:t xml:space="preserve">, нужни са знания за </w:t>
      </w:r>
      <w:r w:rsidR="0088700A">
        <w:rPr>
          <w:lang w:val="en-US"/>
        </w:rPr>
        <w:t>domain-a</w:t>
      </w:r>
    </w:p>
    <w:p w:rsidR="0088700A" w:rsidRDefault="0088700A" w:rsidP="00EC57CD">
      <w:r>
        <w:t xml:space="preserve">Може да се използва за : </w:t>
      </w:r>
    </w:p>
    <w:p w:rsidR="0088700A" w:rsidRDefault="0088700A" w:rsidP="0088700A">
      <w:pPr>
        <w:pStyle w:val="a3"/>
        <w:numPr>
          <w:ilvl w:val="0"/>
          <w:numId w:val="1"/>
        </w:numPr>
      </w:pPr>
      <w:r>
        <w:t xml:space="preserve">Откриване и прогнозиране на инфекции </w:t>
      </w:r>
    </w:p>
    <w:p w:rsidR="0088700A" w:rsidRDefault="0088700A" w:rsidP="0088700A">
      <w:pPr>
        <w:pStyle w:val="a3"/>
        <w:numPr>
          <w:ilvl w:val="0"/>
          <w:numId w:val="1"/>
        </w:numPr>
      </w:pPr>
      <w:r>
        <w:t>Намиране на страничните ефекти на лекарства</w:t>
      </w:r>
    </w:p>
    <w:p w:rsidR="0088700A" w:rsidRDefault="0088700A" w:rsidP="0088700A">
      <w:pPr>
        <w:pStyle w:val="a3"/>
        <w:numPr>
          <w:ilvl w:val="0"/>
          <w:numId w:val="1"/>
        </w:numPr>
      </w:pPr>
      <w:r>
        <w:t>Откриване на ранни симптоми на рак и други заболявания</w:t>
      </w:r>
    </w:p>
    <w:p w:rsidR="0088700A" w:rsidRDefault="0088700A" w:rsidP="00EC57CD">
      <w:pPr>
        <w:pStyle w:val="a3"/>
        <w:numPr>
          <w:ilvl w:val="0"/>
          <w:numId w:val="1"/>
        </w:numPr>
      </w:pPr>
      <w:r>
        <w:t>Препоръчване на лекарства</w:t>
      </w:r>
    </w:p>
    <w:p w:rsidR="0088700A" w:rsidRDefault="0088700A" w:rsidP="00EC57CD">
      <w:pPr>
        <w:pStyle w:val="a3"/>
        <w:numPr>
          <w:ilvl w:val="0"/>
          <w:numId w:val="1"/>
        </w:numPr>
      </w:pPr>
      <w:r>
        <w:t xml:space="preserve">Изследване на резултатите от лечението с дадено </w:t>
      </w:r>
      <w:proofErr w:type="spellStart"/>
      <w:r>
        <w:t>лекрство</w:t>
      </w:r>
      <w:proofErr w:type="spellEnd"/>
    </w:p>
    <w:p w:rsidR="0088700A" w:rsidRDefault="0088700A" w:rsidP="0088700A">
      <w:r>
        <w:t xml:space="preserve">Съдържат правописни грешки, абревиатури, отрицания, </w:t>
      </w:r>
      <w:r w:rsidR="00503CCA">
        <w:t>съкращения на думи</w:t>
      </w:r>
    </w:p>
    <w:p w:rsidR="006960DD" w:rsidRDefault="006960DD" w:rsidP="0088700A">
      <w:proofErr w:type="spellStart"/>
      <w:r>
        <w:t>rule-based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learning-based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unsupervised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supervised</w:t>
      </w:r>
      <w:proofErr w:type="spellEnd"/>
      <w:r>
        <w:t xml:space="preserve"> </w:t>
      </w:r>
      <w:proofErr w:type="spellStart"/>
      <w:r>
        <w:t>methods</w:t>
      </w:r>
      <w:proofErr w:type="spellEnd"/>
    </w:p>
    <w:p w:rsidR="006960DD" w:rsidRDefault="006960DD" w:rsidP="0088700A">
      <w:pPr>
        <w:rPr>
          <w:lang w:val="en-US"/>
        </w:rPr>
      </w:pPr>
      <w:proofErr w:type="spellStart"/>
      <w:r>
        <w:t>Active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described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selecting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>.</w:t>
      </w:r>
    </w:p>
    <w:p w:rsidR="006960DD" w:rsidRDefault="006960DD" w:rsidP="0088700A">
      <w:pPr>
        <w:rPr>
          <w:lang w:val="en-US"/>
        </w:rPr>
      </w:pPr>
    </w:p>
    <w:p w:rsidR="006960DD" w:rsidRDefault="006960DD" w:rsidP="0088700A">
      <w:r>
        <w:t>Данните се увеличават експоненциално</w:t>
      </w:r>
    </w:p>
    <w:p w:rsidR="00503CCA" w:rsidRDefault="00503CCA" w:rsidP="0088700A"/>
    <w:p w:rsidR="00503CCA" w:rsidRDefault="00503CCA" w:rsidP="0088700A">
      <w:r>
        <w:t>//Да сложа пример за анамнеза</w:t>
      </w:r>
    </w:p>
    <w:p w:rsidR="00503CCA" w:rsidRDefault="00503CCA" w:rsidP="0088700A"/>
    <w:p w:rsidR="00503CCA" w:rsidRDefault="00503CCA" w:rsidP="0088700A"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Pakhomov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(2005)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30% </w:t>
      </w:r>
      <w:proofErr w:type="spellStart"/>
      <w:r>
        <w:t>non-word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, </w:t>
      </w:r>
      <w:proofErr w:type="spellStart"/>
      <w:r>
        <w:t>abbreviations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</w:t>
      </w:r>
      <w:proofErr w:type="spellStart"/>
      <w:r>
        <w:t>misspellings</w:t>
      </w:r>
      <w:proofErr w:type="spellEnd"/>
      <w:r>
        <w:t xml:space="preserve">, </w:t>
      </w:r>
      <w:proofErr w:type="spellStart"/>
      <w:r>
        <w:t>wrongly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noisiness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R="00503CCA" w:rsidRDefault="00503CCA" w:rsidP="0088700A">
      <w:proofErr w:type="spellStart"/>
      <w:r>
        <w:t>Generally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skilled</w:t>
      </w:r>
      <w:proofErr w:type="spellEnd"/>
      <w:r>
        <w:t xml:space="preserve"> </w:t>
      </w:r>
      <w:proofErr w:type="spellStart"/>
      <w:r>
        <w:t>physicians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nurses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depending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discipline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medicine</w:t>
      </w:r>
      <w:proofErr w:type="spellEnd"/>
      <w:r>
        <w:t xml:space="preserve"> </w:t>
      </w:r>
      <w:proofErr w:type="spellStart"/>
      <w:r>
        <w:t>uses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incomprehensible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disciplines</w:t>
      </w:r>
      <w:proofErr w:type="spellEnd"/>
      <w:r>
        <w:t>.</w:t>
      </w:r>
    </w:p>
    <w:p w:rsidR="00503CCA" w:rsidRDefault="00503CCA" w:rsidP="0088700A"/>
    <w:p w:rsidR="00503CCA" w:rsidRDefault="00503CCA" w:rsidP="0088700A">
      <w:r>
        <w:t>Отрицанията са често използвани за да може да се отхвърли някое заболяване</w:t>
      </w:r>
    </w:p>
    <w:p w:rsidR="00503CCA" w:rsidRDefault="00503CCA" w:rsidP="0088700A"/>
    <w:p w:rsidR="00503CCA" w:rsidRDefault="00503CCA" w:rsidP="0088700A">
      <w:r>
        <w:t xml:space="preserve">A </w:t>
      </w:r>
      <w:proofErr w:type="spellStart"/>
      <w:r>
        <w:t>Bulgarian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hundred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specialties</w:t>
      </w:r>
      <w:proofErr w:type="spellEnd"/>
      <w:r>
        <w:t xml:space="preserve"> </w:t>
      </w:r>
      <w:proofErr w:type="spellStart"/>
      <w:r>
        <w:t>general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endocrinology</w:t>
      </w:r>
      <w:proofErr w:type="spellEnd"/>
      <w:r>
        <w:t xml:space="preserve">, </w:t>
      </w:r>
      <w:proofErr w:type="spellStart"/>
      <w:r>
        <w:t>metabolic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cardiology</w:t>
      </w:r>
      <w:proofErr w:type="spellEnd"/>
      <w:r>
        <w:t xml:space="preserve">, </w:t>
      </w:r>
      <w:proofErr w:type="spellStart"/>
      <w:r>
        <w:t>ophthalmology</w:t>
      </w:r>
      <w:proofErr w:type="spellEnd"/>
      <w:r>
        <w:t xml:space="preserve">, </w:t>
      </w:r>
      <w:proofErr w:type="spellStart"/>
      <w:r>
        <w:t>gastroenterology</w:t>
      </w:r>
      <w:proofErr w:type="spellEnd"/>
      <w:r>
        <w:t xml:space="preserve">, </w:t>
      </w:r>
      <w:proofErr w:type="spellStart"/>
      <w:r>
        <w:t>pneumology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therapy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(</w:t>
      </w:r>
      <w:proofErr w:type="spellStart"/>
      <w:r>
        <w:t>Boytcheva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 xml:space="preserve">. 2015). </w:t>
      </w:r>
      <w:r>
        <w:lastRenderedPageBreak/>
        <w:t xml:space="preserve">•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Bulgarian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corpus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500,000 </w:t>
      </w:r>
      <w:proofErr w:type="spellStart"/>
      <w:r>
        <w:t>pseudonymised</w:t>
      </w:r>
      <w:proofErr w:type="spellEnd"/>
      <w:r>
        <w:t xml:space="preserve"> </w:t>
      </w:r>
      <w:proofErr w:type="spellStart"/>
      <w:r>
        <w:t>outpatient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diabetes</w:t>
      </w:r>
      <w:proofErr w:type="spellEnd"/>
      <w:r>
        <w:t xml:space="preserve"> (</w:t>
      </w:r>
      <w:proofErr w:type="spellStart"/>
      <w:r>
        <w:t>Boytcheva</w:t>
      </w:r>
      <w:proofErr w:type="spellEnd"/>
      <w:r>
        <w:t xml:space="preserve"> </w:t>
      </w:r>
      <w:proofErr w:type="spellStart"/>
      <w:r>
        <w:t>et</w:t>
      </w:r>
      <w:proofErr w:type="spellEnd"/>
      <w:r>
        <w:t xml:space="preserve"> </w:t>
      </w:r>
      <w:proofErr w:type="spellStart"/>
      <w:r>
        <w:t>al</w:t>
      </w:r>
      <w:proofErr w:type="spellEnd"/>
      <w:r>
        <w:t>. 2017b).</w:t>
      </w:r>
    </w:p>
    <w:p w:rsidR="00503CCA" w:rsidRDefault="00503CCA" w:rsidP="0088700A"/>
    <w:p w:rsidR="00503CCA" w:rsidRDefault="00503CCA" w:rsidP="0088700A">
      <w:proofErr w:type="spellStart"/>
      <w:r>
        <w:t>Patient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.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plenty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misspellings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acronyms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5%).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incomplete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,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negations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10%)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physician</w:t>
      </w:r>
      <w:proofErr w:type="spellEnd"/>
      <w:r>
        <w:t xml:space="preserve"> </w:t>
      </w:r>
      <w:proofErr w:type="spellStart"/>
      <w:r>
        <w:t>tries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symptoms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reasoning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disorder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patient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negations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vague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uncertain</w:t>
      </w:r>
      <w:proofErr w:type="spellEnd"/>
      <w:r>
        <w:t xml:space="preserve"> </w:t>
      </w:r>
      <w:proofErr w:type="spellStart"/>
      <w:r>
        <w:t>expressions</w:t>
      </w:r>
      <w:proofErr w:type="spellEnd"/>
      <w:r>
        <w:t xml:space="preserve"> (</w:t>
      </w:r>
      <w:proofErr w:type="spellStart"/>
      <w:r>
        <w:t>up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12%)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findings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disorders</w:t>
      </w:r>
      <w:proofErr w:type="spellEnd"/>
      <w:r>
        <w:t xml:space="preserve">. </w:t>
      </w:r>
      <w:proofErr w:type="spellStart"/>
      <w:r>
        <w:t>Patient</w:t>
      </w:r>
      <w:proofErr w:type="spellEnd"/>
      <w:r>
        <w:t xml:space="preserve">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professions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medical</w:t>
      </w:r>
      <w:proofErr w:type="spellEnd"/>
      <w:r>
        <w:t xml:space="preserve"> </w:t>
      </w:r>
      <w:proofErr w:type="spellStart"/>
      <w:r>
        <w:t>specialties</w:t>
      </w:r>
      <w:proofErr w:type="spellEnd"/>
      <w:r>
        <w:t xml:space="preserve">. </w:t>
      </w:r>
      <w:proofErr w:type="spellStart"/>
      <w:r>
        <w:t>Discharge</w:t>
      </w:r>
      <w:proofErr w:type="spellEnd"/>
      <w:r>
        <w:t xml:space="preserve"> </w:t>
      </w:r>
      <w:proofErr w:type="spellStart"/>
      <w:r>
        <w:t>summaries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wellwritten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,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broader</w:t>
      </w:r>
      <w:proofErr w:type="spellEnd"/>
      <w:r>
        <w:t xml:space="preserve"> </w:t>
      </w:r>
      <w:proofErr w:type="spellStart"/>
      <w:r>
        <w:t>audience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personnel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.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clinical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;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corpora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languages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>.</w:t>
      </w:r>
    </w:p>
    <w:p w:rsidR="00503CCA" w:rsidRDefault="00503CCA" w:rsidP="0088700A"/>
    <w:p w:rsidR="00503CCA" w:rsidRPr="006960DD" w:rsidRDefault="00503CCA" w:rsidP="0088700A">
      <w:r>
        <w:t>Стигнала съм до 6-та глава</w:t>
      </w:r>
      <w:bookmarkStart w:id="0" w:name="_GoBack"/>
      <w:bookmarkEnd w:id="0"/>
    </w:p>
    <w:p w:rsidR="00EC57CD" w:rsidRDefault="00EC57CD" w:rsidP="00EC57CD">
      <w:pPr>
        <w:rPr>
          <w:lang w:val="en-US"/>
        </w:rPr>
      </w:pPr>
    </w:p>
    <w:p w:rsidR="00EC57CD" w:rsidRPr="00EC57CD" w:rsidRDefault="00EC57CD"/>
    <w:sectPr w:rsidR="00EC57CD" w:rsidRPr="00EC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C7F49"/>
    <w:multiLevelType w:val="hybridMultilevel"/>
    <w:tmpl w:val="454A9AE6"/>
    <w:lvl w:ilvl="0" w:tplc="330A5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8B"/>
    <w:rsid w:val="00503CCA"/>
    <w:rsid w:val="006960DD"/>
    <w:rsid w:val="00703393"/>
    <w:rsid w:val="0088700A"/>
    <w:rsid w:val="009F788B"/>
    <w:rsid w:val="00E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9145"/>
  <w15:chartTrackingRefBased/>
  <w15:docId w15:val="{CD12E6ED-2AA3-4199-9E78-87698FDC8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87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88700A"/>
    <w:rPr>
      <w:rFonts w:ascii="Courier New" w:eastAsia="Times New Roman" w:hAnsi="Courier New" w:cs="Courier New"/>
      <w:sz w:val="20"/>
      <w:szCs w:val="20"/>
      <w:lang w:eastAsia="bg-BG"/>
    </w:rPr>
  </w:style>
  <w:style w:type="paragraph" w:styleId="a3">
    <w:name w:val="List Paragraph"/>
    <w:basedOn w:val="a"/>
    <w:uiPriority w:val="34"/>
    <w:qFormat/>
    <w:rsid w:val="0088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Tomov</dc:creator>
  <cp:keywords/>
  <dc:description/>
  <cp:lastModifiedBy>Mihail Tomov</cp:lastModifiedBy>
  <cp:revision>1</cp:revision>
  <dcterms:created xsi:type="dcterms:W3CDTF">2020-12-19T16:04:00Z</dcterms:created>
  <dcterms:modified xsi:type="dcterms:W3CDTF">2020-12-19T20:29:00Z</dcterms:modified>
</cp:coreProperties>
</file>