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64" w:rsidRPr="00396ECA" w:rsidRDefault="00396ECA" w:rsidP="00396ECA">
      <w:pPr>
        <w:pStyle w:val="Listaszerbekezds"/>
        <w:numPr>
          <w:ilvl w:val="0"/>
          <w:numId w:val="1"/>
        </w:numPr>
      </w:pPr>
      <w:r w:rsidRPr="00396ECA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Pr="00396EC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tápvonal</w:t>
      </w:r>
      <w:r w:rsidRPr="00396ECA">
        <w:rPr>
          <w:rFonts w:ascii="Arial" w:hAnsi="Arial" w:cs="Arial"/>
          <w:color w:val="202122"/>
          <w:sz w:val="21"/>
          <w:szCs w:val="21"/>
          <w:shd w:val="clear" w:color="auto" w:fill="FFFFFF"/>
        </w:rPr>
        <w:t> egy olyan eszköz, amely elektromos jelet visz át két szerkezeti egység között. Feladata, hogy a jelet minél kisebb veszteséggel továbbítsa anélkül, hogy azt a környezetébe sugározná.</w:t>
      </w:r>
    </w:p>
    <w:p w:rsidR="00396ECA" w:rsidRPr="00396ECA" w:rsidRDefault="00396ECA" w:rsidP="00396EC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Frekvenciaátvitel alapján kétféle tápvonalat különböztetünk meg, hangolt és </w:t>
      </w:r>
      <w:proofErr w:type="spellStart"/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hangolatlan</w:t>
      </w:r>
      <w:proofErr w:type="spellEnd"/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tápvonalat.</w:t>
      </w:r>
    </w:p>
    <w:p w:rsidR="00396ECA" w:rsidRPr="00396ECA" w:rsidRDefault="00396ECA" w:rsidP="00396ECA">
      <w:pPr>
        <w:shd w:val="clear" w:color="auto" w:fill="FFFFFF"/>
        <w:spacing w:before="60" w:after="6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  <w:r w:rsidRPr="00396ECA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Hangolt </w:t>
      </w:r>
      <w:proofErr w:type="gramStart"/>
      <w:r w:rsidRPr="00396ECA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tápvonal</w:t>
      </w:r>
      <w:r w:rsidRPr="00396ECA">
        <w:rPr>
          <w:rFonts w:ascii="Arial" w:eastAsia="Times New Roman" w:hAnsi="Arial" w:cs="Arial"/>
          <w:color w:val="54595D"/>
          <w:sz w:val="24"/>
          <w:szCs w:val="24"/>
          <w:lang w:eastAsia="hu-HU"/>
        </w:rPr>
        <w:t>[</w:t>
      </w:r>
      <w:proofErr w:type="gramEnd"/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begin"/>
      </w:r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instrText xml:space="preserve"> HYPERLINK "https://hu.wikipedia.org/w/index.php?title=T%C3%A1pvonal&amp;action=edit&amp;section=3" \o "Szakasz szerkesztése: Hangolt tápvonal" </w:instrText>
      </w:r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separate"/>
      </w:r>
      <w:r w:rsidRPr="00396ECA">
        <w:rPr>
          <w:rFonts w:ascii="Arial" w:eastAsia="Times New Roman" w:hAnsi="Arial" w:cs="Arial"/>
          <w:color w:val="3366CC"/>
          <w:sz w:val="24"/>
          <w:szCs w:val="24"/>
          <w:u w:val="single"/>
          <w:lang w:eastAsia="hu-HU"/>
        </w:rPr>
        <w:t>szerkesztés</w:t>
      </w:r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end"/>
      </w:r>
      <w:r w:rsidRPr="00396ECA">
        <w:rPr>
          <w:rFonts w:ascii="Arial" w:eastAsia="Times New Roman" w:hAnsi="Arial" w:cs="Arial"/>
          <w:color w:val="54595D"/>
          <w:sz w:val="24"/>
          <w:szCs w:val="24"/>
          <w:lang w:eastAsia="hu-HU"/>
        </w:rPr>
        <w:t>]</w:t>
      </w:r>
    </w:p>
    <w:p w:rsidR="00396ECA" w:rsidRPr="00396ECA" w:rsidRDefault="00396ECA" w:rsidP="00396EC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hangolt tápvonal csak egy nagyon keskeny frekvenciatartományt képes átvinni, egy keskenyebb sávot, sávrészt, vagy egy csatornát.</w:t>
      </w:r>
    </w:p>
    <w:p w:rsidR="00396ECA" w:rsidRPr="00396ECA" w:rsidRDefault="00396ECA" w:rsidP="00396EC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Az átviteli tartományában gyakorlatilag veszteség nélküli átvitelre képes.</w:t>
      </w:r>
    </w:p>
    <w:p w:rsidR="00396ECA" w:rsidRPr="00396ECA" w:rsidRDefault="00396ECA" w:rsidP="00396EC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Az átviteli tartományon kívül nem továbbít </w:t>
      </w:r>
      <w:proofErr w:type="spellStart"/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zavarójelet</w:t>
      </w:r>
      <w:proofErr w:type="spellEnd"/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.</w:t>
      </w:r>
    </w:p>
    <w:p w:rsidR="00396ECA" w:rsidRPr="00396ECA" w:rsidRDefault="00396ECA" w:rsidP="00396ECA">
      <w:pPr>
        <w:shd w:val="clear" w:color="auto" w:fill="FFFFFF"/>
        <w:spacing w:before="60" w:after="6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  <w:proofErr w:type="spellStart"/>
      <w:r w:rsidRPr="00396ECA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Hangolatlan</w:t>
      </w:r>
      <w:proofErr w:type="spellEnd"/>
      <w:r w:rsidRPr="00396ECA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</w:t>
      </w:r>
      <w:proofErr w:type="gramStart"/>
      <w:r w:rsidRPr="00396ECA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tápvonal</w:t>
      </w:r>
      <w:r w:rsidRPr="00396ECA">
        <w:rPr>
          <w:rFonts w:ascii="Arial" w:eastAsia="Times New Roman" w:hAnsi="Arial" w:cs="Arial"/>
          <w:color w:val="54595D"/>
          <w:sz w:val="24"/>
          <w:szCs w:val="24"/>
          <w:lang w:eastAsia="hu-HU"/>
        </w:rPr>
        <w:t>[</w:t>
      </w:r>
      <w:proofErr w:type="gramEnd"/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begin"/>
      </w:r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instrText xml:space="preserve"> HYPERLINK "https://hu.wikipedia.org/w/index.php?title=T%C3%A1pvonal&amp;action=edit&amp;section=4" \o "Szakasz szerkesztése: Hangolatlan tápvonal" </w:instrText>
      </w:r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separate"/>
      </w:r>
      <w:r w:rsidRPr="00396ECA">
        <w:rPr>
          <w:rFonts w:ascii="Arial" w:eastAsia="Times New Roman" w:hAnsi="Arial" w:cs="Arial"/>
          <w:color w:val="3366CC"/>
          <w:sz w:val="24"/>
          <w:szCs w:val="24"/>
          <w:u w:val="single"/>
          <w:lang w:eastAsia="hu-HU"/>
        </w:rPr>
        <w:t>szerkesztés</w:t>
      </w:r>
      <w:r w:rsidRPr="00396ECA"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end"/>
      </w:r>
      <w:r w:rsidRPr="00396ECA">
        <w:rPr>
          <w:rFonts w:ascii="Arial" w:eastAsia="Times New Roman" w:hAnsi="Arial" w:cs="Arial"/>
          <w:color w:val="54595D"/>
          <w:sz w:val="24"/>
          <w:szCs w:val="24"/>
          <w:lang w:eastAsia="hu-HU"/>
        </w:rPr>
        <w:t>]</w:t>
      </w:r>
    </w:p>
    <w:p w:rsidR="00396ECA" w:rsidRPr="00396ECA" w:rsidRDefault="00396ECA" w:rsidP="00396EC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</w:t>
      </w:r>
      <w:proofErr w:type="spellStart"/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hangolatlan</w:t>
      </w:r>
      <w:proofErr w:type="spellEnd"/>
      <w:r w:rsidRPr="00396ECA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tápvonal bármilyen frekvenciájú jelet átvisz. Általában egy felső határfrekvenciáig használható, ahol még elfogadható veszteséggel képes továbbítani a jelet.</w:t>
      </w:r>
    </w:p>
    <w:p w:rsidR="00396ECA" w:rsidRDefault="00396ECA" w:rsidP="00D9078A"/>
    <w:p w:rsidR="00D9078A" w:rsidRDefault="00D9078A" w:rsidP="00D9078A">
      <w:pPr>
        <w:pStyle w:val="Norm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Megtáplálás módja alapján kétféle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tapvonalat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különböztetünk meg: szimmetrikus és aszimmetrikus tápvonalat.</w:t>
      </w:r>
    </w:p>
    <w:p w:rsidR="00D9078A" w:rsidRDefault="00D9078A" w:rsidP="00D9078A">
      <w:pPr>
        <w:pStyle w:val="Cmsor4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Aszimmetrikus </w:t>
      </w:r>
      <w:proofErr w:type="gramStart"/>
      <w:r>
        <w:rPr>
          <w:rStyle w:val="mw-headline"/>
          <w:rFonts w:ascii="Arial" w:hAnsi="Arial" w:cs="Arial"/>
          <w:color w:val="000000"/>
          <w:sz w:val="21"/>
          <w:szCs w:val="21"/>
        </w:rPr>
        <w:t>tápvonalak</w:t>
      </w:r>
      <w:r>
        <w:rPr>
          <w:rStyle w:val="mw-editsection-bracket"/>
          <w:rFonts w:ascii="Arial" w:hAnsi="Arial" w:cs="Arial"/>
          <w:b w:val="0"/>
          <w:bCs w:val="0"/>
          <w:color w:val="54595D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</w:rPr>
        <w:instrText xml:space="preserve"> HYPERLINK "https://hu.wikipedia.org/w/index.php?title=T%C3%A1pvonal&amp;action=edit&amp;section=6" \o "Szakasz szerkesztése: Aszimmetrikus tápvonalak" </w:instrText>
      </w:r>
      <w:r>
        <w:rPr>
          <w:rStyle w:val="mw-editsection"/>
          <w:rFonts w:ascii="Arial" w:hAnsi="Arial" w:cs="Arial"/>
          <w:b w:val="0"/>
          <w:bCs w:val="0"/>
          <w:color w:val="000000"/>
        </w:rPr>
        <w:fldChar w:fldCharType="separate"/>
      </w:r>
      <w:r>
        <w:rPr>
          <w:rStyle w:val="Hiperhivatkozs"/>
          <w:rFonts w:ascii="Arial" w:hAnsi="Arial" w:cs="Arial"/>
          <w:b w:val="0"/>
          <w:bCs w:val="0"/>
          <w:color w:val="3366CC"/>
          <w:u w:val="none"/>
        </w:rPr>
        <w:t>szerkesztés</w:t>
      </w:r>
      <w:r>
        <w:rPr>
          <w:rStyle w:val="mw-editsection"/>
          <w:rFonts w:ascii="Arial" w:hAnsi="Arial" w:cs="Arial"/>
          <w:b w:val="0"/>
          <w:bCs w:val="0"/>
          <w:color w:val="000000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</w:rPr>
        <w:t>]</w:t>
      </w:r>
    </w:p>
    <w:p w:rsidR="00D9078A" w:rsidRDefault="00D9078A" w:rsidP="00D9078A">
      <w:pPr>
        <w:pStyle w:val="Norm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Aszimmetrikus megtáplálásról akkor beszélünk, amikor egy vezetékpár egyik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erén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jel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továbbítódik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 másik éren pedig a két szerkezeti egység földpontja van összekapcsolva. Amelyik éren a két földpont van összekapcsolva, az az ér általában az árnyékolás szerepét is betölti.</w:t>
      </w:r>
    </w:p>
    <w:p w:rsidR="00D9078A" w:rsidRDefault="00D9078A" w:rsidP="00D9078A">
      <w:pPr>
        <w:pStyle w:val="Norm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jelet továbbító eret meleg érnek, a földpontot átvivő eret hideg érnek nevezzük.</w:t>
      </w:r>
    </w:p>
    <w:p w:rsidR="00D9078A" w:rsidRDefault="00D9078A" w:rsidP="00D9078A">
      <w:pPr>
        <w:pStyle w:val="Cmsor4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Szimmetrikus </w:t>
      </w:r>
      <w:proofErr w:type="gramStart"/>
      <w:r>
        <w:rPr>
          <w:rStyle w:val="mw-headline"/>
          <w:rFonts w:ascii="Arial" w:hAnsi="Arial" w:cs="Arial"/>
          <w:color w:val="000000"/>
          <w:sz w:val="21"/>
          <w:szCs w:val="21"/>
        </w:rPr>
        <w:t>tápvonalak</w:t>
      </w:r>
      <w:r>
        <w:rPr>
          <w:rStyle w:val="mw-editsection-bracket"/>
          <w:rFonts w:ascii="Arial" w:hAnsi="Arial" w:cs="Arial"/>
          <w:b w:val="0"/>
          <w:bCs w:val="0"/>
          <w:color w:val="54595D"/>
        </w:rPr>
        <w:t>[</w:t>
      </w:r>
      <w:proofErr w:type="gramEnd"/>
      <w:hyperlink r:id="rId5" w:tooltip="Szakasz szerkesztése: Szimmetrikus tápvonalak" w:history="1">
        <w:r>
          <w:rPr>
            <w:rStyle w:val="Hiperhivatkozs"/>
            <w:rFonts w:ascii="Arial" w:hAnsi="Arial" w:cs="Arial"/>
            <w:b w:val="0"/>
            <w:bCs w:val="0"/>
            <w:color w:val="3366CC"/>
            <w:u w:val="none"/>
          </w:rPr>
          <w:t>szerkesztés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</w:rPr>
        <w:t>]</w:t>
      </w:r>
    </w:p>
    <w:p w:rsidR="00D9078A" w:rsidRDefault="00D9078A" w:rsidP="00D9078A">
      <w:pPr>
        <w:pStyle w:val="Norm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Szimmetrikus megtáplálásról akkor beszélünk, amikor az egyik érpáron a jel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továbbítódik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 másik érpáron pedig a jel tükörképe, vagy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vívőfrekvenciás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jel esetén a jel 180°-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fázistolással.</w:t>
      </w:r>
    </w:p>
    <w:p w:rsidR="00D9078A" w:rsidRDefault="00D9078A" w:rsidP="00D9078A">
      <w:bookmarkStart w:id="0" w:name="_GoBack"/>
      <w:bookmarkEnd w:id="0"/>
    </w:p>
    <w:sectPr w:rsidR="00D90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4759"/>
    <w:multiLevelType w:val="multilevel"/>
    <w:tmpl w:val="BE5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A22DB"/>
    <w:multiLevelType w:val="hybridMultilevel"/>
    <w:tmpl w:val="A6BABA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CA"/>
    <w:rsid w:val="0014380C"/>
    <w:rsid w:val="00271B12"/>
    <w:rsid w:val="00396ECA"/>
    <w:rsid w:val="00D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4A23"/>
  <w15:chartTrackingRefBased/>
  <w15:docId w15:val="{E2F3439F-A4F1-41D2-9820-5642744A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396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6ECA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396EC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96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headline">
    <w:name w:val="mw-headline"/>
    <w:basedOn w:val="Bekezdsalapbettpusa"/>
    <w:rsid w:val="00396ECA"/>
  </w:style>
  <w:style w:type="character" w:customStyle="1" w:styleId="mw-editsection">
    <w:name w:val="mw-editsection"/>
    <w:basedOn w:val="Bekezdsalapbettpusa"/>
    <w:rsid w:val="00396ECA"/>
  </w:style>
  <w:style w:type="character" w:customStyle="1" w:styleId="mw-editsection-bracket">
    <w:name w:val="mw-editsection-bracket"/>
    <w:basedOn w:val="Bekezdsalapbettpusa"/>
    <w:rsid w:val="00396ECA"/>
  </w:style>
  <w:style w:type="character" w:styleId="Hiperhivatkozs">
    <w:name w:val="Hyperlink"/>
    <w:basedOn w:val="Bekezdsalapbettpusa"/>
    <w:uiPriority w:val="99"/>
    <w:semiHidden/>
    <w:unhideWhenUsed/>
    <w:rsid w:val="00396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/index.php?title=T%C3%A1pvonal&amp;action=edit&amp;section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Handari Gergely</dc:creator>
  <cp:keywords/>
  <dc:description/>
  <cp:lastModifiedBy>Handari Gergely</cp:lastModifiedBy>
  <cp:revision>1</cp:revision>
  <dcterms:created xsi:type="dcterms:W3CDTF">2024-04-08T08:30:00Z</dcterms:created>
  <dcterms:modified xsi:type="dcterms:W3CDTF">2024-04-08T09:30:00Z</dcterms:modified>
</cp:coreProperties>
</file>