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595E" w:rsidRDefault="0069595E" w:rsidP="005233B2"/>
    <w:p w:rsidR="00CF4096" w:rsidRDefault="00CF4096" w:rsidP="00CF4096">
      <w:pPr>
        <w:pStyle w:val="Cm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F4096">
        <w:rPr>
          <w:rFonts w:ascii="Times New Roman" w:hAnsi="Times New Roman" w:cs="Times New Roman"/>
        </w:rPr>
        <w:t>Projekthez tartozó diagramok bemutatása</w:t>
      </w:r>
    </w:p>
    <w:p w:rsidR="00CF4096" w:rsidRPr="00CF4096" w:rsidRDefault="00CF4096" w:rsidP="00CF4096">
      <w:pPr>
        <w:rPr>
          <w:rFonts w:ascii="Times New Roman" w:hAnsi="Times New Roman" w:cs="Times New Roman"/>
          <w:sz w:val="28"/>
          <w:szCs w:val="28"/>
        </w:rPr>
      </w:pPr>
    </w:p>
    <w:p w:rsidR="00D67A9F" w:rsidRPr="00AC0FF2" w:rsidRDefault="00D67A9F" w:rsidP="00FD6A72">
      <w:pPr>
        <w:spacing w:after="120"/>
        <w:rPr>
          <w:rFonts w:ascii="Times New Roman" w:hAnsi="Times New Roman" w:cs="Times New Roman"/>
          <w:sz w:val="40"/>
          <w:szCs w:val="40"/>
        </w:rPr>
      </w:pPr>
      <w:r w:rsidRPr="00AC0FF2">
        <w:rPr>
          <w:rFonts w:ascii="Times New Roman" w:hAnsi="Times New Roman" w:cs="Times New Roman"/>
          <w:sz w:val="40"/>
          <w:szCs w:val="40"/>
        </w:rPr>
        <w:t>Use-case diagram</w:t>
      </w:r>
      <w:r w:rsidR="004B11C0">
        <w:rPr>
          <w:rFonts w:ascii="Times New Roman" w:hAnsi="Times New Roman" w:cs="Times New Roman"/>
          <w:sz w:val="40"/>
          <w:szCs w:val="40"/>
        </w:rPr>
        <w:t>:</w:t>
      </w:r>
      <w:r w:rsidR="00604A85">
        <w:rPr>
          <w:rFonts w:ascii="Times New Roman" w:hAnsi="Times New Roman" w:cs="Times New Roman"/>
          <w:sz w:val="40"/>
          <w:szCs w:val="40"/>
        </w:rPr>
        <w:t xml:space="preserve"> - </w:t>
      </w:r>
      <w:r w:rsidR="00B46560">
        <w:rPr>
          <w:rFonts w:ascii="Times New Roman" w:hAnsi="Times New Roman" w:cs="Times New Roman"/>
          <w:sz w:val="40"/>
          <w:szCs w:val="40"/>
        </w:rPr>
        <w:t>Dobó Gergely</w:t>
      </w:r>
      <w:r w:rsidRPr="00AC0FF2">
        <w:rPr>
          <w:rFonts w:ascii="Times New Roman" w:hAnsi="Times New Roman" w:cs="Times New Roman"/>
          <w:sz w:val="40"/>
          <w:szCs w:val="40"/>
        </w:rPr>
        <w:t>:</w:t>
      </w:r>
    </w:p>
    <w:p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1. ábra: Adatbázis kiválasztása</w:t>
      </w:r>
    </w:p>
    <w:p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- A DBeaver elindítása után számos adatbázisból lehet választani</w:t>
      </w:r>
    </w:p>
    <w:p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    - A választást követően az adatbázis kapcsolatokat be kell állítani</w:t>
      </w:r>
    </w:p>
    <w:p w:rsidR="00D67A9F" w:rsidRPr="00AC0FF2" w:rsidRDefault="00DC64B0" w:rsidP="00D67A9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780800" cy="2880000"/>
            <wp:effectExtent l="0" t="0" r="1270" b="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eaver-use_ca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A9F" w:rsidRPr="00AC0FF2">
        <w:rPr>
          <w:rFonts w:ascii="Times New Roman" w:hAnsi="Times New Roman" w:cs="Times New Roman"/>
          <w:sz w:val="28"/>
          <w:szCs w:val="28"/>
        </w:rPr>
        <w:t xml:space="preserve">        - A kapcsolatok beállítása után le kell tölteni a megfelelő adatbázis driver-t</w:t>
      </w:r>
    </w:p>
    <w:p w:rsidR="00D67A9F" w:rsidRDefault="00D67A9F" w:rsidP="00D67A9F">
      <w:pPr>
        <w:rPr>
          <w:rFonts w:ascii="Times New Roman" w:hAnsi="Times New Roman" w:cs="Times New Roman"/>
          <w:sz w:val="28"/>
          <w:szCs w:val="28"/>
        </w:rPr>
      </w:pPr>
    </w:p>
    <w:p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2. ábra: Adatbázis menedzsment</w:t>
      </w:r>
    </w:p>
    <w:p w:rsidR="00D67A9F" w:rsidRPr="00AC0FF2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adatbázis kiválasztását követően menedzselni lehet azt</w:t>
      </w:r>
    </w:p>
    <w:p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 meglévő adatbázisok megtekinthetőek (olvashatóak)</w:t>
      </w:r>
    </w:p>
    <w:p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Új adatbázist lehet létrehozni</w:t>
      </w:r>
    </w:p>
    <w:p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módosítani</w:t>
      </w:r>
    </w:p>
    <w:p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törölni</w:t>
      </w:r>
    </w:p>
    <w:p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:rsidR="00D67A9F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adatokat a DBeaver tárolja a választott adatbázisba</w:t>
      </w:r>
    </w:p>
    <w:p w:rsidR="00AC0FF2" w:rsidRDefault="00AC0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0FF2" w:rsidRDefault="00AC0FF2" w:rsidP="00AC0F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6A72" w:rsidRPr="00FD6A72" w:rsidRDefault="00FD6A72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2. ábra: Adatbázis menedzsment</w:t>
      </w:r>
    </w:p>
    <w:p w:rsidR="00FD6A72" w:rsidRPr="00FD6A72" w:rsidRDefault="00FD6A72" w:rsidP="00FD6A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adatbázis kiválasztását követően menedzselni lehet azt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 meglévő adatbázisok megtekinthetőek (olvashatóak)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Új adatbázist lehet létrehozni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adatbázist lehet módosítani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adatbázist lehet törölni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:rsidR="00025FA7" w:rsidRDefault="00FD6A72" w:rsidP="00FD6A72">
      <w:pPr>
        <w:pStyle w:val="Listaszerbekezds"/>
        <w:numPr>
          <w:ilvl w:val="0"/>
          <w:numId w:val="10"/>
        </w:numPr>
        <w:spacing w:after="12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adatokat a DBeaver tárolja a választott adatbázisba</w:t>
      </w:r>
    </w:p>
    <w:p w:rsidR="00FD6A72" w:rsidRDefault="00FD6A72" w:rsidP="00FD6A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760000" cy="3506400"/>
            <wp:effectExtent l="0" t="0" r="0" b="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eaver-use_cas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A72" w:rsidRPr="00FD6A72" w:rsidRDefault="00FD6A72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3. ábra: Tábla menedzsment</w:t>
      </w:r>
    </w:p>
    <w:p w:rsidR="00FD6A72" w:rsidRPr="00FD6A72" w:rsidRDefault="00FD6A72" w:rsidP="00FD6A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adatbázis létrehozását követően menedzselni lehet annak tábláit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 meglévő táblák megtekinthetőek (olvashatóak)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Új táblát lehet létrehozni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módosítani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törölni</w:t>
      </w:r>
    </w:p>
    <w:p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:rsidR="00416D73" w:rsidRDefault="00FD6A72" w:rsidP="00416D73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adatokat a DBeaver tárolja a választott adatbázisba</w:t>
      </w:r>
    </w:p>
    <w:p w:rsidR="00416D73" w:rsidRDefault="00416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1872" w:rsidRDefault="007E1872" w:rsidP="00416D7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759200" cy="2880000"/>
            <wp:effectExtent l="0" t="0" r="381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eaver-use_cas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872" w:rsidRPr="007E1872" w:rsidRDefault="007E1872" w:rsidP="007E18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4. ábra: Adatmenedzsment</w:t>
      </w:r>
    </w:p>
    <w:p w:rsidR="007E1872" w:rsidRP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tábla létrehozását követően menedzselni lehet annak sorait/rekordjait (adatait)</w:t>
      </w:r>
    </w:p>
    <w:p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 meglévő rekordot megtekinthetőek (olvashatóak)</w:t>
      </w:r>
    </w:p>
    <w:p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Új rekordot lehet létrehozni</w:t>
      </w:r>
    </w:p>
    <w:p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módosítani</w:t>
      </w:r>
    </w:p>
    <w:p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törölni</w:t>
      </w:r>
    </w:p>
    <w:p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:rsid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adatokat a DBeaver tárolja a választott adatbázisba</w:t>
      </w:r>
    </w:p>
    <w:p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608000" cy="2880000"/>
            <wp:effectExtent l="0" t="0" r="2540" b="0"/>
            <wp:wrapTight wrapText="bothSides">
              <wp:wrapPolygon edited="0">
                <wp:start x="0" y="0"/>
                <wp:lineTo x="0" y="21433"/>
                <wp:lineTo x="21523" y="21433"/>
                <wp:lineTo x="2152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eaver-use_case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:rsidR="00DB260C" w:rsidRDefault="00DB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:rsidR="00C90902" w:rsidRPr="00AC0FF2" w:rsidRDefault="00C90902" w:rsidP="00C90902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4B11C0">
        <w:rPr>
          <w:rFonts w:ascii="Times New Roman" w:hAnsi="Times New Roman" w:cs="Times New Roman"/>
          <w:sz w:val="40"/>
          <w:szCs w:val="40"/>
        </w:rPr>
        <w:t xml:space="preserve"> - Szabó Tamás</w:t>
      </w:r>
    </w:p>
    <w:p w:rsidR="0074440B" w:rsidRPr="0074440B" w:rsidRDefault="0074440B" w:rsidP="005A689E">
      <w:pPr>
        <w:spacing w:after="240"/>
        <w:rPr>
          <w:rFonts w:ascii="Times New Roman" w:hAnsi="Times New Roman" w:cs="Times New Roman"/>
        </w:rPr>
      </w:pPr>
      <w:r w:rsidRPr="0074440B">
        <w:rPr>
          <w:rFonts w:ascii="Times New Roman" w:hAnsi="Times New Roman" w:cs="Times New Roman"/>
        </w:rPr>
        <w:t>Mivel maga az alkalmazás eléggé összetett (elég sok pluginból,packageből és ezáltal még több java fájlból áll), ezért úgy döntöttem, hogy csak egy package-nek csinálom meg az osztály diagramját, még pedig a core-nak, mivel az alkalmazás wikipédiája alapján az tűnt az egyik fő modulnak. A diagramot az Intellij IDE segítségével generáltam, megjelenítve az osztályok közötti kapcsolatokat, illetve az osztályok metódusait és a propertyket (property = adattag, ha van gettere).</w:t>
      </w:r>
      <w:r>
        <w:rPr>
          <w:rFonts w:ascii="Times New Roman" w:hAnsi="Times New Roman" w:cs="Times New Roman"/>
        </w:rPr>
        <w:t xml:space="preserve"> </w:t>
      </w:r>
      <w:r w:rsidRPr="0074440B">
        <w:rPr>
          <w:rFonts w:ascii="Times New Roman" w:hAnsi="Times New Roman" w:cs="Times New Roman"/>
        </w:rPr>
        <w:t>Az összes adattag megjelenítése nem lett volna jó ötlet, mivel a CoreMessages osztály elég sok adattagja van, és ez így elrontotta volna a diagram összképét. A konstruktorokat szintén nem ábrázoltam a diagramon, mivel többnyire egy külön metódus a felelős az objektum inicializálásáért. Az elkövetkezőkben megpróbálom leírni a osztályok főbb feladatait: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CoreCommands - a főbb module parancsokat tartalmazza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CoreFeatures -  a főbb featureket tartalmazza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CoreMessages - az üzeneteket tartalmazza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DBeaverActivator - ez class irányítja a plugin életciklusát, többek között betölti a CoreFeatures-t és a CoreMessages-t. Emellett itt találhatóak meg a az UI-t és Core-t leállító metódusok is.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DBeaverPreferencesInitializer - DBeaver beállításainak inicializálása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DBeaverCore - Ahogy a class neve is jelzi, ez a "magja" az alkalmazásnak, objektum létrehozása a singleton tervezési mintának megfelelő (getInstance(),createInstance(),initialize()), így mindig csak egy ilyen objektum létezik. A megvalósítás threadsafe(synchronized). Emellett tartalmazza az objektum megfelelő bezárásáról gondoskodó metódust, illetve különböző propertykhez tartozó gettereket is.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DBeaverCoreAdapterFactory - A kódból (és névből) ítélve ez az adapter tervezési mintát valósítaná meg, de komment szerint még nincs teljesen kész. A class felhasználja mind a DBeaverCore és DBeaverUI class-t.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DBeaverWorkspace - Wrapper osztály az Eclipse workspace számára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DBeaverUI - Ez a package fő UI classja. A DBeaverCore-hoz hasonlóan ez is megvalósítja a Singleton tervezési mintát. Ez az osztály felel (a nevének megfelelően) a felhasználói felületen történő dolgokért (üzenetek,errorok megjelenítése, megerősítések stb).</w:t>
      </w:r>
    </w:p>
    <w:p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WorkbenchContextListener - több fajta Listener-t is implementál, így különböző aktivációkért és deaktivációkért, illetve a navigator és sql szerkesztő környezetének aktiválásáért felel. Az osztálynak van egy belső osztálya is, a CommandExecutionListener, melyből csak a postExecuteSuccess metódus van ténylegesen implementálva, mely a kód alapján a megadott azonosítójú feature (DBFeature) használatát/regisztrációját teszi lehetővé.</w:t>
      </w:r>
    </w:p>
    <w:p w:rsidR="00DB260C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Ezenkívül a package tartalmaz még egy CoreResources.properties fájlt is, ami a lokalizációért felel.</w:t>
      </w:r>
    </w:p>
    <w:p w:rsidR="0074440B" w:rsidRDefault="00744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440B" w:rsidRDefault="0074440B" w:rsidP="007444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0800" cy="8892000"/>
            <wp:effectExtent l="0" t="0" r="2540" b="4445"/>
            <wp:wrapTight wrapText="bothSides">
              <wp:wrapPolygon edited="0">
                <wp:start x="0" y="0"/>
                <wp:lineTo x="0" y="21565"/>
                <wp:lineTo x="21514" y="21565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ckage c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88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40B" w:rsidRDefault="0074440B" w:rsidP="0074440B">
      <w:pPr>
        <w:spacing w:after="0"/>
        <w:rPr>
          <w:rFonts w:ascii="Times New Roman" w:hAnsi="Times New Roman" w:cs="Times New Roman"/>
        </w:rPr>
      </w:pPr>
    </w:p>
    <w:p w:rsidR="0074440B" w:rsidRDefault="00353106" w:rsidP="00353106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Package</w:t>
      </w:r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4B11C0">
        <w:rPr>
          <w:rFonts w:ascii="Times New Roman" w:hAnsi="Times New Roman" w:cs="Times New Roman"/>
          <w:sz w:val="40"/>
          <w:szCs w:val="40"/>
        </w:rPr>
        <w:t xml:space="preserve"> - Halász Gábor</w:t>
      </w:r>
    </w:p>
    <w:p w:rsidR="00353106" w:rsidRPr="00353106" w:rsidRDefault="00353106" w:rsidP="00353106">
      <w:pPr>
        <w:rPr>
          <w:rFonts w:ascii="Times New Roman" w:hAnsi="Times New Roman" w:cs="Times New Roman"/>
          <w:sz w:val="28"/>
          <w:szCs w:val="28"/>
        </w:rPr>
      </w:pPr>
      <w:r w:rsidRPr="00353106">
        <w:rPr>
          <w:rFonts w:ascii="Times New Roman" w:hAnsi="Times New Roman" w:cs="Times New Roman"/>
          <w:sz w:val="28"/>
          <w:szCs w:val="28"/>
        </w:rPr>
        <w:t xml:space="preserve">A projekt 7 fő csomagból áll: </w:t>
      </w:r>
    </w:p>
    <w:p w:rsidR="00353106" w:rsidRPr="00353106" w:rsidRDefault="00353106" w:rsidP="00353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Forráskód szerkezete(fő packagek):</w:t>
      </w:r>
    </w:p>
    <w:p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docs – Többnyire elavult dokumentációt tartalmaz.</w:t>
      </w:r>
    </w:p>
    <w:p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features – Funkciók(feature) leírása. Nem tartalmaz forráskódot. A termékben található pluginok és függőségek strukturálására.</w:t>
      </w:r>
    </w:p>
    <w:p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bundles – Nagyon alap pluginokat tartalmaz.</w:t>
      </w:r>
    </w:p>
    <w:p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plugins – Fő forráskód itt helyzekedik el:</w:t>
      </w:r>
    </w:p>
    <w:p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org.jkiss.dbeaver.model – Model API és base osztályok. Nem tartalmaz felhasználói felület(UI) függőségeket csak tiszta adat model.</w:t>
      </w:r>
    </w:p>
    <w:p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org.jkiss.dbeaver.core – Fő DBeaver modul. A legtöbb alapvető felhasználó felületi osztályt(UI) ez a package tartalmazza.</w:t>
      </w:r>
    </w:p>
    <w:p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org.jkiss.dbeaver.core.application – Relatíve kicsi modul, mely konfigurálja az alappevtő DBeaver applikációt.</w:t>
      </w:r>
    </w:p>
    <w:p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org.jkiss.dbeaver.core.eclipse - Fő Eclipse plugin. Néhány extrea menüt/nézetet ad a standard Eclipse IDE-hez.</w:t>
      </w:r>
    </w:p>
    <w:p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org.jkiss.dbeaver.ext.* - DBeaver kiterjesztések.</w:t>
      </w:r>
    </w:p>
    <w:p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product – Végleges termék(önálló és Eclipse plugin) konfiguráció.</w:t>
      </w:r>
    </w:p>
    <w:p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test – Teszteléshez kapcsolódó unit teszteket tartalmazza.</w:t>
      </w:r>
    </w:p>
    <w:p w:rsidR="00353106" w:rsidRPr="00353106" w:rsidRDefault="00353106" w:rsidP="00D76D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DAA74CF" wp14:editId="0F5017DF">
            <wp:simplePos x="0" y="0"/>
            <wp:positionH relativeFrom="margin">
              <wp:posOffset>228600</wp:posOffset>
            </wp:positionH>
            <wp:positionV relativeFrom="paragraph">
              <wp:posOffset>746760</wp:posOffset>
            </wp:positionV>
            <wp:extent cx="5371200" cy="3848400"/>
            <wp:effectExtent l="0" t="0" r="127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A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106">
        <w:rPr>
          <w:rFonts w:ascii="Times New Roman" w:hAnsi="Times New Roman" w:cs="Times New Roman"/>
          <w:sz w:val="24"/>
          <w:szCs w:val="24"/>
        </w:rPr>
        <w:t>Az átláthatóság érdekében e plugin.org.jkiss.dbeaver.model csomagon belül 2 csomagot fejtettünk ki, ugyanis közel száz csomagot tartalmaz maga a projekt. Ezen belül az access(különböző autentikáció,</w:t>
      </w:r>
      <w:r w:rsidRPr="00353106">
        <w:rPr>
          <w:rFonts w:ascii="Times New Roman" w:hAnsi="Times New Roman" w:cs="Times New Roman"/>
          <w:sz w:val="24"/>
          <w:szCs w:val="24"/>
        </w:rPr>
        <w:t xml:space="preserve"> 1.ábra) és az admin(admin jogok, 2.ábra)</w:t>
      </w:r>
    </w:p>
    <w:p w:rsidR="00353106" w:rsidRDefault="00D76DAE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DEFA676" wp14:editId="7DD1EC95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6067425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03" cy="310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DAE" w:rsidRDefault="00D76DAE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652188" w:rsidRDefault="00652188" w:rsidP="00652188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Sequence</w:t>
      </w:r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2175E4">
        <w:rPr>
          <w:rFonts w:ascii="Times New Roman" w:hAnsi="Times New Roman" w:cs="Times New Roman"/>
          <w:sz w:val="40"/>
          <w:szCs w:val="40"/>
        </w:rPr>
        <w:t xml:space="preserve"> - Kuba Bence</w:t>
      </w:r>
      <w:bookmarkStart w:id="0" w:name="_GoBack"/>
      <w:bookmarkEnd w:id="0"/>
    </w:p>
    <w:p w:rsidR="004B7FA3" w:rsidRPr="004B7FA3" w:rsidRDefault="004B7FA3" w:rsidP="00652188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652188" w:rsidRPr="00353106" w:rsidRDefault="00652188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652188" w:rsidRPr="0035310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3C11" w:rsidRDefault="00F03C11" w:rsidP="00CF4096">
      <w:pPr>
        <w:spacing w:after="0" w:line="240" w:lineRule="auto"/>
      </w:pPr>
      <w:r>
        <w:separator/>
      </w:r>
    </w:p>
  </w:endnote>
  <w:endnote w:type="continuationSeparator" w:id="0">
    <w:p w:rsidR="00F03C11" w:rsidRDefault="00F03C11" w:rsidP="00CF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096" w:rsidRDefault="00CF4096" w:rsidP="00CF4096">
    <w:pPr>
      <w:pStyle w:val="llb"/>
      <w:jc w:val="right"/>
    </w:pPr>
    <w:r>
      <w:rPr>
        <w:noProof/>
      </w:rPr>
      <mc:AlternateContent>
        <mc:Choice Requires="wps">
          <w:drawing>
            <wp:inline distT="0" distB="0" distL="0" distR="0">
              <wp:extent cx="512445" cy="441325"/>
              <wp:effectExtent l="0" t="0" r="1905" b="0"/>
              <wp:docPr id="1" name="Folyamatábra: Másik feldolgozá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096" w:rsidRDefault="00CF4096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" filled="f" fillcolor="#5c83b4" stroked="f" strokecolor="#737373">
              <v:textbox>
                <w:txbxContent>
                  <w:p w:rsidR="00CF4096" w:rsidRDefault="00CF4096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3C11" w:rsidRDefault="00F03C11" w:rsidP="00CF4096">
      <w:pPr>
        <w:spacing w:after="0" w:line="240" w:lineRule="auto"/>
      </w:pPr>
      <w:r>
        <w:separator/>
      </w:r>
    </w:p>
  </w:footnote>
  <w:footnote w:type="continuationSeparator" w:id="0">
    <w:p w:rsidR="00F03C11" w:rsidRDefault="00F03C11" w:rsidP="00CF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096" w:rsidRPr="00CF4096" w:rsidRDefault="00CF4096">
    <w:pPr>
      <w:pStyle w:val="lfej"/>
      <w:rPr>
        <w:rFonts w:ascii="Times New Roman" w:hAnsi="Times New Roman" w:cs="Times New Roman"/>
        <w:sz w:val="36"/>
        <w:szCs w:val="36"/>
      </w:rPr>
    </w:pPr>
    <w:r w:rsidRPr="00CF4096">
      <w:rPr>
        <w:rFonts w:ascii="Times New Roman" w:hAnsi="Times New Roman" w:cs="Times New Roman"/>
        <w:sz w:val="36"/>
        <w:szCs w:val="36"/>
      </w:rPr>
      <w:t>Dokumentáció</w:t>
    </w:r>
  </w:p>
  <w:p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</w:p>
  <w:p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Machop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A33"/>
    <w:multiLevelType w:val="hybridMultilevel"/>
    <w:tmpl w:val="B3A0760E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F24"/>
    <w:multiLevelType w:val="hybridMultilevel"/>
    <w:tmpl w:val="3236932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1872"/>
    <w:multiLevelType w:val="hybridMultilevel"/>
    <w:tmpl w:val="067AF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5596D"/>
    <w:multiLevelType w:val="hybridMultilevel"/>
    <w:tmpl w:val="08E6C51E"/>
    <w:lvl w:ilvl="0" w:tplc="00C60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C7535E"/>
    <w:multiLevelType w:val="hybridMultilevel"/>
    <w:tmpl w:val="204A21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1AF"/>
    <w:multiLevelType w:val="hybridMultilevel"/>
    <w:tmpl w:val="00B46AD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7AD2"/>
    <w:multiLevelType w:val="hybridMultilevel"/>
    <w:tmpl w:val="5D7AAC1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D0ED7"/>
    <w:multiLevelType w:val="hybridMultilevel"/>
    <w:tmpl w:val="B19E6984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B3D2C"/>
    <w:multiLevelType w:val="hybridMultilevel"/>
    <w:tmpl w:val="1E7CF594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87100"/>
    <w:multiLevelType w:val="hybridMultilevel"/>
    <w:tmpl w:val="CE2E4E7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F2869"/>
    <w:multiLevelType w:val="hybridMultilevel"/>
    <w:tmpl w:val="048E10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A1B0F"/>
    <w:multiLevelType w:val="hybridMultilevel"/>
    <w:tmpl w:val="581A4C6E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325CD"/>
    <w:multiLevelType w:val="hybridMultilevel"/>
    <w:tmpl w:val="4E1281AC"/>
    <w:lvl w:ilvl="0" w:tplc="00C606D0">
      <w:numFmt w:val="bullet"/>
      <w:lvlText w:val="-"/>
      <w:lvlJc w:val="left"/>
      <w:pPr>
        <w:ind w:left="2769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3" w15:restartNumberingAfterBreak="0">
    <w:nsid w:val="671F677D"/>
    <w:multiLevelType w:val="hybridMultilevel"/>
    <w:tmpl w:val="E77AFAA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A692E"/>
    <w:multiLevelType w:val="hybridMultilevel"/>
    <w:tmpl w:val="A29E2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3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90"/>
    <w:rsid w:val="00013A90"/>
    <w:rsid w:val="00025FA7"/>
    <w:rsid w:val="000F5170"/>
    <w:rsid w:val="001061A1"/>
    <w:rsid w:val="00112FE8"/>
    <w:rsid w:val="002175E4"/>
    <w:rsid w:val="002B7C09"/>
    <w:rsid w:val="00353106"/>
    <w:rsid w:val="00383F5A"/>
    <w:rsid w:val="003C5AD3"/>
    <w:rsid w:val="00416D73"/>
    <w:rsid w:val="004B11C0"/>
    <w:rsid w:val="004B7FA3"/>
    <w:rsid w:val="005233B2"/>
    <w:rsid w:val="005A689E"/>
    <w:rsid w:val="00604A85"/>
    <w:rsid w:val="00652188"/>
    <w:rsid w:val="0069595E"/>
    <w:rsid w:val="0074440B"/>
    <w:rsid w:val="007E1872"/>
    <w:rsid w:val="008060A3"/>
    <w:rsid w:val="008061D2"/>
    <w:rsid w:val="00AC0FF2"/>
    <w:rsid w:val="00B46560"/>
    <w:rsid w:val="00B54C71"/>
    <w:rsid w:val="00BE4A5D"/>
    <w:rsid w:val="00BE6316"/>
    <w:rsid w:val="00C14821"/>
    <w:rsid w:val="00C32983"/>
    <w:rsid w:val="00C90902"/>
    <w:rsid w:val="00CF4096"/>
    <w:rsid w:val="00D67A9F"/>
    <w:rsid w:val="00D76DAE"/>
    <w:rsid w:val="00D85729"/>
    <w:rsid w:val="00DB260C"/>
    <w:rsid w:val="00DC64B0"/>
    <w:rsid w:val="00E15298"/>
    <w:rsid w:val="00E16C16"/>
    <w:rsid w:val="00F03C11"/>
    <w:rsid w:val="00F137C5"/>
    <w:rsid w:val="00F35247"/>
    <w:rsid w:val="00F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7549B"/>
  <w15:chartTrackingRefBased/>
  <w15:docId w15:val="{A8C21AD0-8783-4D84-BEA8-5DE98EF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96"/>
  </w:style>
  <w:style w:type="paragraph" w:styleId="llb">
    <w:name w:val="footer"/>
    <w:basedOn w:val="Norml"/>
    <w:link w:val="llb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96"/>
  </w:style>
  <w:style w:type="paragraph" w:styleId="Cm">
    <w:name w:val="Title"/>
    <w:basedOn w:val="Norml"/>
    <w:next w:val="Norml"/>
    <w:link w:val="CmChar"/>
    <w:uiPriority w:val="10"/>
    <w:qFormat/>
    <w:rsid w:val="00CF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F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4F2E-A26B-49E9-9469-203296A9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752</Words>
  <Characters>5194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Gabor</cp:lastModifiedBy>
  <cp:revision>23</cp:revision>
  <dcterms:created xsi:type="dcterms:W3CDTF">2020-03-03T09:56:00Z</dcterms:created>
  <dcterms:modified xsi:type="dcterms:W3CDTF">2020-03-03T10:26:00Z</dcterms:modified>
</cp:coreProperties>
</file>