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B5F22" w14:textId="0FD5FABE" w:rsidR="00FC44BF" w:rsidRDefault="0080645A">
      <w:hyperlink r:id="rId4" w:history="1">
        <w:r w:rsidRPr="00AB4A36">
          <w:rPr>
            <w:rStyle w:val="Hyperlink"/>
          </w:rPr>
          <w:t>https://towardsdatascience.com/all-you-need-to-know-to-start-speech-processing-with-deep-learning-102c916edf62</w:t>
        </w:r>
      </w:hyperlink>
    </w:p>
    <w:p w14:paraId="1833EA2F" w14:textId="353323A1" w:rsidR="0080645A" w:rsidRDefault="0080645A">
      <w:r>
        <w:rPr>
          <w:noProof/>
        </w:rPr>
        <w:drawing>
          <wp:inline distT="0" distB="0" distL="0" distR="0" wp14:anchorId="749EB270" wp14:editId="541E84D6">
            <wp:extent cx="5143500" cy="5514975"/>
            <wp:effectExtent l="0" t="0" r="0" b="9525"/>
            <wp:docPr id="1" name="Picture 1" descr="Terms you need to know to start Speech Processing with Deep Learning | by  Harsh Maheshwari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rms you need to know to start Speech Processing with Deep Learning | by  Harsh Maheshwari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AA57E" w14:textId="15DB89A0" w:rsidR="0080645A" w:rsidRDefault="0080645A"/>
    <w:p w14:paraId="223B711B" w14:textId="77777777" w:rsidR="0080645A" w:rsidRDefault="0080645A"/>
    <w:sectPr w:rsidR="0080645A" w:rsidSect="00586F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EE5"/>
    <w:rsid w:val="00586FA5"/>
    <w:rsid w:val="0080645A"/>
    <w:rsid w:val="00EC4EE5"/>
    <w:rsid w:val="00FC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60D4E"/>
  <w15:chartTrackingRefBased/>
  <w15:docId w15:val="{63514DC7-E19D-4259-A910-374CA3B1F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4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towardsdatascience.com/all-you-need-to-know-to-start-speech-processing-with-deep-learning-102c916edf62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Gergo Bonnyai</dc:creator>
  <cp:keywords/>
  <dc:description/>
  <cp:lastModifiedBy>Gergo Bonnyai</cp:lastModifiedBy>
  <cp:revision>2</cp:revision>
  <dcterms:created xsi:type="dcterms:W3CDTF">2022-06-28T20:12:00Z</dcterms:created>
  <dcterms:modified xsi:type="dcterms:W3CDTF">2022-06-28T20:16:00Z</dcterms:modified>
</cp:coreProperties>
</file>