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83E9C">
      <w:pPr>
        <w:spacing w:after="1400"/>
        <w:ind w:firstLine="0"/>
        <w:jc w:val="center"/>
      </w:pPr>
      <w:r>
        <w:rPr>
          <w:rFonts w:ascii="Aptos" w:hAnsi="Aptos"/>
          <w:b/>
          <w:color w:val="D98C3F"/>
          <w:sz w:val="20"/>
        </w:rPr>
        <w:t>PERSONALIZED LEARNING AGENT SYSTEM</w:t>
      </w:r>
    </w:p>
    <w:p w14:paraId="4E00A235">
      <w:pPr>
        <w:spacing w:after="240"/>
        <w:ind w:firstLine="0"/>
        <w:jc w:val="center"/>
      </w:pPr>
      <w:r>
        <w:rPr>
          <w:rFonts w:hint="eastAsia"/>
          <w:b/>
          <w:color w:val="6B4423"/>
          <w:sz w:val="60"/>
          <w:lang w:val="en-US" w:eastAsia="zh-CN"/>
        </w:rPr>
        <w:t>智途</w:t>
      </w:r>
      <w:r>
        <w:rPr>
          <w:rFonts w:ascii="微软雅黑" w:hAnsi="微软雅黑" w:eastAsia="微软雅黑"/>
          <w:b/>
          <w:color w:val="6B4423"/>
          <w:sz w:val="60"/>
        </w:rPr>
        <w:t>个性化学习智能体系统</w:t>
      </w:r>
    </w:p>
    <w:p w14:paraId="278F1D36">
      <w:pPr>
        <w:spacing w:after="560"/>
        <w:ind w:firstLine="0"/>
        <w:jc w:val="center"/>
      </w:pPr>
      <w:r>
        <w:rPr>
          <w:rFonts w:ascii="微软雅黑" w:hAnsi="微软雅黑" w:eastAsia="微软雅黑"/>
          <w:color w:val="8A7A6B"/>
          <w:sz w:val="30"/>
        </w:rPr>
        <w:t>项目开发说明书 · 测试说明书 · 部署与创新实践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2268"/>
        <w:gridCol w:w="1190"/>
      </w:tblGrid>
      <w:tr w14:paraId="0DAB1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2B84B"/>
          </w:tcPr>
          <w:p w14:paraId="643FC271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D98C3F"/>
          </w:tcPr>
          <w:p w14:paraId="6DF950E0"/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6B4423"/>
          </w:tcPr>
          <w:p w14:paraId="2CAB6735"/>
        </w:tc>
      </w:tr>
    </w:tbl>
    <w:p w14:paraId="6DD0B20F">
      <w:pPr>
        <w:spacing w:after="520"/>
      </w:pPr>
    </w:p>
    <w:p w14:paraId="46CA810F">
      <w:pPr>
        <w:spacing w:after="1000"/>
        <w:ind w:left="567" w:right="567" w:firstLine="0"/>
        <w:jc w:val="center"/>
      </w:pPr>
      <w:r>
        <w:rPr>
          <w:rFonts w:ascii="微软雅黑" w:hAnsi="微软雅黑" w:eastAsia="微软雅黑"/>
          <w:color w:val="2F2925"/>
          <w:sz w:val="26"/>
        </w:rPr>
        <w:t>以学习画像为起点，以知识图谱为约束，以多智能体协作为引擎，</w:t>
      </w:r>
      <w:r>
        <w:rPr>
          <w:rFonts w:ascii="微软雅黑" w:hAnsi="微软雅黑" w:eastAsia="微软雅黑"/>
          <w:color w:val="2F2925"/>
          <w:sz w:val="26"/>
        </w:rPr>
        <w:br w:type="textWrapping"/>
      </w:r>
      <w:r>
        <w:rPr>
          <w:rFonts w:ascii="微软雅黑" w:hAnsi="微软雅黑" w:eastAsia="微软雅黑"/>
          <w:color w:val="2F2925"/>
          <w:sz w:val="26"/>
        </w:rPr>
        <w:t>形成“诊断—生成—学习—测评—更新”的个性化学习闭环。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48F4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BE9D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0D0560">
            <w:pPr>
              <w:spacing w:after="0"/>
              <w:ind w:firstLine="0"/>
            </w:pPr>
            <w:r>
              <w:rPr>
                <w:b/>
                <w:color w:val="6B4423"/>
              </w:rPr>
              <w:t>文档版本</w:t>
            </w:r>
          </w:p>
        </w:tc>
        <w:tc>
          <w:tcPr>
            <w:tcW w:w="5103" w:type="dxa"/>
            <w:shd w:val="clear" w:color="auto" w:fill="FFFD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276FDE">
            <w:pPr>
              <w:spacing w:after="0"/>
              <w:ind w:firstLine="0"/>
            </w:pPr>
            <w:r>
              <w:t>V1.0</w:t>
            </w:r>
          </w:p>
        </w:tc>
      </w:tr>
      <w:tr w14:paraId="0ABAF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BE9D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B3CAEB">
            <w:pPr>
              <w:spacing w:after="0"/>
              <w:ind w:firstLine="0"/>
            </w:pPr>
            <w:r>
              <w:rPr>
                <w:b/>
                <w:color w:val="6B4423"/>
              </w:rPr>
              <w:t>编制日期</w:t>
            </w:r>
          </w:p>
        </w:tc>
        <w:tc>
          <w:tcPr>
            <w:tcW w:w="5103" w:type="dxa"/>
            <w:shd w:val="clear" w:color="auto" w:fill="FFFD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180F39">
            <w:pPr>
              <w:spacing w:after="0"/>
              <w:ind w:firstLine="0"/>
            </w:pPr>
            <w:r>
              <w:t>2026 年 7 月</w:t>
            </w:r>
          </w:p>
        </w:tc>
      </w:tr>
      <w:tr w14:paraId="04592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BE9D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AFECF4">
            <w:pPr>
              <w:spacing w:after="0"/>
              <w:ind w:firstLine="0"/>
            </w:pPr>
            <w:r>
              <w:rPr>
                <w:b/>
                <w:color w:val="6B4423"/>
              </w:rPr>
              <w:t>项目仓库</w:t>
            </w:r>
          </w:p>
        </w:tc>
        <w:tc>
          <w:tcPr>
            <w:tcW w:w="5103" w:type="dxa"/>
            <w:shd w:val="clear" w:color="auto" w:fill="FFFD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33C3FE">
            <w:pPr>
              <w:spacing w:after="0"/>
              <w:ind w:firstLine="0"/>
            </w:pPr>
            <w:r>
              <w:t>Gerineldo123/personalized-learning-agents</w:t>
            </w:r>
          </w:p>
        </w:tc>
      </w:tr>
      <w:tr w14:paraId="569C3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BE9D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C07BF9">
            <w:pPr>
              <w:spacing w:after="0"/>
              <w:ind w:firstLine="0"/>
            </w:pPr>
            <w:r>
              <w:rPr>
                <w:b/>
                <w:color w:val="6B4423"/>
              </w:rPr>
              <w:t>适用阶段</w:t>
            </w:r>
          </w:p>
        </w:tc>
        <w:tc>
          <w:tcPr>
            <w:tcW w:w="5103" w:type="dxa"/>
            <w:shd w:val="clear" w:color="auto" w:fill="FFFD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1152DF">
            <w:pPr>
              <w:spacing w:after="0"/>
              <w:ind w:firstLine="0"/>
            </w:pPr>
            <w:r>
              <w:t>软件系统类竞赛最终提交与演示答辩</w:t>
            </w:r>
          </w:p>
        </w:tc>
      </w:tr>
    </w:tbl>
    <w:p w14:paraId="61B65016">
      <w:pPr>
        <w:spacing w:after="680"/>
      </w:pPr>
    </w:p>
    <w:p w14:paraId="200AA19F">
      <w:pPr>
        <w:ind w:firstLine="0"/>
        <w:jc w:val="center"/>
      </w:pPr>
    </w:p>
    <w:p w14:paraId="11ECFE62">
      <w:r>
        <w:br w:type="page"/>
      </w:r>
    </w:p>
    <w:p w14:paraId="6B8E5B90">
      <w:pPr>
        <w:pStyle w:val="3"/>
        <w:keepNext/>
        <w:pBdr>
          <w:bottom w:val="single" w:color="D98C3F" w:sz="10" w:space="5"/>
        </w:pBdr>
      </w:pPr>
      <w:r>
        <w:t>文档控制</w:t>
      </w:r>
    </w:p>
    <w:p w14:paraId="74B1308A">
      <w:r>
        <w:t>本文档依据软件系统标准文档规范编制，综合承担需求规格说明书、系统开发说明书、测试说明书、部署说明书和竞赛支撑材料的作用。文档中的项目规模数据来自当前仓库统计，构建与语法验证结果记录于 2026 年 7 月 17 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F4E3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A166FC2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680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5254E92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6014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EC67D9">
            <w:pPr>
              <w:spacing w:after="0" w:line="276" w:lineRule="auto"/>
              <w:ind w:firstLine="0"/>
            </w:pPr>
            <w:r>
              <w:rPr>
                <w:sz w:val="18"/>
              </w:rPr>
              <w:t>文档名称</w:t>
            </w:r>
          </w:p>
        </w:tc>
        <w:tc>
          <w:tcPr>
            <w:tcW w:w="68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4C5255">
            <w:pPr>
              <w:spacing w:after="0" w:line="276" w:lineRule="auto"/>
              <w:ind w:firstLine="0"/>
            </w:pPr>
            <w:r>
              <w:rPr>
                <w:rFonts w:hint="eastAsia"/>
                <w:sz w:val="18"/>
                <w:lang w:val="en-US" w:eastAsia="zh-CN"/>
              </w:rPr>
              <w:t>智途</w:t>
            </w:r>
            <w:r>
              <w:rPr>
                <w:sz w:val="18"/>
              </w:rPr>
              <w:t>个性化学习智能体系统项目开发与测试说明书</w:t>
            </w:r>
          </w:p>
        </w:tc>
      </w:tr>
      <w:tr w14:paraId="1F3E5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EC22CE">
            <w:pPr>
              <w:spacing w:after="0" w:line="276" w:lineRule="auto"/>
              <w:ind w:firstLine="0"/>
            </w:pPr>
            <w:r>
              <w:rPr>
                <w:sz w:val="18"/>
              </w:rPr>
              <w:t>版本</w:t>
            </w:r>
          </w:p>
        </w:tc>
        <w:tc>
          <w:tcPr>
            <w:tcW w:w="68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1264F4">
            <w:pPr>
              <w:spacing w:after="0" w:line="276" w:lineRule="auto"/>
              <w:ind w:firstLine="0"/>
            </w:pPr>
            <w:r>
              <w:rPr>
                <w:sz w:val="18"/>
              </w:rPr>
              <w:t>V1.0</w:t>
            </w:r>
          </w:p>
        </w:tc>
      </w:tr>
      <w:tr w14:paraId="1291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24FAAE">
            <w:pPr>
              <w:spacing w:after="0" w:line="276" w:lineRule="auto"/>
              <w:ind w:firstLine="0"/>
            </w:pPr>
            <w:r>
              <w:rPr>
                <w:sz w:val="18"/>
              </w:rPr>
              <w:t>适用对象</w:t>
            </w:r>
          </w:p>
        </w:tc>
        <w:tc>
          <w:tcPr>
            <w:tcW w:w="68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0C7D4D">
            <w:pPr>
              <w:spacing w:after="0" w:line="276" w:lineRule="auto"/>
              <w:ind w:firstLine="0"/>
            </w:pPr>
            <w:r>
              <w:rPr>
                <w:sz w:val="18"/>
              </w:rPr>
              <w:t>竞赛评审、开发团队、测试与部署人员、演示答辩人员</w:t>
            </w:r>
          </w:p>
        </w:tc>
      </w:tr>
      <w:tr w14:paraId="728D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421BAF">
            <w:pPr>
              <w:spacing w:after="0" w:line="276" w:lineRule="auto"/>
              <w:ind w:firstLine="0"/>
            </w:pPr>
            <w:r>
              <w:rPr>
                <w:sz w:val="18"/>
              </w:rPr>
              <w:t>覆盖范围</w:t>
            </w:r>
          </w:p>
        </w:tc>
        <w:tc>
          <w:tcPr>
            <w:tcW w:w="68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C7C397">
            <w:pPr>
              <w:spacing w:after="0" w:line="276" w:lineRule="auto"/>
              <w:ind w:firstLine="0"/>
            </w:pPr>
            <w:r>
              <w:rPr>
                <w:sz w:val="18"/>
              </w:rPr>
              <w:t>需求分析、总体设计、智能体设计、数据与知识库、功能实现、测试、部署、安全与创新</w:t>
            </w:r>
          </w:p>
        </w:tc>
      </w:tr>
      <w:tr w14:paraId="59E5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E287C6">
            <w:pPr>
              <w:spacing w:after="0" w:line="276" w:lineRule="auto"/>
              <w:ind w:firstLine="0"/>
            </w:pPr>
            <w:r>
              <w:rPr>
                <w:sz w:val="18"/>
              </w:rPr>
              <w:t>文档状态</w:t>
            </w:r>
          </w:p>
        </w:tc>
        <w:tc>
          <w:tcPr>
            <w:tcW w:w="68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3730C5">
            <w:pPr>
              <w:spacing w:after="0" w:line="276" w:lineRule="auto"/>
              <w:ind w:firstLine="0"/>
            </w:pPr>
            <w:r>
              <w:rPr>
                <w:sz w:val="18"/>
              </w:rPr>
              <w:t>最终提交版</w:t>
            </w:r>
          </w:p>
        </w:tc>
      </w:tr>
    </w:tbl>
    <w:p w14:paraId="05EBFDBA">
      <w:pPr>
        <w:spacing w:after="20"/>
      </w:pPr>
    </w:p>
    <w:p w14:paraId="600A6A91">
      <w:pPr>
        <w:pStyle w:val="3"/>
        <w:keepNext/>
        <w:pBdr>
          <w:bottom w:val="single" w:color="D98C3F" w:sz="10" w:space="5"/>
        </w:pBdr>
      </w:pPr>
      <w:r>
        <w:t>目录</w:t>
      </w:r>
    </w:p>
    <w:p w14:paraId="0A4E22F0">
      <w:pPr>
        <w:pStyle w:val="16"/>
        <w:ind w:hanging="200"/>
      </w:pPr>
      <w:r>
        <w:t>1 赛题要求与响应矩阵</w:t>
      </w:r>
    </w:p>
    <w:p w14:paraId="442B0467">
      <w:pPr>
        <w:pStyle w:val="16"/>
        <w:ind w:hanging="200"/>
      </w:pPr>
      <w:r>
        <w:t>2 项目概述与核心价值</w:t>
      </w:r>
    </w:p>
    <w:p w14:paraId="002FFD37">
      <w:pPr>
        <w:pStyle w:val="16"/>
        <w:ind w:hanging="200"/>
      </w:pPr>
      <w:r>
        <w:t>3 用户需求与问题分析</w:t>
      </w:r>
    </w:p>
    <w:p w14:paraId="6CECB1BD">
      <w:pPr>
        <w:pStyle w:val="16"/>
        <w:ind w:hanging="200"/>
      </w:pPr>
      <w:r>
        <w:t>4 需求规格说明</w:t>
      </w:r>
    </w:p>
    <w:p w14:paraId="7AEC2328">
      <w:pPr>
        <w:pStyle w:val="16"/>
        <w:ind w:hanging="200"/>
      </w:pPr>
      <w:r>
        <w:t>5 系统总体架构</w:t>
      </w:r>
    </w:p>
    <w:p w14:paraId="069296B1">
      <w:pPr>
        <w:pStyle w:val="16"/>
        <w:ind w:hanging="200"/>
      </w:pPr>
      <w:r>
        <w:t>6 多智能体与前沿 AI 技术设计</w:t>
      </w:r>
    </w:p>
    <w:p w14:paraId="06200BC3">
      <w:pPr>
        <w:pStyle w:val="16"/>
        <w:ind w:hanging="200"/>
      </w:pPr>
      <w:r>
        <w:t>7 功能设计与业务闭环</w:t>
      </w:r>
    </w:p>
    <w:p w14:paraId="3D2A2DDA">
      <w:pPr>
        <w:pStyle w:val="16"/>
        <w:ind w:hanging="200"/>
      </w:pPr>
      <w:r>
        <w:t>8 数据、知识图谱与课程知识库</w:t>
      </w:r>
    </w:p>
    <w:p w14:paraId="361F1ECE">
      <w:pPr>
        <w:pStyle w:val="16"/>
        <w:ind w:hanging="200"/>
      </w:pPr>
      <w:r>
        <w:t>9 用户界面与体验设计</w:t>
      </w:r>
    </w:p>
    <w:p w14:paraId="19D248C5">
      <w:pPr>
        <w:pStyle w:val="16"/>
        <w:ind w:hanging="200"/>
      </w:pPr>
      <w:r>
        <w:t>10 开发实现与系统集成</w:t>
      </w:r>
    </w:p>
    <w:p w14:paraId="23DD9E0B">
      <w:pPr>
        <w:pStyle w:val="16"/>
        <w:ind w:hanging="200"/>
      </w:pPr>
      <w:r>
        <w:t>11 测试说明书</w:t>
      </w:r>
    </w:p>
    <w:p w14:paraId="189941C2">
      <w:pPr>
        <w:pStyle w:val="16"/>
        <w:ind w:hanging="200"/>
      </w:pPr>
      <w:r>
        <w:t>12 部署与运维说明</w:t>
      </w:r>
    </w:p>
    <w:p w14:paraId="20B68907">
      <w:pPr>
        <w:pStyle w:val="16"/>
        <w:ind w:hanging="200"/>
      </w:pPr>
      <w:r>
        <w:t>13 安全、可信与合规</w:t>
      </w:r>
    </w:p>
    <w:p w14:paraId="518F201E">
      <w:pPr>
        <w:pStyle w:val="16"/>
        <w:ind w:hanging="200"/>
      </w:pPr>
      <w:r>
        <w:t>14 创新实践与评分对齐</w:t>
      </w:r>
    </w:p>
    <w:p w14:paraId="298B89EB">
      <w:pPr>
        <w:pStyle w:val="16"/>
        <w:ind w:hanging="200"/>
      </w:pPr>
      <w:r>
        <w:t>15 典型案例与演示主线</w:t>
      </w:r>
    </w:p>
    <w:p w14:paraId="7E804043">
      <w:pPr>
        <w:pStyle w:val="16"/>
        <w:ind w:hanging="200"/>
      </w:pPr>
      <w:r>
        <w:t>16 项目现状、风险与优化路线</w:t>
      </w:r>
    </w:p>
    <w:p w14:paraId="0285F6E4">
      <w:pPr>
        <w:pStyle w:val="16"/>
        <w:ind w:hanging="200"/>
      </w:pPr>
      <w:r>
        <w:t>附录 A 核心接口与启动命令</w:t>
      </w:r>
    </w:p>
    <w:p w14:paraId="18E16C71">
      <w:pPr>
        <w:pStyle w:val="16"/>
        <w:ind w:hanging="200"/>
      </w:pPr>
      <w:r>
        <w:t>附录 B 第三方依赖、AI 工具与协议说明</w:t>
      </w:r>
    </w:p>
    <w:p w14:paraId="09A23B5D">
      <w:pPr>
        <w:pStyle w:val="16"/>
        <w:ind w:hanging="200"/>
      </w:pPr>
      <w:r>
        <w:t>附录 C 参考资料</w:t>
      </w:r>
    </w:p>
    <w:p w14:paraId="0DC02E94">
      <w:r>
        <w:br w:type="page"/>
      </w:r>
    </w:p>
    <w:p w14:paraId="2D9C2A21">
      <w:pPr>
        <w:pStyle w:val="3"/>
        <w:keepNext/>
        <w:pBdr>
          <w:bottom w:val="single" w:color="D98C3F" w:sz="10" w:space="5"/>
        </w:pBdr>
      </w:pPr>
      <w:r>
        <w:t>1 赛题要求与响应矩阵</w:t>
      </w:r>
    </w:p>
    <w:p w14:paraId="43C818C5">
      <w:pPr>
        <w:spacing w:after="40"/>
      </w:pPr>
    </w:p>
    <w:p w14:paraId="7F538437">
      <w:pPr>
        <w:spacing w:before="80" w:after="40"/>
        <w:ind w:firstLine="0"/>
        <w:jc w:val="center"/>
      </w:pPr>
    </w:p>
    <w:p w14:paraId="23B1C100">
      <w:pPr>
        <w:pStyle w:val="4"/>
        <w:keepNext/>
      </w:pPr>
      <w:r>
        <w:t>1.1 核心要求响应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98B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DCC6001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赛题要求</w:t>
            </w:r>
          </w:p>
        </w:tc>
        <w:tc>
          <w:tcPr>
            <w:tcW w:w="4819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32446C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本项目响应</w:t>
            </w:r>
          </w:p>
        </w:tc>
        <w:tc>
          <w:tcPr>
            <w:tcW w:w="158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6A4750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证据位置</w:t>
            </w:r>
          </w:p>
        </w:tc>
      </w:tr>
      <w:tr w14:paraId="02EF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4B8E30">
            <w:pPr>
              <w:spacing w:after="0" w:line="276" w:lineRule="auto"/>
              <w:ind w:firstLine="0"/>
            </w:pPr>
            <w:r>
              <w:rPr>
                <w:sz w:val="16"/>
              </w:rPr>
              <w:t>需求层面：研究大学生学习需求与痛点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2AA8A8">
            <w:pPr>
              <w:spacing w:after="0" w:line="276" w:lineRule="auto"/>
              <w:ind w:firstLine="0"/>
            </w:pPr>
            <w:r>
              <w:rPr>
                <w:sz w:val="16"/>
              </w:rPr>
              <w:t>归纳答疑滞后、资源不匹配、过程无证据、AI 使用风险四类痛点；构建画像、知识图谱、资源、测评闭环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283BB1">
            <w:pPr>
              <w:spacing w:after="0" w:line="276" w:lineRule="auto"/>
              <w:ind w:firstLine="0"/>
            </w:pPr>
            <w:r>
              <w:rPr>
                <w:sz w:val="16"/>
              </w:rPr>
              <w:t>第 3、4、7 章</w:t>
            </w:r>
          </w:p>
        </w:tc>
      </w:tr>
      <w:tr w14:paraId="0512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D1C6802">
            <w:pPr>
              <w:spacing w:after="0" w:line="276" w:lineRule="auto"/>
              <w:ind w:firstLine="0"/>
            </w:pPr>
            <w:r>
              <w:rPr>
                <w:sz w:val="16"/>
              </w:rPr>
              <w:t>技术层面：智能体设计、开发、测试、部署全流程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F43262">
            <w:pPr>
              <w:spacing w:after="0" w:line="276" w:lineRule="auto"/>
              <w:ind w:firstLine="0"/>
            </w:pPr>
            <w:r>
              <w:rPr>
                <w:sz w:val="16"/>
              </w:rPr>
              <w:t>采用 FastAPI + Vue + LangGraph + SQLite/Chroma，覆盖设计、实现、集成、测试和香港云服务器部署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066B2D">
            <w:pPr>
              <w:spacing w:after="0" w:line="276" w:lineRule="auto"/>
              <w:ind w:firstLine="0"/>
            </w:pPr>
            <w:r>
              <w:rPr>
                <w:sz w:val="16"/>
              </w:rPr>
              <w:t>第 5、6、10、11、12 章</w:t>
            </w:r>
          </w:p>
        </w:tc>
      </w:tr>
      <w:tr w14:paraId="0504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1091D2">
            <w:pPr>
              <w:spacing w:after="0" w:line="276" w:lineRule="auto"/>
              <w:ind w:firstLine="0"/>
            </w:pPr>
            <w:r>
              <w:rPr>
                <w:sz w:val="16"/>
              </w:rPr>
              <w:t>至少 5 种个性化多模态资源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3037CF">
            <w:pPr>
              <w:spacing w:after="0" w:line="276" w:lineRule="auto"/>
              <w:ind w:firstLine="0"/>
            </w:pPr>
            <w:r>
              <w:rPr>
                <w:sz w:val="16"/>
              </w:rPr>
              <w:t>文章、题库、思维导图、代码、动画、视频、PPT 等 7 类资源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326808">
            <w:pPr>
              <w:spacing w:after="0" w:line="276" w:lineRule="auto"/>
              <w:ind w:firstLine="0"/>
            </w:pPr>
            <w:r>
              <w:rPr>
                <w:sz w:val="16"/>
              </w:rPr>
              <w:t>第 7 章</w:t>
            </w:r>
          </w:p>
        </w:tc>
      </w:tr>
      <w:tr w14:paraId="7113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B4F6E7">
            <w:pPr>
              <w:spacing w:after="0" w:line="276" w:lineRule="auto"/>
              <w:ind w:firstLine="0"/>
            </w:pPr>
            <w:r>
              <w:rPr>
                <w:sz w:val="16"/>
              </w:rPr>
              <w:t>学习路径与资源精准推送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FE8E36">
            <w:pPr>
              <w:spacing w:after="0" w:line="276" w:lineRule="auto"/>
              <w:ind w:firstLine="0"/>
            </w:pPr>
            <w:r>
              <w:rPr>
                <w:sz w:val="16"/>
              </w:rPr>
              <w:t>培养方案课程关系 + 知识点图谱 + 画像掌握度共同约束路径和推荐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7B47D7">
            <w:pPr>
              <w:spacing w:after="0" w:line="276" w:lineRule="auto"/>
              <w:ind w:firstLine="0"/>
            </w:pPr>
            <w:r>
              <w:rPr>
                <w:sz w:val="16"/>
              </w:rPr>
              <w:t>第 7.6、8 章</w:t>
            </w:r>
          </w:p>
        </w:tc>
      </w:tr>
      <w:tr w14:paraId="627C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28FC1F">
            <w:pPr>
              <w:spacing w:after="0" w:line="276" w:lineRule="auto"/>
              <w:ind w:firstLine="0"/>
            </w:pPr>
            <w:r>
              <w:rPr>
                <w:sz w:val="16"/>
              </w:rPr>
              <w:t>学习效果评估（加分项）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495C25">
            <w:pPr>
              <w:spacing w:after="0" w:line="276" w:lineRule="auto"/>
              <w:ind w:firstLine="0"/>
            </w:pPr>
            <w:r>
              <w:rPr>
                <w:sz w:val="16"/>
              </w:rPr>
              <w:t>题目提交后按题目级知识点正确率自动更新掌握度；错题与路径检查形成证据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B4EF2DB">
            <w:pPr>
              <w:spacing w:after="0" w:line="276" w:lineRule="auto"/>
              <w:ind w:firstLine="0"/>
            </w:pPr>
            <w:r>
              <w:rPr>
                <w:sz w:val="16"/>
              </w:rPr>
              <w:t>第 7.7、11 章</w:t>
            </w:r>
          </w:p>
        </w:tc>
      </w:tr>
      <w:tr w14:paraId="7F12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E3CD36">
            <w:pPr>
              <w:spacing w:after="0" w:line="276" w:lineRule="auto"/>
              <w:ind w:firstLine="0"/>
            </w:pPr>
            <w:r>
              <w:rPr>
                <w:sz w:val="16"/>
              </w:rPr>
              <w:t>初始课程知识库/文档集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7A6D07">
            <w:pPr>
              <w:spacing w:after="0" w:line="276" w:lineRule="auto"/>
              <w:ind w:firstLine="0"/>
            </w:pPr>
            <w:r>
              <w:rPr>
                <w:sz w:val="16"/>
              </w:rPr>
              <w:t>团队原创“数据结构”公共课程知识库，10 篇文档，与知识点图谱精确绑定并接入 RAG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A997D6">
            <w:pPr>
              <w:spacing w:after="0" w:line="276" w:lineRule="auto"/>
              <w:ind w:firstLine="0"/>
            </w:pPr>
            <w:r>
              <w:rPr>
                <w:sz w:val="16"/>
              </w:rPr>
              <w:t>第 8.3 章</w:t>
            </w:r>
          </w:p>
        </w:tc>
      </w:tr>
      <w:tr w14:paraId="6BC8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75CA79">
            <w:pPr>
              <w:spacing w:after="0" w:line="276" w:lineRule="auto"/>
              <w:ind w:firstLine="0"/>
            </w:pPr>
            <w:r>
              <w:rPr>
                <w:sz w:val="16"/>
              </w:rPr>
              <w:t>AI Coding 工具说明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E1CF20">
            <w:pPr>
              <w:spacing w:after="0" w:line="276" w:lineRule="auto"/>
              <w:ind w:firstLine="0"/>
            </w:pPr>
            <w:r>
              <w:rPr>
                <w:sz w:val="16"/>
              </w:rPr>
              <w:t>在附录明确说明 Codex/ChatGPT 的辅助范围、人工审查与测试责任</w:t>
            </w:r>
          </w:p>
        </w:tc>
        <w:tc>
          <w:tcPr>
            <w:tcW w:w="158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9A48C3">
            <w:pPr>
              <w:spacing w:after="0" w:line="276" w:lineRule="auto"/>
              <w:ind w:firstLine="0"/>
            </w:pPr>
            <w:r>
              <w:rPr>
                <w:sz w:val="16"/>
              </w:rPr>
              <w:t>附录 B</w:t>
            </w:r>
          </w:p>
        </w:tc>
      </w:tr>
    </w:tbl>
    <w:p w14:paraId="124AE485">
      <w:pPr>
        <w:spacing w:after="20"/>
      </w:pPr>
    </w:p>
    <w:p w14:paraId="34C2F6DC">
      <w:pPr>
        <w:pStyle w:val="4"/>
        <w:keepNext/>
      </w:pPr>
      <w:r>
        <w:t>1.2 初赛提交物对应关系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FEF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1E27C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提交物</w:t>
            </w:r>
          </w:p>
        </w:tc>
        <w:tc>
          <w:tcPr>
            <w:tcW w:w="6520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AF665DF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准备状态与建议</w:t>
            </w:r>
          </w:p>
        </w:tc>
      </w:tr>
      <w:tr w14:paraId="1BDC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BC2BEC">
            <w:pPr>
              <w:spacing w:after="0" w:line="276" w:lineRule="auto"/>
              <w:ind w:firstLine="0"/>
            </w:pPr>
            <w:r>
              <w:rPr>
                <w:sz w:val="17"/>
              </w:rPr>
              <w:t>演示 PPT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662A5C">
            <w:pPr>
              <w:spacing w:after="0" w:line="276" w:lineRule="auto"/>
              <w:ind w:firstLine="0"/>
            </w:pPr>
            <w:r>
              <w:rPr>
                <w:sz w:val="17"/>
              </w:rPr>
              <w:t>突出应用价值、AI 融合、多智能体、知识图谱、多模态资源和创新闭环；控制讲解主线</w:t>
            </w:r>
          </w:p>
        </w:tc>
      </w:tr>
      <w:tr w14:paraId="4DF9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4C8FE1">
            <w:pPr>
              <w:spacing w:after="0" w:line="276" w:lineRule="auto"/>
              <w:ind w:firstLine="0"/>
            </w:pPr>
            <w:r>
              <w:rPr>
                <w:sz w:val="17"/>
              </w:rPr>
              <w:t>可完整运行文件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D0240C">
            <w:pPr>
              <w:spacing w:after="0" w:line="276" w:lineRule="auto"/>
              <w:ind w:firstLine="0"/>
            </w:pPr>
            <w:r>
              <w:rPr>
                <w:sz w:val="17"/>
              </w:rPr>
              <w:t>仓库包含前后端源码、培养方案、知识点图谱、原创知识库、配置模板与部署说明；密钥不入库</w:t>
            </w:r>
          </w:p>
        </w:tc>
      </w:tr>
      <w:tr w14:paraId="3FF2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7F090A">
            <w:pPr>
              <w:spacing w:after="0" w:line="276" w:lineRule="auto"/>
              <w:ind w:firstLine="0"/>
            </w:pPr>
            <w:r>
              <w:rPr>
                <w:sz w:val="17"/>
              </w:rPr>
              <w:t>7 分钟演示视频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E96AC55">
            <w:pPr>
              <w:spacing w:after="0" w:line="276" w:lineRule="auto"/>
              <w:ind w:firstLine="0"/>
            </w:pPr>
            <w:r>
              <w:rPr>
                <w:sz w:val="17"/>
              </w:rPr>
              <w:t>按“背景—画像—图谱—智能体任务—资源—测评—路径—技术总结”主线录制</w:t>
            </w:r>
          </w:p>
        </w:tc>
      </w:tr>
      <w:tr w14:paraId="56404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B04F68">
            <w:pPr>
              <w:spacing w:after="0" w:line="276" w:lineRule="auto"/>
              <w:ind w:firstLine="0"/>
            </w:pPr>
            <w:r>
              <w:rPr>
                <w:sz w:val="17"/>
              </w:rPr>
              <w:t>配套文档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5DC166">
            <w:pPr>
              <w:spacing w:after="0" w:line="276" w:lineRule="auto"/>
              <w:ind w:firstLine="0"/>
            </w:pPr>
            <w:r>
              <w:rPr>
                <w:sz w:val="17"/>
              </w:rPr>
              <w:t>本说明书覆盖开发、测试、部署、创新、合规和第三方依赖</w:t>
            </w:r>
          </w:p>
        </w:tc>
      </w:tr>
    </w:tbl>
    <w:p w14:paraId="01C1104A">
      <w:pPr>
        <w:spacing w:after="20"/>
      </w:pPr>
    </w:p>
    <w:p w14:paraId="40AA293D">
      <w:r>
        <w:br w:type="page"/>
      </w:r>
    </w:p>
    <w:p w14:paraId="4865E776">
      <w:pPr>
        <w:pStyle w:val="3"/>
        <w:keepNext/>
        <w:pBdr>
          <w:bottom w:val="single" w:color="D98C3F" w:sz="10" w:space="5"/>
        </w:pBdr>
      </w:pPr>
      <w:r>
        <w:t>2 项目概述与核心价值</w:t>
      </w:r>
    </w:p>
    <w:p w14:paraId="4E1B77FD">
      <w:r>
        <w:rPr>
          <w:rFonts w:hint="eastAsia"/>
          <w:lang w:val="en-US" w:eastAsia="zh-CN"/>
        </w:rPr>
        <w:t>智途</w:t>
      </w:r>
      <w:bookmarkStart w:id="0" w:name="_GoBack"/>
      <w:bookmarkEnd w:id="0"/>
      <w:r>
        <w:t>个性化学习智能体系统面向高校计算机、软件工程、人工智能和智能科学等专业学生，围绕“画像—诊断—资源—路径—练习—掌握度更新”建立持续学习闭环。系统不是对话机器人或单次内容生成器，而是将学生、课程、知识点、资源、题目和路径组织为可追踪、可解释、可迭代的学习系统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7DE76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6" w:type="dxa"/>
            <w:tcBorders>
              <w:top w:val="nil"/>
              <w:left w:val="single" w:color="D98C3F" w:sz="24" w:space="0"/>
              <w:bottom w:val="nil"/>
              <w:right w:val="nil"/>
            </w:tcBorders>
            <w:shd w:val="clear" w:color="auto" w:fill="FFF9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C7727A">
            <w:pPr>
              <w:spacing w:after="40"/>
              <w:ind w:firstLine="0"/>
            </w:pPr>
            <w:r>
              <w:rPr>
                <w:b/>
                <w:color w:val="D98C3F"/>
                <w:sz w:val="22"/>
              </w:rPr>
              <w:t>一句话定位</w:t>
            </w:r>
          </w:p>
          <w:p w14:paraId="172B40A0">
            <w:pPr>
              <w:spacing w:after="0"/>
              <w:ind w:firstLine="0"/>
            </w:pPr>
            <w:r>
              <w:t>让每一次提问都能转化为可学习的资源，让每一次作答都能成为画像与知识图谱更新的证据。</w:t>
            </w:r>
          </w:p>
        </w:tc>
      </w:tr>
    </w:tbl>
    <w:p w14:paraId="117F3CD1">
      <w:pPr>
        <w:spacing w:after="40"/>
      </w:pPr>
    </w:p>
    <w:p w14:paraId="5E976CDC">
      <w:pPr>
        <w:pStyle w:val="4"/>
        <w:keepNext/>
      </w:pPr>
      <w:r>
        <w:t>2.1 建设目标</w:t>
      </w:r>
    </w:p>
    <w:p w14:paraId="2E9748A5">
      <w:pPr>
        <w:pStyle w:val="16"/>
        <w:ind w:hanging="200"/>
      </w:pPr>
      <w:r>
        <w:rPr>
          <w:b/>
          <w:color w:val="6B4423"/>
        </w:rPr>
        <w:t>个性化：</w:t>
      </w:r>
      <w:r>
        <w:t>通过微测验、AI 学习面试官、图谱标记、错题和资源反馈构建动态画像。</w:t>
      </w:r>
    </w:p>
    <w:p w14:paraId="03A129B8">
      <w:pPr>
        <w:pStyle w:val="16"/>
        <w:ind w:hanging="200"/>
      </w:pPr>
      <w:r>
        <w:rPr>
          <w:b/>
          <w:color w:val="6B4423"/>
        </w:rPr>
        <w:t>多模态：</w:t>
      </w:r>
      <w:r>
        <w:t>按课程和知识点生成文章、题库、导图、代码、动画、视频和 AiPPT 课件。</w:t>
      </w:r>
    </w:p>
    <w:p w14:paraId="7F6959B8">
      <w:pPr>
        <w:pStyle w:val="16"/>
        <w:ind w:hanging="200"/>
      </w:pPr>
      <w:r>
        <w:rPr>
          <w:b/>
          <w:color w:val="6B4423"/>
        </w:rPr>
        <w:t>可解释：</w:t>
      </w:r>
      <w:r>
        <w:t>资源绑定课程与知识点，画像字段保留证据来源，路径说明生成依据。</w:t>
      </w:r>
    </w:p>
    <w:p w14:paraId="2810E03D">
      <w:pPr>
        <w:pStyle w:val="16"/>
        <w:ind w:hanging="200"/>
      </w:pPr>
      <w:r>
        <w:rPr>
          <w:b/>
          <w:color w:val="6B4423"/>
        </w:rPr>
        <w:t>可持续：</w:t>
      </w:r>
      <w:r>
        <w:t>题目提交自动更新掌握度，并驱动薄弱点、推荐和路径后续调整。</w:t>
      </w:r>
    </w:p>
    <w:p w14:paraId="1F28AF06">
      <w:pPr>
        <w:pStyle w:val="16"/>
        <w:ind w:hanging="200"/>
      </w:pPr>
      <w:r>
        <w:rPr>
          <w:b/>
          <w:color w:val="6B4423"/>
        </w:rPr>
        <w:t>可信安全：</w:t>
      </w:r>
      <w:r>
        <w:t>公共课程知识库提供事实依据，用户资源严格隔离，生成内容经过安全与格式约束。</w:t>
      </w:r>
    </w:p>
    <w:p w14:paraId="65A8A8F9">
      <w:pPr>
        <w:pStyle w:val="4"/>
        <w:keepNext/>
      </w:pPr>
      <w:r>
        <w:t>2.2 系统边界</w:t>
      </w:r>
    </w:p>
    <w:p w14:paraId="73E1F1C3">
      <w:r>
        <w:t>系统以辅助学习为目的，不替代教师教学评价，不将资源浏览行为等同于知识掌握，不自动提交作业或替代考试。掌握度的数值变化仅由带知识点标签的题目提交正确率驱动；资源完成、路径步骤、专注行为和画像重建只作为行为或解释性证据。</w:t>
      </w:r>
    </w:p>
    <w:p w14:paraId="2E1B0E0B">
      <w:pPr>
        <w:spacing w:before="80" w:after="40"/>
        <w:ind w:firstLine="0"/>
        <w:jc w:val="center"/>
      </w:pPr>
      <w:r>
        <w:drawing>
          <wp:inline distT="0" distB="0" distL="114300" distR="114300">
            <wp:extent cx="5120640" cy="463740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3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21B7">
      <w:pPr>
        <w:pStyle w:val="164"/>
      </w:pPr>
      <w:r>
        <w:t xml:space="preserve">图 </w:t>
      </w:r>
      <w:r>
        <w:rPr>
          <w:rFonts w:hint="eastAsia"/>
          <w:lang w:val="en-US" w:eastAsia="zh-CN"/>
        </w:rPr>
        <w:t>2</w:t>
      </w:r>
      <w:r>
        <w:t>-1  个性化学习持续优化闭环</w:t>
      </w:r>
    </w:p>
    <w:p w14:paraId="6E591ED4">
      <w:r>
        <w:br w:type="page"/>
      </w:r>
    </w:p>
    <w:p w14:paraId="29E8E293">
      <w:pPr>
        <w:pStyle w:val="3"/>
        <w:keepNext/>
        <w:pBdr>
          <w:bottom w:val="single" w:color="D98C3F" w:sz="10" w:space="5"/>
        </w:pBdr>
      </w:pPr>
      <w:r>
        <w:t>3 用户需求与问题分析</w:t>
      </w:r>
    </w:p>
    <w:p w14:paraId="1407E9B2">
      <w:pPr>
        <w:spacing w:before="80" w:after="40"/>
        <w:ind w:firstLine="0"/>
        <w:jc w:val="center"/>
      </w:pPr>
      <w:r>
        <w:drawing>
          <wp:inline distT="0" distB="0" distL="114300" distR="114300">
            <wp:extent cx="5943600" cy="2842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1AA1">
      <w:pPr>
        <w:pStyle w:val="164"/>
      </w:pPr>
      <w:r>
        <w:t xml:space="preserve">图 </w:t>
      </w:r>
      <w:r>
        <w:rPr>
          <w:rFonts w:hint="eastAsia"/>
          <w:lang w:val="en-US" w:eastAsia="zh-CN"/>
        </w:rPr>
        <w:t>3</w:t>
      </w:r>
      <w:r>
        <w:t>-1  学习痛点与产品设计出发点</w:t>
      </w:r>
    </w:p>
    <w:p w14:paraId="4CE7776E">
      <w:pPr>
        <w:pStyle w:val="4"/>
        <w:keepNext/>
      </w:pPr>
      <w:r>
        <w:t>3.1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2A0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B44293B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用户类型</w:t>
            </w:r>
          </w:p>
        </w:tc>
        <w:tc>
          <w:tcPr>
            <w:tcW w:w="351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895AE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典型需求</w:t>
            </w:r>
          </w:p>
        </w:tc>
        <w:tc>
          <w:tcPr>
            <w:tcW w:w="357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D2CD1A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系统能力</w:t>
            </w:r>
          </w:p>
        </w:tc>
      </w:tr>
      <w:tr w14:paraId="6C72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3945F1">
            <w:pPr>
              <w:spacing w:after="0" w:line="276" w:lineRule="auto"/>
              <w:ind w:firstLine="0"/>
            </w:pPr>
            <w:r>
              <w:rPr>
                <w:sz w:val="17"/>
              </w:rPr>
              <w:t>本科低年级学生</w:t>
            </w:r>
          </w:p>
        </w:tc>
        <w:tc>
          <w:tcPr>
            <w:tcW w:w="351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161EEA">
            <w:pPr>
              <w:spacing w:after="0" w:line="276" w:lineRule="auto"/>
              <w:ind w:firstLine="0"/>
            </w:pPr>
            <w:r>
              <w:rPr>
                <w:sz w:val="17"/>
              </w:rPr>
              <w:t>看懂培养方案、补齐数学与程序设计基础、确定先修顺序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3994D8">
            <w:pPr>
              <w:spacing w:after="0" w:line="276" w:lineRule="auto"/>
              <w:ind w:firstLine="0"/>
            </w:pPr>
            <w:r>
              <w:rPr>
                <w:sz w:val="17"/>
              </w:rPr>
              <w:t>专业课程图谱、对话建档、微测验和入门资源</w:t>
            </w:r>
          </w:p>
        </w:tc>
      </w:tr>
      <w:tr w14:paraId="7188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4D95A5">
            <w:pPr>
              <w:spacing w:after="0" w:line="276" w:lineRule="auto"/>
              <w:ind w:firstLine="0"/>
            </w:pPr>
            <w:r>
              <w:rPr>
                <w:sz w:val="17"/>
              </w:rPr>
              <w:t>本科高年级学生</w:t>
            </w:r>
          </w:p>
        </w:tc>
        <w:tc>
          <w:tcPr>
            <w:tcW w:w="351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8111E7">
            <w:pPr>
              <w:spacing w:after="0" w:line="276" w:lineRule="auto"/>
              <w:ind w:firstLine="0"/>
            </w:pPr>
            <w:r>
              <w:rPr>
                <w:sz w:val="17"/>
              </w:rPr>
              <w:t>面向竞赛、考研、就业或项目进行专项提升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674E6D">
            <w:pPr>
              <w:spacing w:after="0" w:line="276" w:lineRule="auto"/>
              <w:ind w:firstLine="0"/>
            </w:pPr>
            <w:r>
              <w:rPr>
                <w:sz w:val="17"/>
              </w:rPr>
              <w:t>个性化资源包、代码/动画、学习路径、AiPPT</w:t>
            </w:r>
          </w:p>
        </w:tc>
      </w:tr>
      <w:tr w14:paraId="7819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5CBD8A">
            <w:pPr>
              <w:spacing w:after="0" w:line="276" w:lineRule="auto"/>
              <w:ind w:firstLine="0"/>
            </w:pPr>
            <w:r>
              <w:rPr>
                <w:sz w:val="17"/>
              </w:rPr>
              <w:t>薄弱课程学生</w:t>
            </w:r>
          </w:p>
        </w:tc>
        <w:tc>
          <w:tcPr>
            <w:tcW w:w="351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77D5587">
            <w:pPr>
              <w:spacing w:after="0" w:line="276" w:lineRule="auto"/>
              <w:ind w:firstLine="0"/>
            </w:pPr>
            <w:r>
              <w:rPr>
                <w:sz w:val="17"/>
              </w:rPr>
              <w:t>找到具体薄弱点并反复练习，避免“看懂但不会做”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22CCDC">
            <w:pPr>
              <w:spacing w:after="0" w:line="276" w:lineRule="auto"/>
              <w:ind w:firstLine="0"/>
            </w:pPr>
            <w:r>
              <w:rPr>
                <w:sz w:val="17"/>
              </w:rPr>
              <w:t>错题归因、知识点题库、继续补弱与掌握度更新</w:t>
            </w:r>
          </w:p>
        </w:tc>
      </w:tr>
      <w:tr w14:paraId="1766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E5D8D2">
            <w:pPr>
              <w:spacing w:after="0" w:line="276" w:lineRule="auto"/>
              <w:ind w:firstLine="0"/>
            </w:pPr>
            <w:r>
              <w:rPr>
                <w:sz w:val="17"/>
              </w:rPr>
              <w:t>跨专业学习者</w:t>
            </w:r>
          </w:p>
        </w:tc>
        <w:tc>
          <w:tcPr>
            <w:tcW w:w="351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ACA833">
            <w:pPr>
              <w:spacing w:after="0" w:line="276" w:lineRule="auto"/>
              <w:ind w:firstLine="0"/>
            </w:pPr>
            <w:r>
              <w:rPr>
                <w:sz w:val="17"/>
              </w:rPr>
              <w:t>理解课程前置关系并快速建立知识框架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4F0713">
            <w:pPr>
              <w:spacing w:after="0" w:line="276" w:lineRule="auto"/>
              <w:ind w:firstLine="0"/>
            </w:pPr>
            <w:r>
              <w:rPr>
                <w:sz w:val="17"/>
              </w:rPr>
              <w:t>培养方案关系、课程内知识点图谱、拓展资源</w:t>
            </w:r>
          </w:p>
        </w:tc>
      </w:tr>
      <w:tr w14:paraId="4AF0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6D9FF9">
            <w:pPr>
              <w:spacing w:after="0" w:line="276" w:lineRule="auto"/>
              <w:ind w:firstLine="0"/>
            </w:pPr>
            <w:r>
              <w:rPr>
                <w:sz w:val="17"/>
              </w:rPr>
              <w:t>教师或助教</w:t>
            </w:r>
          </w:p>
        </w:tc>
        <w:tc>
          <w:tcPr>
            <w:tcW w:w="351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FB8104">
            <w:pPr>
              <w:spacing w:after="0" w:line="276" w:lineRule="auto"/>
              <w:ind w:firstLine="0"/>
            </w:pPr>
            <w:r>
              <w:rPr>
                <w:sz w:val="17"/>
              </w:rPr>
              <w:t>辅助生成讲解材料、题库、课件和实践案例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117768">
            <w:pPr>
              <w:spacing w:after="0" w:line="276" w:lineRule="auto"/>
              <w:ind w:firstLine="0"/>
            </w:pPr>
            <w:r>
              <w:rPr>
                <w:sz w:val="17"/>
              </w:rPr>
              <w:t>多智能体资源生成与 AiPPT 分步工作台</w:t>
            </w:r>
          </w:p>
        </w:tc>
      </w:tr>
    </w:tbl>
    <w:p w14:paraId="07B2D681">
      <w:pPr>
        <w:spacing w:after="20"/>
      </w:pPr>
    </w:p>
    <w:p w14:paraId="765087E4">
      <w:pPr>
        <w:pStyle w:val="4"/>
        <w:keepNext/>
      </w:pPr>
      <w:r>
        <w:t>3.2 需求与 AI 技术结合点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3904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9B52C9D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311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9D074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传统方案局限</w:t>
            </w:r>
          </w:p>
        </w:tc>
        <w:tc>
          <w:tcPr>
            <w:tcW w:w="374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942DAB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AI/数据技术结合点</w:t>
            </w:r>
          </w:p>
        </w:tc>
      </w:tr>
      <w:tr w14:paraId="0F7F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4A308E">
            <w:pPr>
              <w:spacing w:after="0" w:line="276" w:lineRule="auto"/>
              <w:ind w:firstLine="0"/>
            </w:pPr>
            <w:r>
              <w:rPr>
                <w:sz w:val="16"/>
              </w:rPr>
              <w:t>构建学习画像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D05ED1">
            <w:pPr>
              <w:spacing w:after="0" w:line="276" w:lineRule="auto"/>
              <w:ind w:firstLine="0"/>
            </w:pPr>
            <w:r>
              <w:rPr>
                <w:sz w:val="16"/>
              </w:rPr>
              <w:t>表单繁琐，数据更新滞后</w:t>
            </w:r>
          </w:p>
        </w:tc>
        <w:tc>
          <w:tcPr>
            <w:tcW w:w="374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4ED34D">
            <w:pPr>
              <w:spacing w:after="0" w:line="276" w:lineRule="auto"/>
              <w:ind w:firstLine="0"/>
            </w:pPr>
            <w:r>
              <w:rPr>
                <w:sz w:val="16"/>
              </w:rPr>
              <w:t>微测验 + AI 面试 + 图谱标记 + 行为证据</w:t>
            </w:r>
          </w:p>
        </w:tc>
      </w:tr>
      <w:tr w14:paraId="78C6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7272DC">
            <w:pPr>
              <w:spacing w:after="0" w:line="276" w:lineRule="auto"/>
              <w:ind w:firstLine="0"/>
            </w:pPr>
            <w:r>
              <w:rPr>
                <w:sz w:val="16"/>
              </w:rPr>
              <w:t>生成个性化资源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38B980">
            <w:pPr>
              <w:spacing w:after="0" w:line="276" w:lineRule="auto"/>
              <w:ind w:firstLine="0"/>
            </w:pPr>
            <w:r>
              <w:rPr>
                <w:sz w:val="16"/>
              </w:rPr>
              <w:t>统一教材难匹配学习基础与偏好</w:t>
            </w:r>
          </w:p>
        </w:tc>
        <w:tc>
          <w:tcPr>
            <w:tcW w:w="374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6C9A05">
            <w:pPr>
              <w:spacing w:after="0" w:line="276" w:lineRule="auto"/>
              <w:ind w:firstLine="0"/>
            </w:pPr>
            <w:r>
              <w:rPr>
                <w:sz w:val="16"/>
              </w:rPr>
              <w:t>画像约束 Prompt + 多智能体生成 + 安全审查</w:t>
            </w:r>
          </w:p>
        </w:tc>
      </w:tr>
      <w:tr w14:paraId="3F34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F3AC97">
            <w:pPr>
              <w:spacing w:after="0" w:line="276" w:lineRule="auto"/>
              <w:ind w:firstLine="0"/>
            </w:pPr>
            <w:r>
              <w:rPr>
                <w:sz w:val="16"/>
              </w:rPr>
              <w:t>规划学习顺序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FD40D3">
            <w:pPr>
              <w:spacing w:after="0" w:line="276" w:lineRule="auto"/>
              <w:ind w:firstLine="0"/>
            </w:pPr>
            <w:r>
              <w:rPr>
                <w:sz w:val="16"/>
              </w:rPr>
              <w:t>通用建议缺少课程关系与知识点边界</w:t>
            </w:r>
          </w:p>
        </w:tc>
        <w:tc>
          <w:tcPr>
            <w:tcW w:w="374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D35E78">
            <w:pPr>
              <w:spacing w:after="0" w:line="276" w:lineRule="auto"/>
              <w:ind w:firstLine="0"/>
            </w:pPr>
            <w:r>
              <w:rPr>
                <w:sz w:val="16"/>
              </w:rPr>
              <w:t>培养方案关系 + 课程知识点图谱 + 掌握度</w:t>
            </w:r>
          </w:p>
        </w:tc>
      </w:tr>
      <w:tr w14:paraId="0681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A06BE8">
            <w:pPr>
              <w:spacing w:after="0" w:line="276" w:lineRule="auto"/>
              <w:ind w:firstLine="0"/>
            </w:pPr>
            <w:r>
              <w:rPr>
                <w:sz w:val="16"/>
              </w:rPr>
              <w:t>判断学习效果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4EC099D">
            <w:pPr>
              <w:spacing w:after="0" w:line="276" w:lineRule="auto"/>
              <w:ind w:firstLine="0"/>
            </w:pPr>
            <w:r>
              <w:rPr>
                <w:sz w:val="16"/>
              </w:rPr>
              <w:t>看完/收藏不能证明掌握</w:t>
            </w:r>
          </w:p>
        </w:tc>
        <w:tc>
          <w:tcPr>
            <w:tcW w:w="374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010EBA">
            <w:pPr>
              <w:spacing w:after="0" w:line="276" w:lineRule="auto"/>
              <w:ind w:firstLine="0"/>
            </w:pPr>
            <w:r>
              <w:rPr>
                <w:sz w:val="16"/>
              </w:rPr>
              <w:t>题目级正确率 + 知识点标签 + 自动更新</w:t>
            </w:r>
          </w:p>
        </w:tc>
      </w:tr>
      <w:tr w14:paraId="58BD3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CE72FC">
            <w:pPr>
              <w:spacing w:after="0" w:line="276" w:lineRule="auto"/>
              <w:ind w:firstLine="0"/>
            </w:pPr>
            <w:r>
              <w:rPr>
                <w:sz w:val="16"/>
              </w:rPr>
              <w:t>降低 AI 幻觉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287CA8">
            <w:pPr>
              <w:spacing w:after="0" w:line="276" w:lineRule="auto"/>
              <w:ind w:firstLine="0"/>
            </w:pPr>
            <w:r>
              <w:rPr>
                <w:sz w:val="16"/>
              </w:rPr>
              <w:t>大模型可能编造来源或错误绑定</w:t>
            </w:r>
          </w:p>
        </w:tc>
        <w:tc>
          <w:tcPr>
            <w:tcW w:w="374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D6ACDF">
            <w:pPr>
              <w:spacing w:after="0" w:line="276" w:lineRule="auto"/>
              <w:ind w:firstLine="0"/>
            </w:pPr>
            <w:r>
              <w:rPr>
                <w:sz w:val="16"/>
              </w:rPr>
              <w:t>公共课程知识库 RAG + 精确标签校验 + 来源记录</w:t>
            </w:r>
          </w:p>
        </w:tc>
      </w:tr>
    </w:tbl>
    <w:p w14:paraId="6298FC9E">
      <w:pPr>
        <w:spacing w:after="20"/>
      </w:pPr>
    </w:p>
    <w:p w14:paraId="08E534D1">
      <w:r>
        <w:br w:type="page"/>
      </w:r>
    </w:p>
    <w:p w14:paraId="5D826CDF">
      <w:pPr>
        <w:pStyle w:val="3"/>
        <w:keepNext/>
        <w:pBdr>
          <w:bottom w:val="single" w:color="D98C3F" w:sz="10" w:space="5"/>
        </w:pBdr>
      </w:pPr>
      <w:r>
        <w:t>4 需求规格说明</w:t>
      </w:r>
    </w:p>
    <w:p w14:paraId="6016A308">
      <w:pPr>
        <w:pStyle w:val="4"/>
        <w:keepNext/>
      </w:pPr>
      <w:r>
        <w:t>4.1 功能性需求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29D8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3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9D1CD5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226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0B5D32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需求名称</w:t>
            </w:r>
          </w:p>
        </w:tc>
        <w:tc>
          <w:tcPr>
            <w:tcW w:w="90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1C287F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优先级</w:t>
            </w:r>
          </w:p>
        </w:tc>
        <w:tc>
          <w:tcPr>
            <w:tcW w:w="4819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8039D9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验收要点</w:t>
            </w:r>
          </w:p>
        </w:tc>
      </w:tr>
      <w:tr w14:paraId="52C2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1D3349">
            <w:pPr>
              <w:spacing w:after="0" w:line="276" w:lineRule="auto"/>
              <w:ind w:firstLine="0"/>
            </w:pPr>
            <w:r>
              <w:rPr>
                <w:sz w:val="15"/>
              </w:rPr>
              <w:t>FR-01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25F33A">
            <w:pPr>
              <w:spacing w:after="0" w:line="276" w:lineRule="auto"/>
              <w:ind w:firstLine="0"/>
            </w:pPr>
            <w:r>
              <w:rPr>
                <w:sz w:val="15"/>
              </w:rPr>
              <w:t>用户注册、登录与数据持久化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6C36C0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0CC072">
            <w:pPr>
              <w:spacing w:after="0" w:line="276" w:lineRule="auto"/>
              <w:ind w:firstLine="0"/>
            </w:pPr>
            <w:r>
              <w:rPr>
                <w:sz w:val="15"/>
              </w:rPr>
              <w:t>跨设备登录后读取同一服务器上的画像、会话、资源和路径</w:t>
            </w:r>
          </w:p>
        </w:tc>
      </w:tr>
      <w:tr w14:paraId="62A6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81146D">
            <w:pPr>
              <w:spacing w:after="0" w:line="276" w:lineRule="auto"/>
              <w:ind w:firstLine="0"/>
            </w:pPr>
            <w:r>
              <w:rPr>
                <w:sz w:val="15"/>
              </w:rPr>
              <w:t>FR-02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77DB82">
            <w:pPr>
              <w:spacing w:after="0" w:line="276" w:lineRule="auto"/>
              <w:ind w:firstLine="0"/>
            </w:pPr>
            <w:r>
              <w:rPr>
                <w:sz w:val="15"/>
              </w:rPr>
              <w:t>对话式学习画像建档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B15813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276AF3">
            <w:pPr>
              <w:spacing w:after="0" w:line="276" w:lineRule="auto"/>
              <w:ind w:firstLine="0"/>
            </w:pPr>
            <w:r>
              <w:rPr>
                <w:sz w:val="15"/>
              </w:rPr>
              <w:t>注册后直接进入课程确认、微测验、AI 面试、图谱标记与画像确认</w:t>
            </w:r>
          </w:p>
        </w:tc>
      </w:tr>
      <w:tr w14:paraId="1100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FC164D">
            <w:pPr>
              <w:spacing w:after="0" w:line="276" w:lineRule="auto"/>
              <w:ind w:firstLine="0"/>
            </w:pPr>
            <w:r>
              <w:rPr>
                <w:sz w:val="15"/>
              </w:rPr>
              <w:t>FR-03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71AD76">
            <w:pPr>
              <w:spacing w:after="0" w:line="276" w:lineRule="auto"/>
              <w:ind w:firstLine="0"/>
            </w:pPr>
            <w:r>
              <w:rPr>
                <w:sz w:val="15"/>
              </w:rPr>
              <w:t>课程与知识点图谱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3B25CF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8FEE9E">
            <w:pPr>
              <w:spacing w:after="0" w:line="276" w:lineRule="auto"/>
              <w:ind w:firstLine="0"/>
            </w:pPr>
            <w:r>
              <w:rPr>
                <w:sz w:val="15"/>
              </w:rPr>
              <w:t>按专业、当前学期加载课程关系，点击课程查看课程内知识点</w:t>
            </w:r>
          </w:p>
        </w:tc>
      </w:tr>
      <w:tr w14:paraId="7A20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ECD69C">
            <w:pPr>
              <w:spacing w:after="0" w:line="276" w:lineRule="auto"/>
              <w:ind w:firstLine="0"/>
            </w:pPr>
            <w:r>
              <w:rPr>
                <w:sz w:val="15"/>
              </w:rPr>
              <w:t>FR-04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9B32BF">
            <w:pPr>
              <w:spacing w:after="0" w:line="276" w:lineRule="auto"/>
              <w:ind w:firstLine="0"/>
            </w:pPr>
            <w:r>
              <w:rPr>
                <w:sz w:val="15"/>
              </w:rPr>
              <w:t>AI 对话与任务模式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01F916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5A16D8">
            <w:pPr>
              <w:spacing w:after="0" w:line="276" w:lineRule="auto"/>
              <w:ind w:firstLine="0"/>
            </w:pPr>
            <w:r>
              <w:rPr>
                <w:sz w:val="15"/>
              </w:rPr>
              <w:t>普通答疑流式 Markdown 输出；工具型需求进入任务模式</w:t>
            </w:r>
          </w:p>
        </w:tc>
      </w:tr>
      <w:tr w14:paraId="2869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E97706">
            <w:pPr>
              <w:spacing w:after="0" w:line="276" w:lineRule="auto"/>
              <w:ind w:firstLine="0"/>
            </w:pPr>
            <w:r>
              <w:rPr>
                <w:sz w:val="15"/>
              </w:rPr>
              <w:t>FR-05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3F6E55">
            <w:pPr>
              <w:spacing w:after="0" w:line="276" w:lineRule="auto"/>
              <w:ind w:firstLine="0"/>
            </w:pPr>
            <w:r>
              <w:rPr>
                <w:sz w:val="15"/>
              </w:rPr>
              <w:t>多智能体多模态资源生成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35E307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9054A5">
            <w:pPr>
              <w:spacing w:after="0" w:line="276" w:lineRule="auto"/>
              <w:ind w:firstLine="0"/>
            </w:pPr>
            <w:r>
              <w:rPr>
                <w:sz w:val="15"/>
              </w:rPr>
              <w:t>至少生成文章、题库、导图、动画/代码、视频、PPT 等资源</w:t>
            </w:r>
          </w:p>
        </w:tc>
      </w:tr>
      <w:tr w14:paraId="159C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CE285A">
            <w:pPr>
              <w:spacing w:after="0" w:line="276" w:lineRule="auto"/>
              <w:ind w:firstLine="0"/>
            </w:pPr>
            <w:r>
              <w:rPr>
                <w:sz w:val="15"/>
              </w:rPr>
              <w:t>FR-06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6C9356">
            <w:pPr>
              <w:spacing w:after="0" w:line="276" w:lineRule="auto"/>
              <w:ind w:firstLine="0"/>
            </w:pPr>
            <w:r>
              <w:rPr>
                <w:sz w:val="15"/>
              </w:rPr>
              <w:t>学习资源管理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5A3DE7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2046CD">
            <w:pPr>
              <w:spacing w:after="0" w:line="276" w:lineRule="auto"/>
              <w:ind w:firstLine="0"/>
            </w:pPr>
            <w:r>
              <w:rPr>
                <w:sz w:val="15"/>
              </w:rPr>
              <w:t>资源筛选、预览、反馈、收藏、衍生关系和知识图谱标签</w:t>
            </w:r>
          </w:p>
        </w:tc>
      </w:tr>
      <w:tr w14:paraId="289D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5BBF7F">
            <w:pPr>
              <w:spacing w:after="0" w:line="276" w:lineRule="auto"/>
              <w:ind w:firstLine="0"/>
            </w:pPr>
            <w:r>
              <w:rPr>
                <w:sz w:val="15"/>
              </w:rPr>
              <w:t>FR-07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957DBA">
            <w:pPr>
              <w:spacing w:after="0" w:line="276" w:lineRule="auto"/>
              <w:ind w:firstLine="0"/>
            </w:pPr>
            <w:r>
              <w:rPr>
                <w:sz w:val="15"/>
              </w:rPr>
              <w:t>个性化学习路径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20275F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F0C4D9">
            <w:pPr>
              <w:spacing w:after="0" w:line="276" w:lineRule="auto"/>
              <w:ind w:firstLine="0"/>
            </w:pPr>
            <w:r>
              <w:rPr>
                <w:sz w:val="15"/>
              </w:rPr>
              <w:t>仅课程级、多知识点请求生成路径；步骤绑定知识点和验收题</w:t>
            </w:r>
          </w:p>
        </w:tc>
      </w:tr>
      <w:tr w14:paraId="524D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ECBCC5">
            <w:pPr>
              <w:spacing w:after="0" w:line="276" w:lineRule="auto"/>
              <w:ind w:firstLine="0"/>
            </w:pPr>
            <w:r>
              <w:rPr>
                <w:sz w:val="15"/>
              </w:rPr>
              <w:t>FR-08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73FCBA">
            <w:pPr>
              <w:spacing w:after="0" w:line="276" w:lineRule="auto"/>
              <w:ind w:firstLine="0"/>
            </w:pPr>
            <w:r>
              <w:rPr>
                <w:sz w:val="15"/>
              </w:rPr>
              <w:t>学习效果评估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4ED922">
            <w:pPr>
              <w:spacing w:after="0" w:line="276" w:lineRule="auto"/>
              <w:ind w:firstLine="0"/>
            </w:pPr>
            <w:r>
              <w:rPr>
                <w:sz w:val="15"/>
              </w:rPr>
              <w:t>高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63F9C8">
            <w:pPr>
              <w:spacing w:after="0" w:line="276" w:lineRule="auto"/>
              <w:ind w:firstLine="0"/>
            </w:pPr>
            <w:r>
              <w:rPr>
                <w:sz w:val="15"/>
              </w:rPr>
              <w:t>提交题目后立即按题目级知识点正确率更新掌握度</w:t>
            </w:r>
          </w:p>
        </w:tc>
      </w:tr>
      <w:tr w14:paraId="208C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92DCC8">
            <w:pPr>
              <w:spacing w:after="0" w:line="276" w:lineRule="auto"/>
              <w:ind w:firstLine="0"/>
            </w:pPr>
            <w:r>
              <w:rPr>
                <w:sz w:val="15"/>
              </w:rPr>
              <w:t>FR-09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121265">
            <w:pPr>
              <w:spacing w:after="0" w:line="276" w:lineRule="auto"/>
              <w:ind w:firstLine="0"/>
            </w:pPr>
            <w:r>
              <w:rPr>
                <w:sz w:val="15"/>
              </w:rPr>
              <w:t>错题与继续补弱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ED1F9C">
            <w:pPr>
              <w:spacing w:after="0" w:line="276" w:lineRule="auto"/>
              <w:ind w:firstLine="0"/>
            </w:pPr>
            <w:r>
              <w:rPr>
                <w:sz w:val="15"/>
              </w:rPr>
              <w:t>中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B4FCBB">
            <w:pPr>
              <w:spacing w:after="0" w:line="276" w:lineRule="auto"/>
              <w:ind w:firstLine="0"/>
            </w:pPr>
            <w:r>
              <w:rPr>
                <w:sz w:val="15"/>
              </w:rPr>
              <w:t>错题归因、专项资源和检查题可重复形成补弱循环</w:t>
            </w:r>
          </w:p>
        </w:tc>
      </w:tr>
      <w:tr w14:paraId="3D1B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4692C4">
            <w:pPr>
              <w:spacing w:after="0" w:line="276" w:lineRule="auto"/>
              <w:ind w:firstLine="0"/>
            </w:pPr>
            <w:r>
              <w:rPr>
                <w:sz w:val="15"/>
              </w:rPr>
              <w:t>FR-10</w:t>
            </w:r>
          </w:p>
        </w:tc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53C5FC">
            <w:pPr>
              <w:spacing w:after="0" w:line="276" w:lineRule="auto"/>
              <w:ind w:firstLine="0"/>
            </w:pPr>
            <w:r>
              <w:rPr>
                <w:sz w:val="15"/>
              </w:rPr>
              <w:t>AiPPT 分步课件</w:t>
            </w:r>
          </w:p>
        </w:tc>
        <w:tc>
          <w:tcPr>
            <w:tcW w:w="90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BF1B08">
            <w:pPr>
              <w:spacing w:after="0" w:line="276" w:lineRule="auto"/>
              <w:ind w:firstLine="0"/>
            </w:pPr>
            <w:r>
              <w:rPr>
                <w:sz w:val="15"/>
              </w:rPr>
              <w:t>中</w:t>
            </w:r>
          </w:p>
        </w:tc>
        <w:tc>
          <w:tcPr>
            <w:tcW w:w="481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FA339B">
            <w:pPr>
              <w:spacing w:after="0" w:line="276" w:lineRule="auto"/>
              <w:ind w:firstLine="0"/>
            </w:pPr>
            <w:r>
              <w:rPr>
                <w:sz w:val="15"/>
              </w:rPr>
              <w:t>主题/绑定确认、大纲、模板、生成、保存均在工作台完成</w:t>
            </w:r>
          </w:p>
        </w:tc>
      </w:tr>
    </w:tbl>
    <w:p w14:paraId="7F2249CA">
      <w:pPr>
        <w:spacing w:after="20"/>
      </w:pPr>
    </w:p>
    <w:p w14:paraId="5D2ED77A">
      <w:pPr>
        <w:pStyle w:val="4"/>
        <w:keepNext/>
      </w:pPr>
      <w:r>
        <w:t>4.2 非功能性需求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D4DE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399419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340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8E0AD71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要求</w:t>
            </w:r>
          </w:p>
        </w:tc>
        <w:tc>
          <w:tcPr>
            <w:tcW w:w="402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14FA05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实现策略</w:t>
            </w:r>
          </w:p>
        </w:tc>
      </w:tr>
      <w:tr w14:paraId="3BE8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66D94F">
            <w:pPr>
              <w:spacing w:after="0" w:line="276" w:lineRule="auto"/>
              <w:ind w:firstLine="0"/>
            </w:pPr>
            <w:r>
              <w:rPr>
                <w:sz w:val="16"/>
              </w:rPr>
              <w:t>可用性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A524D3">
            <w:pPr>
              <w:spacing w:after="0" w:line="276" w:lineRule="auto"/>
              <w:ind w:firstLine="0"/>
            </w:pPr>
            <w:r>
              <w:rPr>
                <w:sz w:val="16"/>
              </w:rPr>
              <w:t>首次进入有明确引导，长任务有真实阶段反馈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26761D">
            <w:pPr>
              <w:spacing w:after="0" w:line="276" w:lineRule="auto"/>
              <w:ind w:firstLine="0"/>
            </w:pPr>
            <w:r>
              <w:rPr>
                <w:sz w:val="16"/>
              </w:rPr>
              <w:t>注册后直达画像建档；SSE 流式消息和任务时间线</w:t>
            </w:r>
          </w:p>
        </w:tc>
      </w:tr>
      <w:tr w14:paraId="7DBC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2E1E05">
            <w:pPr>
              <w:spacing w:after="0" w:line="276" w:lineRule="auto"/>
              <w:ind w:firstLine="0"/>
            </w:pPr>
            <w:r>
              <w:rPr>
                <w:sz w:val="16"/>
              </w:rPr>
              <w:t>可解释性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30E5B2">
            <w:pPr>
              <w:spacing w:after="0" w:line="276" w:lineRule="auto"/>
              <w:ind w:firstLine="0"/>
            </w:pPr>
            <w:r>
              <w:rPr>
                <w:sz w:val="16"/>
              </w:rPr>
              <w:t>说明画像、资源、路径和掌握度来源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B708D8">
            <w:pPr>
              <w:spacing w:after="0" w:line="276" w:lineRule="auto"/>
              <w:ind w:firstLine="0"/>
            </w:pPr>
            <w:r>
              <w:rPr>
                <w:sz w:val="16"/>
              </w:rPr>
              <w:t>profile_evidence、课程/知识点标签、路径依据、引用来源</w:t>
            </w:r>
          </w:p>
        </w:tc>
      </w:tr>
      <w:tr w14:paraId="3191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BDD17D">
            <w:pPr>
              <w:spacing w:after="0" w:line="276" w:lineRule="auto"/>
              <w:ind w:firstLine="0"/>
            </w:pPr>
            <w:r>
              <w:rPr>
                <w:sz w:val="16"/>
              </w:rPr>
              <w:t>可靠性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D9A279">
            <w:pPr>
              <w:spacing w:after="0" w:line="276" w:lineRule="auto"/>
              <w:ind w:firstLine="0"/>
            </w:pPr>
            <w:r>
              <w:rPr>
                <w:sz w:val="16"/>
              </w:rPr>
              <w:t>单一资源失败不影响整个资源包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D2F1C6F">
            <w:pPr>
              <w:spacing w:after="0" w:line="276" w:lineRule="auto"/>
              <w:ind w:firstLine="0"/>
            </w:pPr>
            <w:r>
              <w:rPr>
                <w:sz w:val="16"/>
              </w:rPr>
              <w:t>LangGraph 并行分支失败隔离与 failures 汇总</w:t>
            </w:r>
          </w:p>
        </w:tc>
      </w:tr>
      <w:tr w14:paraId="3023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91B4A7">
            <w:pPr>
              <w:spacing w:after="0" w:line="276" w:lineRule="auto"/>
              <w:ind w:firstLine="0"/>
            </w:pPr>
            <w:r>
              <w:rPr>
                <w:sz w:val="16"/>
              </w:rPr>
              <w:t>安全性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C4C7B6C">
            <w:pPr>
              <w:spacing w:after="0" w:line="276" w:lineRule="auto"/>
              <w:ind w:firstLine="0"/>
            </w:pPr>
            <w:r>
              <w:rPr>
                <w:sz w:val="16"/>
              </w:rPr>
              <w:t>密钥不入库、不跨用户检索、不展示危险内容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575329">
            <w:pPr>
              <w:spacing w:after="0" w:line="276" w:lineRule="auto"/>
              <w:ind w:firstLine="0"/>
            </w:pPr>
            <w:r>
              <w:rPr>
                <w:sz w:val="16"/>
              </w:rPr>
              <w:t>环境变量/配置服务、user_id 过滤、安全审查</w:t>
            </w:r>
          </w:p>
        </w:tc>
      </w:tr>
      <w:tr w14:paraId="629D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338464">
            <w:pPr>
              <w:spacing w:after="0" w:line="276" w:lineRule="auto"/>
              <w:ind w:firstLine="0"/>
            </w:pPr>
            <w:r>
              <w:rPr>
                <w:sz w:val="16"/>
              </w:rPr>
              <w:t>可维护性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9AFCD5">
            <w:pPr>
              <w:spacing w:after="0" w:line="276" w:lineRule="auto"/>
              <w:ind w:firstLine="0"/>
            </w:pPr>
            <w:r>
              <w:rPr>
                <w:sz w:val="16"/>
              </w:rPr>
              <w:t>智能体、技能、图、服务和路由职责清晰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F561EF">
            <w:pPr>
              <w:spacing w:after="0" w:line="276" w:lineRule="auto"/>
              <w:ind w:firstLine="0"/>
            </w:pPr>
            <w:r>
              <w:rPr>
                <w:sz w:val="16"/>
              </w:rPr>
              <w:t>分层目录、英文内部 key 与中文展示映射</w:t>
            </w:r>
          </w:p>
        </w:tc>
      </w:tr>
      <w:tr w14:paraId="22CF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23A168">
            <w:pPr>
              <w:spacing w:after="0" w:line="276" w:lineRule="auto"/>
              <w:ind w:firstLine="0"/>
            </w:pPr>
            <w:r>
              <w:rPr>
                <w:sz w:val="16"/>
              </w:rPr>
              <w:t>性能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9CD07B">
            <w:pPr>
              <w:spacing w:after="0" w:line="276" w:lineRule="auto"/>
              <w:ind w:firstLine="0"/>
            </w:pPr>
            <w:r>
              <w:rPr>
                <w:sz w:val="16"/>
              </w:rPr>
              <w:t>流式响应，减少无意义 LLM 调用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5F9CFF">
            <w:pPr>
              <w:spacing w:after="0" w:line="276" w:lineRule="auto"/>
              <w:ind w:firstLine="0"/>
            </w:pPr>
            <w:r>
              <w:rPr>
                <w:sz w:val="16"/>
              </w:rPr>
              <w:t>SSE、确定性增量画像更新、缓存与并行生成</w:t>
            </w:r>
          </w:p>
        </w:tc>
      </w:tr>
    </w:tbl>
    <w:p w14:paraId="60A7D9F1">
      <w:pPr>
        <w:spacing w:after="20"/>
      </w:pPr>
    </w:p>
    <w:p w14:paraId="3C70A22C">
      <w:r>
        <w:br w:type="page"/>
      </w:r>
    </w:p>
    <w:p w14:paraId="21B23A7D">
      <w:pPr>
        <w:pStyle w:val="3"/>
        <w:keepNext/>
        <w:pBdr>
          <w:bottom w:val="single" w:color="D98C3F" w:sz="10" w:space="5"/>
        </w:pBdr>
      </w:pPr>
      <w:r>
        <w:t>5 系统总体架构</w:t>
      </w:r>
    </w:p>
    <w:p w14:paraId="7DF371B5">
      <w:pPr>
        <w:spacing w:before="80" w:after="40"/>
        <w:ind w:firstLine="0"/>
        <w:jc w:val="center"/>
      </w:pPr>
      <w:r>
        <w:drawing>
          <wp:inline distT="0" distB="0" distL="114300" distR="114300">
            <wp:extent cx="5943600" cy="35064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4AC6">
      <w:pPr>
        <w:pStyle w:val="164"/>
      </w:pPr>
      <w:r>
        <w:t xml:space="preserve">图 </w:t>
      </w:r>
      <w:r>
        <w:rPr>
          <w:rFonts w:hint="eastAsia"/>
          <w:lang w:val="en-US" w:eastAsia="zh-CN"/>
        </w:rPr>
        <w:t>5</w:t>
      </w:r>
      <w:r>
        <w:t>-1  系统分层总体架构</w:t>
      </w:r>
    </w:p>
    <w:p w14:paraId="1810B527">
      <w:pPr>
        <w:pStyle w:val="4"/>
        <w:keepNext/>
      </w:pPr>
      <w:r>
        <w:t>5.1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0BD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EE8DF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层次</w:t>
            </w:r>
          </w:p>
        </w:tc>
        <w:tc>
          <w:tcPr>
            <w:tcW w:w="311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27FB8A6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技术</w:t>
            </w:r>
          </w:p>
        </w:tc>
        <w:tc>
          <w:tcPr>
            <w:tcW w:w="4309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4C4110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职责</w:t>
            </w:r>
          </w:p>
        </w:tc>
      </w:tr>
      <w:tr w14:paraId="0154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44CC6C">
            <w:pPr>
              <w:spacing w:after="0" w:line="276" w:lineRule="auto"/>
              <w:ind w:firstLine="0"/>
            </w:pPr>
            <w:r>
              <w:rPr>
                <w:sz w:val="16"/>
              </w:rPr>
              <w:t>前端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51A103">
            <w:pPr>
              <w:spacing w:after="0" w:line="276" w:lineRule="auto"/>
              <w:ind w:firstLine="0"/>
            </w:pPr>
            <w:r>
              <w:rPr>
                <w:sz w:val="16"/>
              </w:rPr>
              <w:t>Vue 3.5、TypeScript、Vite 8、Pinia、Element Plus</w:t>
            </w:r>
          </w:p>
        </w:tc>
        <w:tc>
          <w:tcPr>
            <w:tcW w:w="430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A4EA07">
            <w:pPr>
              <w:spacing w:after="0" w:line="276" w:lineRule="auto"/>
              <w:ind w:firstLine="0"/>
            </w:pPr>
            <w:r>
              <w:rPr>
                <w:sz w:val="16"/>
              </w:rPr>
              <w:t>单页应用、路由、状态、交互组件与生产构建</w:t>
            </w:r>
          </w:p>
        </w:tc>
      </w:tr>
      <w:tr w14:paraId="4A47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ECBF43">
            <w:pPr>
              <w:spacing w:after="0" w:line="276" w:lineRule="auto"/>
              <w:ind w:firstLine="0"/>
            </w:pPr>
            <w:r>
              <w:rPr>
                <w:sz w:val="16"/>
              </w:rPr>
              <w:t>可视化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08B7DC">
            <w:pPr>
              <w:spacing w:after="0" w:line="276" w:lineRule="auto"/>
              <w:ind w:firstLine="0"/>
            </w:pPr>
            <w:r>
              <w:rPr>
                <w:sz w:val="16"/>
              </w:rPr>
              <w:t>ECharts、Markmap、KaTeX、Markdown-it</w:t>
            </w:r>
          </w:p>
        </w:tc>
        <w:tc>
          <w:tcPr>
            <w:tcW w:w="430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A6F753">
            <w:pPr>
              <w:spacing w:after="0" w:line="276" w:lineRule="auto"/>
              <w:ind w:firstLine="0"/>
            </w:pPr>
            <w:r>
              <w:rPr>
                <w:sz w:val="16"/>
              </w:rPr>
              <w:t>课程图谱、思维导图、公式、表格和流式 Markdown</w:t>
            </w:r>
          </w:p>
        </w:tc>
      </w:tr>
      <w:tr w14:paraId="15C2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4F7FEBB">
            <w:pPr>
              <w:spacing w:after="0" w:line="276" w:lineRule="auto"/>
              <w:ind w:firstLine="0"/>
            </w:pPr>
            <w:r>
              <w:rPr>
                <w:sz w:val="16"/>
              </w:rPr>
              <w:t>后端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6A60D1">
            <w:pPr>
              <w:spacing w:after="0" w:line="276" w:lineRule="auto"/>
              <w:ind w:firstLine="0"/>
            </w:pPr>
            <w:r>
              <w:rPr>
                <w:sz w:val="16"/>
              </w:rPr>
              <w:t>FastAPI、Pydantic、SQLAlchemy、Uvicorn</w:t>
            </w:r>
          </w:p>
        </w:tc>
        <w:tc>
          <w:tcPr>
            <w:tcW w:w="430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C93669">
            <w:pPr>
              <w:spacing w:after="0" w:line="276" w:lineRule="auto"/>
              <w:ind w:firstLine="0"/>
            </w:pPr>
            <w:r>
              <w:rPr>
                <w:sz w:val="16"/>
              </w:rPr>
              <w:t>REST/SSE 接口、业务服务、数据访问和静态资源</w:t>
            </w:r>
          </w:p>
        </w:tc>
      </w:tr>
      <w:tr w14:paraId="7EBB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0B1CAA">
            <w:pPr>
              <w:spacing w:after="0" w:line="276" w:lineRule="auto"/>
              <w:ind w:firstLine="0"/>
            </w:pPr>
            <w:r>
              <w:rPr>
                <w:sz w:val="16"/>
              </w:rPr>
              <w:t>智能编排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B0E143">
            <w:pPr>
              <w:spacing w:after="0" w:line="276" w:lineRule="auto"/>
              <w:ind w:firstLine="0"/>
            </w:pPr>
            <w:r>
              <w:rPr>
                <w:sz w:val="16"/>
              </w:rPr>
              <w:t>LangGraph 1.2、自研 AgentState/SkillRegistry</w:t>
            </w:r>
          </w:p>
        </w:tc>
        <w:tc>
          <w:tcPr>
            <w:tcW w:w="430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C38556">
            <w:pPr>
              <w:spacing w:after="0" w:line="276" w:lineRule="auto"/>
              <w:ind w:firstLine="0"/>
            </w:pPr>
            <w:r>
              <w:rPr>
                <w:sz w:val="16"/>
              </w:rPr>
              <w:t>任务路由、子图编排、并行资源、失败隔离</w:t>
            </w:r>
          </w:p>
        </w:tc>
      </w:tr>
      <w:tr w14:paraId="30A0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4AC4B9">
            <w:pPr>
              <w:spacing w:after="0" w:line="276" w:lineRule="auto"/>
              <w:ind w:firstLine="0"/>
            </w:pPr>
            <w:r>
              <w:rPr>
                <w:sz w:val="16"/>
              </w:rPr>
              <w:t>数据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EFC528">
            <w:pPr>
              <w:spacing w:after="0" w:line="276" w:lineRule="auto"/>
              <w:ind w:firstLine="0"/>
            </w:pPr>
            <w:r>
              <w:rPr>
                <w:sz w:val="16"/>
              </w:rPr>
              <w:t>SQLite、Chroma、JSON/Markdown</w:t>
            </w:r>
          </w:p>
        </w:tc>
        <w:tc>
          <w:tcPr>
            <w:tcW w:w="430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292D74">
            <w:pPr>
              <w:spacing w:after="0" w:line="276" w:lineRule="auto"/>
              <w:ind w:firstLine="0"/>
            </w:pPr>
            <w:r>
              <w:rPr>
                <w:sz w:val="16"/>
              </w:rPr>
              <w:t>业务持久化、双域向量检索、课程与知识图谱</w:t>
            </w:r>
          </w:p>
        </w:tc>
      </w:tr>
      <w:tr w14:paraId="70E7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AC790D">
            <w:pPr>
              <w:spacing w:after="0" w:line="276" w:lineRule="auto"/>
              <w:ind w:firstLine="0"/>
            </w:pPr>
            <w:r>
              <w:rPr>
                <w:sz w:val="16"/>
              </w:rPr>
              <w:t>模型服务</w:t>
            </w:r>
          </w:p>
        </w:tc>
        <w:tc>
          <w:tcPr>
            <w:tcW w:w="311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2595EF">
            <w:pPr>
              <w:spacing w:after="0" w:line="276" w:lineRule="auto"/>
              <w:ind w:firstLine="0"/>
            </w:pPr>
            <w:r>
              <w:rPr>
                <w:sz w:val="16"/>
              </w:rPr>
              <w:t>OpenAI 兼容 SDK、Docmee AiPPT</w:t>
            </w:r>
          </w:p>
        </w:tc>
        <w:tc>
          <w:tcPr>
            <w:tcW w:w="430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71F1AD">
            <w:pPr>
              <w:spacing w:after="0" w:line="276" w:lineRule="auto"/>
              <w:ind w:firstLine="0"/>
            </w:pPr>
            <w:r>
              <w:rPr>
                <w:sz w:val="16"/>
              </w:rPr>
              <w:t>对话、规划、内容生成和课件分步生成</w:t>
            </w:r>
          </w:p>
        </w:tc>
      </w:tr>
    </w:tbl>
    <w:p w14:paraId="28382AFA">
      <w:pPr>
        <w:spacing w:after="20"/>
      </w:pPr>
    </w:p>
    <w:p w14:paraId="62C3ACF1">
      <w:pPr>
        <w:pStyle w:val="4"/>
        <w:keepNext/>
      </w:pPr>
      <w:r>
        <w:t>5.2 核心数据模型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963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E30EB25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模型</w:t>
            </w:r>
          </w:p>
        </w:tc>
        <w:tc>
          <w:tcPr>
            <w:tcW w:w="4139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66181E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主要信息</w:t>
            </w:r>
          </w:p>
        </w:tc>
        <w:tc>
          <w:tcPr>
            <w:tcW w:w="272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DDA5617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设计作用</w:t>
            </w:r>
          </w:p>
        </w:tc>
      </w:tr>
      <w:tr w14:paraId="0400D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2EC289">
            <w:pPr>
              <w:spacing w:after="0" w:line="276" w:lineRule="auto"/>
              <w:ind w:firstLine="0"/>
            </w:pPr>
            <w:r>
              <w:rPr>
                <w:sz w:val="16"/>
              </w:rPr>
              <w:t>StudentProfile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71CFEC">
            <w:pPr>
              <w:spacing w:after="0" w:line="276" w:lineRule="auto"/>
              <w:ind w:firstLine="0"/>
            </w:pPr>
            <w:r>
              <w:rPr>
                <w:sz w:val="16"/>
              </w:rPr>
              <w:t>专业、学期、知识掌握、薄弱点、目标、偏好、证据</w:t>
            </w:r>
          </w:p>
        </w:tc>
        <w:tc>
          <w:tcPr>
            <w:tcW w:w="272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84A505">
            <w:pPr>
              <w:spacing w:after="0" w:line="276" w:lineRule="auto"/>
              <w:ind w:firstLine="0"/>
            </w:pPr>
            <w:r>
              <w:rPr>
                <w:sz w:val="16"/>
              </w:rPr>
              <w:t>保存当前学习画像</w:t>
            </w:r>
          </w:p>
        </w:tc>
      </w:tr>
      <w:tr w14:paraId="7CEE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08C32C">
            <w:pPr>
              <w:spacing w:after="0" w:line="276" w:lineRule="auto"/>
              <w:ind w:firstLine="0"/>
            </w:pPr>
            <w:r>
              <w:rPr>
                <w:sz w:val="16"/>
              </w:rPr>
              <w:t>ProfileHistory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588573">
            <w:pPr>
              <w:spacing w:after="0" w:line="276" w:lineRule="auto"/>
              <w:ind w:firstLine="0"/>
            </w:pPr>
            <w:r>
              <w:rPr>
                <w:sz w:val="16"/>
              </w:rPr>
              <w:t>触发来源、画像快照与更新时间</w:t>
            </w:r>
          </w:p>
        </w:tc>
        <w:tc>
          <w:tcPr>
            <w:tcW w:w="272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D5105E">
            <w:pPr>
              <w:spacing w:after="0" w:line="276" w:lineRule="auto"/>
              <w:ind w:firstLine="0"/>
            </w:pPr>
            <w:r>
              <w:rPr>
                <w:sz w:val="16"/>
              </w:rPr>
              <w:t>实现画像变化可追溯</w:t>
            </w:r>
          </w:p>
        </w:tc>
      </w:tr>
      <w:tr w14:paraId="7644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76138C">
            <w:pPr>
              <w:spacing w:after="0" w:line="276" w:lineRule="auto"/>
              <w:ind w:firstLine="0"/>
            </w:pPr>
            <w:r>
              <w:rPr>
                <w:sz w:val="16"/>
              </w:rPr>
              <w:t>LearningResource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138ACD">
            <w:pPr>
              <w:spacing w:after="0" w:line="276" w:lineRule="auto"/>
              <w:ind w:firstLine="0"/>
            </w:pPr>
            <w:r>
              <w:rPr>
                <w:sz w:val="16"/>
              </w:rPr>
              <w:t>类型、标题、内容、课程、知识点、进度、衍生关系</w:t>
            </w:r>
          </w:p>
        </w:tc>
        <w:tc>
          <w:tcPr>
            <w:tcW w:w="272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0D7F2C">
            <w:pPr>
              <w:spacing w:after="0" w:line="276" w:lineRule="auto"/>
              <w:ind w:firstLine="0"/>
            </w:pPr>
            <w:r>
              <w:rPr>
                <w:sz w:val="16"/>
              </w:rPr>
              <w:t>统一管理多模态学习资源</w:t>
            </w:r>
          </w:p>
        </w:tc>
      </w:tr>
      <w:tr w14:paraId="7B74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2673CE">
            <w:pPr>
              <w:spacing w:after="0" w:line="276" w:lineRule="auto"/>
              <w:ind w:firstLine="0"/>
            </w:pPr>
            <w:r>
              <w:rPr>
                <w:sz w:val="16"/>
              </w:rPr>
              <w:t>QuizRecord / MistakeQuestion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2C7DBD">
            <w:pPr>
              <w:spacing w:after="0" w:line="276" w:lineRule="auto"/>
              <w:ind w:firstLine="0"/>
            </w:pPr>
            <w:r>
              <w:rPr>
                <w:sz w:val="16"/>
              </w:rPr>
              <w:t>答案、得分、题目知识点、错题分析</w:t>
            </w:r>
          </w:p>
        </w:tc>
        <w:tc>
          <w:tcPr>
            <w:tcW w:w="272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464B57">
            <w:pPr>
              <w:spacing w:after="0" w:line="276" w:lineRule="auto"/>
              <w:ind w:firstLine="0"/>
            </w:pPr>
            <w:r>
              <w:rPr>
                <w:sz w:val="16"/>
              </w:rPr>
              <w:t>形成掌握度和薄弱点证据</w:t>
            </w:r>
          </w:p>
        </w:tc>
      </w:tr>
      <w:tr w14:paraId="29035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8C4D2F">
            <w:pPr>
              <w:spacing w:after="0" w:line="276" w:lineRule="auto"/>
              <w:ind w:firstLine="0"/>
            </w:pPr>
            <w:r>
              <w:rPr>
                <w:sz w:val="16"/>
              </w:rPr>
              <w:t>CoursePath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6642A5">
            <w:pPr>
              <w:spacing w:after="0" w:line="276" w:lineRule="auto"/>
              <w:ind w:firstLine="0"/>
            </w:pPr>
            <w:r>
              <w:rPr>
                <w:sz w:val="16"/>
              </w:rPr>
              <w:t>课程、多知识点步骤、资源、检查题、验收状态</w:t>
            </w:r>
          </w:p>
        </w:tc>
        <w:tc>
          <w:tcPr>
            <w:tcW w:w="272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49C75C">
            <w:pPr>
              <w:spacing w:after="0" w:line="276" w:lineRule="auto"/>
              <w:ind w:firstLine="0"/>
            </w:pPr>
            <w:r>
              <w:rPr>
                <w:sz w:val="16"/>
              </w:rPr>
              <w:t>承载课程级学习路径</w:t>
            </w:r>
          </w:p>
        </w:tc>
      </w:tr>
      <w:tr w14:paraId="64A3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883900">
            <w:pPr>
              <w:spacing w:after="0" w:line="276" w:lineRule="auto"/>
              <w:ind w:firstLine="0"/>
            </w:pPr>
            <w:r>
              <w:rPr>
                <w:sz w:val="16"/>
              </w:rPr>
              <w:t>PptSession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035957">
            <w:pPr>
              <w:spacing w:after="0" w:line="276" w:lineRule="auto"/>
              <w:ind w:firstLine="0"/>
            </w:pPr>
            <w:r>
              <w:rPr>
                <w:sz w:val="16"/>
              </w:rPr>
              <w:t>主题、绑定、大纲/模板状态、资源ID</w:t>
            </w:r>
          </w:p>
        </w:tc>
        <w:tc>
          <w:tcPr>
            <w:tcW w:w="272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6286F8">
            <w:pPr>
              <w:spacing w:after="0" w:line="276" w:lineRule="auto"/>
              <w:ind w:firstLine="0"/>
            </w:pPr>
            <w:r>
              <w:rPr>
                <w:sz w:val="16"/>
              </w:rPr>
              <w:t>连接 AiPPT 生成过程与学习资源</w:t>
            </w:r>
          </w:p>
        </w:tc>
      </w:tr>
    </w:tbl>
    <w:p w14:paraId="239A6C18">
      <w:pPr>
        <w:spacing w:after="20"/>
      </w:pPr>
    </w:p>
    <w:p w14:paraId="27DB6A66">
      <w:r>
        <w:br w:type="page"/>
      </w:r>
    </w:p>
    <w:p w14:paraId="01F8B8A3">
      <w:pPr>
        <w:pStyle w:val="3"/>
        <w:keepNext/>
        <w:pBdr>
          <w:bottom w:val="single" w:color="D98C3F" w:sz="10" w:space="5"/>
        </w:pBdr>
      </w:pPr>
      <w:r>
        <w:t>6 多智能体与前沿 AI 技术设计</w:t>
      </w:r>
    </w:p>
    <w:p w14:paraId="43582526">
      <w:pPr>
        <w:spacing w:before="80" w:after="40"/>
        <w:ind w:firstLine="0"/>
        <w:jc w:val="center"/>
      </w:pPr>
      <w:r>
        <w:drawing>
          <wp:inline distT="0" distB="0" distL="114300" distR="114300">
            <wp:extent cx="5943600" cy="3351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3150">
      <w:pPr>
        <w:pStyle w:val="164"/>
      </w:pPr>
      <w:r>
        <w:t>图 6-1  多智能体资源生成 LangGraph</w:t>
      </w:r>
    </w:p>
    <w:p w14:paraId="2E93DF86">
      <w:pPr>
        <w:pStyle w:val="4"/>
        <w:keepNext/>
      </w:pPr>
      <w:r>
        <w:t>6.1 智能体与技能职责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2726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0CEBCD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能力单元</w:t>
            </w:r>
          </w:p>
        </w:tc>
        <w:tc>
          <w:tcPr>
            <w:tcW w:w="357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BF6AE29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定位</w:t>
            </w:r>
          </w:p>
        </w:tc>
        <w:tc>
          <w:tcPr>
            <w:tcW w:w="340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04887C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核心输出</w:t>
            </w:r>
          </w:p>
        </w:tc>
      </w:tr>
      <w:tr w14:paraId="12D7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8B991E">
            <w:pPr>
              <w:spacing w:after="0" w:line="276" w:lineRule="auto"/>
              <w:ind w:firstLine="0"/>
            </w:pPr>
            <w:r>
              <w:rPr>
                <w:sz w:val="16"/>
              </w:rPr>
              <w:t>画像智能体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13DE63">
            <w:pPr>
              <w:spacing w:after="0" w:line="276" w:lineRule="auto"/>
              <w:ind w:firstLine="0"/>
            </w:pPr>
            <w:r>
              <w:rPr>
                <w:sz w:val="16"/>
              </w:rPr>
              <w:t>建档、对话更新、智能重建的画像分析核心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A78A93">
            <w:pPr>
              <w:spacing w:after="0" w:line="276" w:lineRule="auto"/>
              <w:ind w:firstLine="0"/>
            </w:pPr>
            <w:r>
              <w:rPr>
                <w:sz w:val="16"/>
              </w:rPr>
              <w:t>学习目标、认知风格、资源偏好、薄弱点解释</w:t>
            </w:r>
          </w:p>
        </w:tc>
      </w:tr>
      <w:tr w14:paraId="7FBF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D867E6">
            <w:pPr>
              <w:spacing w:after="0" w:line="276" w:lineRule="auto"/>
              <w:ind w:firstLine="0"/>
            </w:pPr>
            <w:r>
              <w:rPr>
                <w:sz w:val="16"/>
              </w:rPr>
              <w:t>内容生成智能体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BE7C1E">
            <w:pPr>
              <w:spacing w:after="0" w:line="276" w:lineRule="auto"/>
              <w:ind w:firstLine="0"/>
            </w:pPr>
            <w:r>
              <w:rPr>
                <w:sz w:val="16"/>
              </w:rPr>
              <w:t>文章、题库、代码/动画等内容生成核心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00DA9D">
            <w:pPr>
              <w:spacing w:after="0" w:line="276" w:lineRule="auto"/>
              <w:ind w:firstLine="0"/>
            </w:pPr>
            <w:r>
              <w:rPr>
                <w:sz w:val="16"/>
              </w:rPr>
              <w:t>结构化资源或草稿</w:t>
            </w:r>
          </w:p>
        </w:tc>
      </w:tr>
      <w:tr w14:paraId="299F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1AC353">
            <w:pPr>
              <w:spacing w:after="0" w:line="276" w:lineRule="auto"/>
              <w:ind w:firstLine="0"/>
            </w:pPr>
            <w:r>
              <w:rPr>
                <w:sz w:val="16"/>
              </w:rPr>
              <w:t>思维导图智能体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8AC754">
            <w:pPr>
              <w:spacing w:after="0" w:line="276" w:lineRule="auto"/>
              <w:ind w:firstLine="0"/>
            </w:pPr>
            <w:r>
              <w:rPr>
                <w:sz w:val="16"/>
              </w:rPr>
              <w:t>将课程主题组织为层次化结构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4208FA">
            <w:pPr>
              <w:spacing w:after="0" w:line="276" w:lineRule="auto"/>
              <w:ind w:firstLine="0"/>
            </w:pPr>
            <w:r>
              <w:rPr>
                <w:sz w:val="16"/>
              </w:rPr>
              <w:t>可渲染的导图数据</w:t>
            </w:r>
          </w:p>
        </w:tc>
      </w:tr>
      <w:tr w14:paraId="6227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96670B">
            <w:pPr>
              <w:spacing w:after="0" w:line="276" w:lineRule="auto"/>
              <w:ind w:firstLine="0"/>
            </w:pPr>
            <w:r>
              <w:rPr>
                <w:sz w:val="16"/>
              </w:rPr>
              <w:t>视频智能体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9978A5">
            <w:pPr>
              <w:spacing w:after="0" w:line="276" w:lineRule="auto"/>
              <w:ind w:firstLine="0"/>
            </w:pPr>
            <w:r>
              <w:rPr>
                <w:sz w:val="16"/>
              </w:rPr>
              <w:t>检索具体教学视频并返回可用链接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B04037">
            <w:pPr>
              <w:spacing w:after="0" w:line="276" w:lineRule="auto"/>
              <w:ind w:firstLine="0"/>
            </w:pPr>
            <w:r>
              <w:rPr>
                <w:sz w:val="16"/>
              </w:rPr>
              <w:t>视频卡片与检索依据</w:t>
            </w:r>
          </w:p>
        </w:tc>
      </w:tr>
      <w:tr w14:paraId="212F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2DBAAA">
            <w:pPr>
              <w:spacing w:after="0" w:line="276" w:lineRule="auto"/>
              <w:ind w:firstLine="0"/>
            </w:pPr>
            <w:r>
              <w:rPr>
                <w:sz w:val="16"/>
              </w:rPr>
              <w:t>对话智能体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CCFAB1">
            <w:pPr>
              <w:spacing w:after="0" w:line="276" w:lineRule="auto"/>
              <w:ind w:firstLine="0"/>
            </w:pPr>
            <w:r>
              <w:rPr>
                <w:sz w:val="16"/>
              </w:rPr>
              <w:t>概念解释、学习建议与 RAG 回答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BE1603">
            <w:pPr>
              <w:spacing w:after="0" w:line="276" w:lineRule="auto"/>
              <w:ind w:firstLine="0"/>
            </w:pPr>
            <w:r>
              <w:rPr>
                <w:sz w:val="16"/>
              </w:rPr>
              <w:t>流式 Markdown、公式、表格与来源</w:t>
            </w:r>
          </w:p>
        </w:tc>
      </w:tr>
      <w:tr w14:paraId="47C4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6EC6B2">
            <w:pPr>
              <w:spacing w:after="0" w:line="276" w:lineRule="auto"/>
              <w:ind w:firstLine="0"/>
            </w:pPr>
            <w:r>
              <w:rPr>
                <w:sz w:val="16"/>
              </w:rPr>
              <w:t>评估智能体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0239A4">
            <w:pPr>
              <w:spacing w:after="0" w:line="276" w:lineRule="auto"/>
              <w:ind w:firstLine="0"/>
            </w:pPr>
            <w:r>
              <w:rPr>
                <w:sz w:val="16"/>
              </w:rPr>
              <w:t>综合学习证据形成解释性评价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10398F">
            <w:pPr>
              <w:spacing w:after="0" w:line="276" w:lineRule="auto"/>
              <w:ind w:firstLine="0"/>
            </w:pPr>
            <w:r>
              <w:rPr>
                <w:sz w:val="16"/>
              </w:rPr>
              <w:t>阶段总结与建议，不直接改掌握度</w:t>
            </w:r>
          </w:p>
        </w:tc>
      </w:tr>
      <w:tr w14:paraId="3BD8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AC1D38">
            <w:pPr>
              <w:spacing w:after="0" w:line="276" w:lineRule="auto"/>
              <w:ind w:firstLine="0"/>
            </w:pPr>
            <w:r>
              <w:rPr>
                <w:sz w:val="16"/>
              </w:rPr>
              <w:t>技能适配层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9CB26F">
            <w:pPr>
              <w:spacing w:after="0" w:line="276" w:lineRule="auto"/>
              <w:ind w:firstLine="0"/>
            </w:pPr>
            <w:r>
              <w:rPr>
                <w:sz w:val="16"/>
              </w:rPr>
              <w:t>code_gen、quiz_gen、ppt_gen 等任务模式适配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C899EBD">
            <w:pPr>
              <w:spacing w:after="0" w:line="276" w:lineRule="auto"/>
              <w:ind w:firstLine="0"/>
            </w:pPr>
            <w:r>
              <w:rPr>
                <w:sz w:val="16"/>
              </w:rPr>
              <w:t>流式过程、草稿、AiPPT 会话入口</w:t>
            </w:r>
          </w:p>
        </w:tc>
      </w:tr>
      <w:tr w14:paraId="132F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1806CC">
            <w:pPr>
              <w:spacing w:after="0" w:line="276" w:lineRule="auto"/>
              <w:ind w:firstLine="0"/>
            </w:pPr>
            <w:r>
              <w:rPr>
                <w:sz w:val="16"/>
              </w:rPr>
              <w:t>资源编排子图</w:t>
            </w:r>
          </w:p>
        </w:tc>
        <w:tc>
          <w:tcPr>
            <w:tcW w:w="357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9FAE5C">
            <w:pPr>
              <w:spacing w:after="0" w:line="276" w:lineRule="auto"/>
              <w:ind w:firstLine="0"/>
            </w:pPr>
            <w:r>
              <w:rPr>
                <w:sz w:val="16"/>
              </w:rPr>
              <w:t>统一多资源顺序、并行、审查、标注与路径更新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6A6ED0">
            <w:pPr>
              <w:spacing w:after="0" w:line="276" w:lineRule="auto"/>
              <w:ind w:firstLine="0"/>
            </w:pPr>
            <w:r>
              <w:rPr>
                <w:sz w:val="16"/>
              </w:rPr>
              <w:t>资源集合、失败项和工作流事件</w:t>
            </w:r>
          </w:p>
        </w:tc>
      </w:tr>
    </w:tbl>
    <w:p w14:paraId="5DBBE8D9">
      <w:pPr>
        <w:spacing w:after="20"/>
      </w:pPr>
    </w:p>
    <w:p w14:paraId="3577711B">
      <w:pPr>
        <w:pStyle w:val="4"/>
        <w:keepNext/>
      </w:pPr>
      <w:r>
        <w:t>6.2 任务路由机制</w:t>
      </w:r>
    </w:p>
    <w:p w14:paraId="73506981">
      <w:pPr>
        <w:pStyle w:val="16"/>
        <w:ind w:hanging="200"/>
      </w:pPr>
      <w:r>
        <w:rPr>
          <w:b/>
          <w:color w:val="6B4423"/>
        </w:rPr>
        <w:t>直接回答：</w:t>
      </w:r>
      <w:r>
        <w:t>纯概念解释和学习建议进入 ChatAgent，不调用资源工具。</w:t>
      </w:r>
    </w:p>
    <w:p w14:paraId="1FC91477">
      <w:pPr>
        <w:pStyle w:val="16"/>
        <w:ind w:hanging="200"/>
      </w:pPr>
      <w:r>
        <w:rPr>
          <w:b/>
          <w:color w:val="6B4423"/>
        </w:rPr>
        <w:t>单技能任务：</w:t>
      </w:r>
      <w:r>
        <w:t>动画、题库、视频、PPT 等明确任务进入对应 Skill；规划结果通过结构化 selected_skills 传递。</w:t>
      </w:r>
    </w:p>
    <w:p w14:paraId="153BB87F">
      <w:pPr>
        <w:pStyle w:val="16"/>
        <w:ind w:hanging="200"/>
      </w:pPr>
      <w:r>
        <w:rPr>
          <w:b/>
          <w:color w:val="6B4423"/>
        </w:rPr>
        <w:t>资源包任务：</w:t>
      </w:r>
      <w:r>
        <w:t>多模态学习方案进入原生资源编排子图，由图调度多个生成节点。</w:t>
      </w:r>
    </w:p>
    <w:p w14:paraId="09F6E9F6">
      <w:pPr>
        <w:pStyle w:val="16"/>
        <w:ind w:hanging="200"/>
      </w:pPr>
      <w:r>
        <w:rPr>
          <w:b/>
          <w:color w:val="6B4423"/>
        </w:rPr>
        <w:t>主题指代解析：</w:t>
      </w:r>
      <w:r>
        <w:t>“这个、刚才、上面”等指代从当前会话最近明确主题中提取，无法确定时要求补充，不自行假设。</w:t>
      </w:r>
    </w:p>
    <w:p w14:paraId="2796E447">
      <w:pPr>
        <w:pStyle w:val="16"/>
        <w:ind w:hanging="200"/>
      </w:pPr>
      <w:r>
        <w:rPr>
          <w:b/>
          <w:color w:val="6B4423"/>
        </w:rPr>
        <w:t>一致性保护：</w:t>
      </w:r>
      <w:r>
        <w:t>生成节点以 Planner 的结构化 code_desc/主题为唯一任务上下文，防止历史对话或旧资源主题污染。</w:t>
      </w:r>
    </w:p>
    <w:p w14:paraId="0D91A5C8">
      <w:pPr>
        <w:pStyle w:val="4"/>
        <w:keepNext/>
      </w:pPr>
      <w:r>
        <w:t>6.3 前沿 AI 技术融合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2DF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88B0DDD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技术</w:t>
            </w:r>
          </w:p>
        </w:tc>
        <w:tc>
          <w:tcPr>
            <w:tcW w:w="3969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628B725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系统中的实现</w:t>
            </w:r>
          </w:p>
        </w:tc>
        <w:tc>
          <w:tcPr>
            <w:tcW w:w="340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7A07A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教育价值</w:t>
            </w:r>
          </w:p>
        </w:tc>
      </w:tr>
      <w:tr w14:paraId="15B37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4D67A8">
            <w:pPr>
              <w:spacing w:after="0" w:line="276" w:lineRule="auto"/>
              <w:ind w:firstLine="0"/>
            </w:pPr>
            <w:r>
              <w:rPr>
                <w:sz w:val="16"/>
              </w:rPr>
              <w:t>大语言模型</w:t>
            </w:r>
          </w:p>
        </w:tc>
        <w:tc>
          <w:tcPr>
            <w:tcW w:w="396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73B1DA0">
            <w:pPr>
              <w:spacing w:after="0" w:line="276" w:lineRule="auto"/>
              <w:ind w:firstLine="0"/>
            </w:pPr>
            <w:r>
              <w:rPr>
                <w:sz w:val="16"/>
              </w:rPr>
              <w:t>对话、规划、文章、题库、代码、导图和评价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429029">
            <w:pPr>
              <w:spacing w:after="0" w:line="276" w:lineRule="auto"/>
              <w:ind w:firstLine="0"/>
            </w:pPr>
            <w:r>
              <w:rPr>
                <w:sz w:val="16"/>
              </w:rPr>
              <w:t>降低资源生产成本，适配个体需求</w:t>
            </w:r>
          </w:p>
        </w:tc>
      </w:tr>
      <w:tr w14:paraId="3F1C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FE177A">
            <w:pPr>
              <w:spacing w:after="0" w:line="276" w:lineRule="auto"/>
              <w:ind w:firstLine="0"/>
            </w:pPr>
            <w:r>
              <w:rPr>
                <w:sz w:val="16"/>
              </w:rPr>
              <w:t>LangGraph</w:t>
            </w:r>
          </w:p>
        </w:tc>
        <w:tc>
          <w:tcPr>
            <w:tcW w:w="396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DE9954">
            <w:pPr>
              <w:spacing w:after="0" w:line="276" w:lineRule="auto"/>
              <w:ind w:firstLine="0"/>
            </w:pPr>
            <w:r>
              <w:rPr>
                <w:sz w:val="16"/>
              </w:rPr>
              <w:t>状态图、条件路由、并行分支、子图复用、失败隔离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09F134">
            <w:pPr>
              <w:spacing w:after="0" w:line="276" w:lineRule="auto"/>
              <w:ind w:firstLine="0"/>
            </w:pPr>
            <w:r>
              <w:rPr>
                <w:sz w:val="16"/>
              </w:rPr>
              <w:t>体现真实多智能体协同，而非串联 Prompt</w:t>
            </w:r>
          </w:p>
        </w:tc>
      </w:tr>
      <w:tr w14:paraId="66DB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B77A1B">
            <w:pPr>
              <w:spacing w:after="0" w:line="276" w:lineRule="auto"/>
              <w:ind w:firstLine="0"/>
            </w:pPr>
            <w:r>
              <w:rPr>
                <w:sz w:val="16"/>
              </w:rPr>
              <w:t>知识图谱</w:t>
            </w:r>
          </w:p>
        </w:tc>
        <w:tc>
          <w:tcPr>
            <w:tcW w:w="396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9C4FB6">
            <w:pPr>
              <w:spacing w:after="0" w:line="276" w:lineRule="auto"/>
              <w:ind w:firstLine="0"/>
            </w:pPr>
            <w:r>
              <w:rPr>
                <w:sz w:val="16"/>
              </w:rPr>
              <w:t>培养方案课程关系 + 课程内知识点关系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BB5969">
            <w:pPr>
              <w:spacing w:after="0" w:line="276" w:lineRule="auto"/>
              <w:ind w:firstLine="0"/>
            </w:pPr>
            <w:r>
              <w:rPr>
                <w:sz w:val="16"/>
              </w:rPr>
              <w:t>约束资源、路径和掌握度的课程边界</w:t>
            </w:r>
          </w:p>
        </w:tc>
      </w:tr>
      <w:tr w14:paraId="7D46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D22378">
            <w:pPr>
              <w:spacing w:after="0" w:line="276" w:lineRule="auto"/>
              <w:ind w:firstLine="0"/>
            </w:pPr>
            <w:r>
              <w:rPr>
                <w:sz w:val="16"/>
              </w:rPr>
              <w:t>RAG</w:t>
            </w:r>
          </w:p>
        </w:tc>
        <w:tc>
          <w:tcPr>
            <w:tcW w:w="396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F7FA8F">
            <w:pPr>
              <w:spacing w:after="0" w:line="276" w:lineRule="auto"/>
              <w:ind w:firstLine="0"/>
            </w:pPr>
            <w:r>
              <w:rPr>
                <w:sz w:val="16"/>
              </w:rPr>
              <w:t>公共课程知识库与用户私有资源联合检索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AE12B0">
            <w:pPr>
              <w:spacing w:after="0" w:line="276" w:lineRule="auto"/>
              <w:ind w:firstLine="0"/>
            </w:pPr>
            <w:r>
              <w:rPr>
                <w:sz w:val="16"/>
              </w:rPr>
              <w:t>提供事实依据和可展示来源</w:t>
            </w:r>
          </w:p>
        </w:tc>
      </w:tr>
      <w:tr w14:paraId="35B1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627089">
            <w:pPr>
              <w:spacing w:after="0" w:line="276" w:lineRule="auto"/>
              <w:ind w:firstLine="0"/>
            </w:pPr>
            <w:r>
              <w:rPr>
                <w:sz w:val="16"/>
              </w:rPr>
              <w:t>学习分析</w:t>
            </w:r>
          </w:p>
        </w:tc>
        <w:tc>
          <w:tcPr>
            <w:tcW w:w="396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C09E00">
            <w:pPr>
              <w:spacing w:after="0" w:line="276" w:lineRule="auto"/>
              <w:ind w:firstLine="0"/>
            </w:pPr>
            <w:r>
              <w:rPr>
                <w:sz w:val="16"/>
              </w:rPr>
              <w:t>题目级正确率、错题、资源反馈、专注与历史画像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C9FBF7">
            <w:pPr>
              <w:spacing w:after="0" w:line="276" w:lineRule="auto"/>
              <w:ind w:firstLine="0"/>
            </w:pPr>
            <w:r>
              <w:rPr>
                <w:sz w:val="16"/>
              </w:rPr>
              <w:t>形成可解释的动态学生画像</w:t>
            </w:r>
          </w:p>
        </w:tc>
      </w:tr>
      <w:tr w14:paraId="2061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C7A239">
            <w:pPr>
              <w:spacing w:after="0" w:line="276" w:lineRule="auto"/>
              <w:ind w:firstLine="0"/>
            </w:pPr>
            <w:r>
              <w:rPr>
                <w:sz w:val="16"/>
              </w:rPr>
              <w:t>多模态生成</w:t>
            </w:r>
          </w:p>
        </w:tc>
        <w:tc>
          <w:tcPr>
            <w:tcW w:w="396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C93B68">
            <w:pPr>
              <w:spacing w:after="0" w:line="276" w:lineRule="auto"/>
              <w:ind w:firstLine="0"/>
            </w:pPr>
            <w:r>
              <w:rPr>
                <w:sz w:val="16"/>
              </w:rPr>
              <w:t>Markdown、导图、HTML 动画、代码、视频、PPTX</w:t>
            </w:r>
          </w:p>
        </w:tc>
        <w:tc>
          <w:tcPr>
            <w:tcW w:w="340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0BA56B">
            <w:pPr>
              <w:spacing w:after="0" w:line="276" w:lineRule="auto"/>
              <w:ind w:firstLine="0"/>
            </w:pPr>
            <w:r>
              <w:rPr>
                <w:sz w:val="16"/>
              </w:rPr>
              <w:t>适配视觉型、实践型和结构化学习偏好</w:t>
            </w:r>
          </w:p>
        </w:tc>
      </w:tr>
    </w:tbl>
    <w:p w14:paraId="0FA034A2">
      <w:pPr>
        <w:spacing w:after="20"/>
      </w:pPr>
    </w:p>
    <w:p w14:paraId="63D25982">
      <w:r>
        <w:br w:type="page"/>
      </w:r>
    </w:p>
    <w:p w14:paraId="4516C44A">
      <w:pPr>
        <w:pStyle w:val="3"/>
        <w:keepNext/>
        <w:pBdr>
          <w:bottom w:val="single" w:color="D98C3F" w:sz="10" w:space="5"/>
        </w:pBdr>
      </w:pPr>
      <w:r>
        <w:t>7 功能设计与业务闭环</w:t>
      </w:r>
    </w:p>
    <w:p w14:paraId="654DFE18">
      <w:pPr>
        <w:pStyle w:val="4"/>
        <w:keepNext/>
      </w:pPr>
      <w:r>
        <w:t>7.1 注册与对话式画像建档</w:t>
      </w:r>
    </w:p>
    <w:p w14:paraId="069D39C7">
      <w:r>
        <w:t>用户注册时填写专业、年级和当前学期，系统匹配预制培养方案并直接进入画像建档。建档采用“多课程微测验—AI 学习面试官—多课程知识图谱标记—画像确认”四阶段，避免传统长表单。微测验仅从用户培养方案中已配置知识点图谱的课程选题；题目必须精确绑定课程和知识点。</w:t>
      </w:r>
    </w:p>
    <w:p w14:paraId="5F801D3C">
      <w:pPr>
        <w:pStyle w:val="4"/>
        <w:keepNext/>
      </w:pPr>
      <w:r>
        <w:t>7.2 AI 智能助手</w:t>
      </w:r>
    </w:p>
    <w:p w14:paraId="66060F4C">
      <w:r>
        <w:t>对话模式负责概念解释、公式推导和学习建议，支持流式 Markdown、KaTeX 公式、表格和术语卡片；任务模式负责调用技能和资源编排。对话模式命中视频、动画、题库、PPT 等工具型意图时，不弹阻断窗口，而是在会话中给出“进入任务模式执行”入口并保留原始需求。</w:t>
      </w:r>
    </w:p>
    <w:p w14:paraId="515F15DC">
      <w:pPr>
        <w:pStyle w:val="4"/>
        <w:keepNext/>
      </w:pPr>
      <w:r>
        <w:t>7.3 学习资源中心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F29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82A8FF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资源类型</w:t>
            </w:r>
          </w:p>
        </w:tc>
        <w:tc>
          <w:tcPr>
            <w:tcW w:w="385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E44427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生成与展示方式</w:t>
            </w:r>
          </w:p>
        </w:tc>
        <w:tc>
          <w:tcPr>
            <w:tcW w:w="368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7F52E3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知识图谱联动</w:t>
            </w:r>
          </w:p>
        </w:tc>
      </w:tr>
      <w:tr w14:paraId="31D2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27B45A">
            <w:pPr>
              <w:spacing w:after="0" w:line="276" w:lineRule="auto"/>
              <w:ind w:firstLine="0"/>
            </w:pPr>
            <w:r>
              <w:rPr>
                <w:sz w:val="16"/>
              </w:rPr>
              <w:t>文章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386172">
            <w:pPr>
              <w:spacing w:after="0" w:line="276" w:lineRule="auto"/>
              <w:ind w:firstLine="0"/>
            </w:pPr>
            <w:r>
              <w:rPr>
                <w:sz w:val="16"/>
              </w:rPr>
              <w:t>Markdown 讲解、示例、代码与引用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C1FD7F">
            <w:pPr>
              <w:spacing w:after="0" w:line="276" w:lineRule="auto"/>
              <w:ind w:firstLine="0"/>
            </w:pPr>
            <w:r>
              <w:rPr>
                <w:sz w:val="16"/>
              </w:rPr>
              <w:t>课程/知识点标签，可衍生测试题</w:t>
            </w:r>
          </w:p>
        </w:tc>
      </w:tr>
      <w:tr w14:paraId="4D45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05A5F0">
            <w:pPr>
              <w:spacing w:after="0" w:line="276" w:lineRule="auto"/>
              <w:ind w:firstLine="0"/>
            </w:pPr>
            <w:r>
              <w:rPr>
                <w:sz w:val="16"/>
              </w:rPr>
              <w:t>题库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0344D5">
            <w:pPr>
              <w:spacing w:after="0" w:line="276" w:lineRule="auto"/>
              <w:ind w:firstLine="0"/>
            </w:pPr>
            <w:r>
              <w:rPr>
                <w:sz w:val="16"/>
              </w:rPr>
              <w:t>单选、填空、编程等结构化题目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A47BB0">
            <w:pPr>
              <w:spacing w:after="0" w:line="276" w:lineRule="auto"/>
              <w:ind w:firstLine="0"/>
            </w:pPr>
            <w:r>
              <w:rPr>
                <w:sz w:val="16"/>
              </w:rPr>
              <w:t>每题知识点标签驱动掌握度更新</w:t>
            </w:r>
          </w:p>
        </w:tc>
      </w:tr>
      <w:tr w14:paraId="0E16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589DB5">
            <w:pPr>
              <w:spacing w:after="0" w:line="276" w:lineRule="auto"/>
              <w:ind w:firstLine="0"/>
            </w:pPr>
            <w:r>
              <w:rPr>
                <w:sz w:val="16"/>
              </w:rPr>
              <w:t>思维导图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AFE41F">
            <w:pPr>
              <w:spacing w:after="0" w:line="276" w:lineRule="auto"/>
              <w:ind w:firstLine="0"/>
            </w:pPr>
            <w:r>
              <w:rPr>
                <w:sz w:val="16"/>
              </w:rPr>
              <w:t>Markmap/结构化树展示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9EE75AE">
            <w:pPr>
              <w:spacing w:after="0" w:line="276" w:lineRule="auto"/>
              <w:ind w:firstLine="0"/>
            </w:pPr>
            <w:r>
              <w:rPr>
                <w:sz w:val="16"/>
              </w:rPr>
              <w:t>围绕选定课程和知识点组织层次</w:t>
            </w:r>
          </w:p>
        </w:tc>
      </w:tr>
      <w:tr w14:paraId="2D07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952C28">
            <w:pPr>
              <w:spacing w:after="0" w:line="276" w:lineRule="auto"/>
              <w:ind w:firstLine="0"/>
            </w:pPr>
            <w:r>
              <w:rPr>
                <w:sz w:val="16"/>
              </w:rPr>
              <w:t>代码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9DCE2A">
            <w:pPr>
              <w:spacing w:after="0" w:line="276" w:lineRule="auto"/>
              <w:ind w:firstLine="0"/>
            </w:pPr>
            <w:r>
              <w:rPr>
                <w:sz w:val="16"/>
              </w:rPr>
              <w:t>可阅读、可运行的实践案例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B9F3C2">
            <w:pPr>
              <w:spacing w:after="0" w:line="276" w:lineRule="auto"/>
              <w:ind w:firstLine="0"/>
            </w:pPr>
            <w:r>
              <w:rPr>
                <w:sz w:val="16"/>
              </w:rPr>
              <w:t>保存时重新校验标题和图谱绑定</w:t>
            </w:r>
          </w:p>
        </w:tc>
      </w:tr>
      <w:tr w14:paraId="6BE4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DBD82C">
            <w:pPr>
              <w:spacing w:after="0" w:line="276" w:lineRule="auto"/>
              <w:ind w:firstLine="0"/>
            </w:pPr>
            <w:r>
              <w:rPr>
                <w:sz w:val="16"/>
              </w:rPr>
              <w:t>动画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D71EA6">
            <w:pPr>
              <w:spacing w:after="0" w:line="276" w:lineRule="auto"/>
              <w:ind w:firstLine="0"/>
            </w:pPr>
            <w:r>
              <w:rPr>
                <w:sz w:val="16"/>
              </w:rPr>
              <w:t>单文件 HTML/CSS/JS iframe 预览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51ABE5">
            <w:pPr>
              <w:spacing w:after="0" w:line="276" w:lineRule="auto"/>
              <w:ind w:firstLine="0"/>
            </w:pPr>
            <w:r>
              <w:rPr>
                <w:sz w:val="16"/>
              </w:rPr>
              <w:t>独立 anime 分类，绑定课程和知识点</w:t>
            </w:r>
          </w:p>
        </w:tc>
      </w:tr>
      <w:tr w14:paraId="7565B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516906">
            <w:pPr>
              <w:spacing w:after="0" w:line="276" w:lineRule="auto"/>
              <w:ind w:firstLine="0"/>
            </w:pPr>
            <w:r>
              <w:rPr>
                <w:sz w:val="16"/>
              </w:rPr>
              <w:t>视频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DBAED2">
            <w:pPr>
              <w:spacing w:after="0" w:line="276" w:lineRule="auto"/>
              <w:ind w:firstLine="0"/>
            </w:pPr>
            <w:r>
              <w:rPr>
                <w:sz w:val="16"/>
              </w:rPr>
              <w:t>具体视频链接、标题和推荐理由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409B71">
            <w:pPr>
              <w:spacing w:after="0" w:line="276" w:lineRule="auto"/>
              <w:ind w:firstLine="0"/>
            </w:pPr>
            <w:r>
              <w:rPr>
                <w:sz w:val="16"/>
              </w:rPr>
              <w:t>按知识点推荐，保存后形成资源</w:t>
            </w:r>
          </w:p>
        </w:tc>
      </w:tr>
      <w:tr w14:paraId="32D6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F15801">
            <w:pPr>
              <w:spacing w:after="0" w:line="276" w:lineRule="auto"/>
              <w:ind w:firstLine="0"/>
            </w:pPr>
            <w:r>
              <w:rPr>
                <w:sz w:val="16"/>
              </w:rPr>
              <w:t>PPT课件</w:t>
            </w:r>
          </w:p>
        </w:tc>
        <w:tc>
          <w:tcPr>
            <w:tcW w:w="385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66DB69">
            <w:pPr>
              <w:spacing w:after="0" w:line="276" w:lineRule="auto"/>
              <w:ind w:firstLine="0"/>
            </w:pPr>
            <w:r>
              <w:rPr>
                <w:sz w:val="16"/>
              </w:rPr>
              <w:t>AiPPT 大纲确认、模板选择、生成和保存</w:t>
            </w:r>
          </w:p>
        </w:tc>
        <w:tc>
          <w:tcPr>
            <w:tcW w:w="368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ABFA2F">
            <w:pPr>
              <w:spacing w:after="0" w:line="276" w:lineRule="auto"/>
              <w:ind w:firstLine="0"/>
            </w:pPr>
            <w:r>
              <w:rPr>
                <w:sz w:val="16"/>
              </w:rPr>
              <w:t>图谱课件绑定课程/知识点；拓展课件不参与掌握度</w:t>
            </w:r>
          </w:p>
        </w:tc>
      </w:tr>
    </w:tbl>
    <w:p w14:paraId="48D62F03">
      <w:pPr>
        <w:spacing w:after="20"/>
      </w:pPr>
    </w:p>
    <w:p w14:paraId="2A38063D">
      <w:pPr>
        <w:pStyle w:val="4"/>
        <w:keepNext/>
      </w:pPr>
      <w:r>
        <w:t>7.4 资源衍生关系</w:t>
      </w:r>
    </w:p>
    <w:p w14:paraId="1137A7C4">
      <w:r>
        <w:t>资源的来源与派生关系写入 content.lineage：文章生成题库、路径检查题、补弱资源、资源包成员、AiPPT 会话和 AI 助手草稿均可被追踪。详情页采用“上游来源—当前资源—下游派生”的树形链路，并补充同资源包和同路径步骤关联资源。</w:t>
      </w:r>
    </w:p>
    <w:p w14:paraId="2DA11D45">
      <w:pPr>
        <w:pStyle w:val="4"/>
        <w:keepNext/>
      </w:pPr>
      <w:r>
        <w:t>7.5 课程与知识点图谱</w:t>
      </w:r>
    </w:p>
    <w:p w14:paraId="42920B73">
      <w:r>
        <w:t>课程图谱由预制专业培养方案 JSON 驱动，节点包含学期、学分、类别、模块和知识点文件；关系分为 prerequisite、support、parallel、advanced、cross_domain。课程节点状态由当前学期、先修关系和课程内知识点掌握度综合展示。点击课程可进入课程内知识点图谱并发起图谱驱动资源生成。</w:t>
      </w:r>
    </w:p>
    <w:p w14:paraId="1D99B27F">
      <w:pPr>
        <w:pStyle w:val="4"/>
        <w:keepNext/>
      </w:pPr>
      <w:r>
        <w:t>7.6 个性化学习路径</w:t>
      </w:r>
    </w:p>
    <w:p w14:paraId="457F3FBF">
      <w:r>
        <w:t>学习路径仅用于整门课程或覆盖多个核心知识点的阶段学习。单知识点请求生成专项资源包而不创建课程路径；无法绑定培养方案和知识图谱的主题只生成拓展资源。路径步骤必须包含 course_name、knowledge_points、resource_types、completion_rule 和依据说明。用户点击“已学习”只记录学习行为，必须通过检查题才能验证步骤。</w:t>
      </w:r>
    </w:p>
    <w:p w14:paraId="7613EA1D">
      <w:pPr>
        <w:pStyle w:val="4"/>
        <w:keepNext/>
      </w:pPr>
      <w:r>
        <w:t>7.7 题库、错题与掌握度</w:t>
      </w:r>
    </w:p>
    <w:p w14:paraId="0BC16D2F">
      <w:r>
        <w:t>选择题点击选项时不立即判分，提交后统一显示得分、正确答案和解析。后端在保存答题记录的同一流程中，按每道题的 knowledge_points 和对错结果更新 StudentProfile.knowledge_base，并返回更新知识点与前后差值。资源完成、路径步骤、资源反馈、画像重建和 AI 分析均不得直接修改掌握度。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7F56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6" w:type="dxa"/>
            <w:tcBorders>
              <w:top w:val="nil"/>
              <w:left w:val="single" w:color="79A889" w:sz="24" w:space="0"/>
              <w:bottom w:val="nil"/>
              <w:right w:val="nil"/>
            </w:tcBorders>
            <w:shd w:val="clear" w:color="auto" w:fill="FFF9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0637EE">
            <w:pPr>
              <w:spacing w:after="40"/>
              <w:ind w:firstLine="0"/>
            </w:pPr>
            <w:r>
              <w:rPr>
                <w:b/>
                <w:color w:val="79A889"/>
                <w:sz w:val="22"/>
              </w:rPr>
              <w:t>核心可信原则</w:t>
            </w:r>
          </w:p>
          <w:p w14:paraId="63008D36">
            <w:pPr>
              <w:spacing w:after="0"/>
              <w:ind w:firstLine="0"/>
            </w:pPr>
            <w:r>
              <w:t>完成学习行为不等于掌握知识；只有带知识点标签的题目提交结果能够改变掌握度。</w:t>
            </w:r>
          </w:p>
        </w:tc>
      </w:tr>
    </w:tbl>
    <w:p w14:paraId="20AD5BFF">
      <w:pPr>
        <w:spacing w:after="40"/>
      </w:pPr>
    </w:p>
    <w:p w14:paraId="5BFAA594">
      <w:r>
        <w:br w:type="page"/>
      </w:r>
    </w:p>
    <w:p w14:paraId="1B73E587">
      <w:pPr>
        <w:pStyle w:val="3"/>
        <w:keepNext/>
        <w:pBdr>
          <w:bottom w:val="single" w:color="D98C3F" w:sz="10" w:space="5"/>
        </w:pBdr>
      </w:pPr>
      <w:r>
        <w:t>8 数据、知识图谱与课程知识库</w:t>
      </w:r>
    </w:p>
    <w:p w14:paraId="750BDB3B">
      <w:pPr>
        <w:spacing w:before="80" w:after="40"/>
        <w:ind w:firstLine="0"/>
        <w:jc w:val="center"/>
      </w:pPr>
      <w:r>
        <w:drawing>
          <wp:inline distT="0" distB="0" distL="114300" distR="114300">
            <wp:extent cx="5943600" cy="2917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69CB">
      <w:pPr>
        <w:pStyle w:val="164"/>
      </w:pPr>
      <w:r>
        <w:t>图 8-1  当前仓库知识与数据资产规模</w:t>
      </w:r>
    </w:p>
    <w:p w14:paraId="1F4A0567">
      <w:pPr>
        <w:pStyle w:val="4"/>
        <w:keepNext/>
      </w:pPr>
      <w:r>
        <w:t>8.1 专业培养方案</w:t>
      </w:r>
    </w:p>
    <w:p w14:paraId="7A4B57BE">
      <w:r>
        <w:t>系统预制计算机科学与技术、软件工程、人工智能、智能科学与技术 4 个专业的培养方案 JSON，共统计 206 个课程节点和 109 条课程关系。用户注册后按专业与当前学期自动加载对应课程图谱；上传培养方案保留为高级备用能力，不作为比赛演示主流程。</w:t>
      </w:r>
    </w:p>
    <w:p w14:paraId="216F7610">
      <w:pPr>
        <w:pStyle w:val="4"/>
        <w:keepNext/>
      </w:pPr>
      <w:r>
        <w:t>8.2 课程知识点图谱</w:t>
      </w:r>
    </w:p>
    <w:p w14:paraId="220FC3FB">
      <w:r>
        <w:t>backend/static/kp 中包含 76 个课程知识点图谱文件，经仓库统计约 562 个知识点节点和 607 条关系边。培养方案中的 kp_file 将课程节点映射到对应知识点文件，资源和题目只允许绑定精确存在的节点，避免近似标签造成“内容与标签货不对板”。</w:t>
      </w:r>
    </w:p>
    <w:p w14:paraId="50536F3D">
      <w:pPr>
        <w:pStyle w:val="4"/>
        <w:keepNext/>
      </w:pPr>
      <w:r>
        <w:t>8.3 数据结构完整初始知识库</w:t>
      </w:r>
    </w:p>
    <w:p w14:paraId="4F35D00A">
      <w:r>
        <w:t>为满足“自行构造至少一门完整高校专业课程初始知识库/文档集”的要求，团队以“数据结构”为完整样例课程，在 backend/data/knowledge_base/data_structures 中编写 10 篇原创 Markdown 文档，覆盖课程导论、线性表、栈与队列、树与二叉树、图、查找、排序、哈希、综合实践和综合练习解析。当前正文合计约 17,893 个字符，并通过 manifest 记录版本、知识点和文档类型。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197A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C931D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文档</w:t>
            </w:r>
          </w:p>
        </w:tc>
        <w:tc>
          <w:tcPr>
            <w:tcW w:w="408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878DE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主要内容</w:t>
            </w:r>
          </w:p>
        </w:tc>
        <w:tc>
          <w:tcPr>
            <w:tcW w:w="300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0F59E2C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示例知识点</w:t>
            </w:r>
          </w:p>
        </w:tc>
      </w:tr>
      <w:tr w14:paraId="79E9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00174F">
            <w:pPr>
              <w:spacing w:after="0" w:line="276" w:lineRule="auto"/>
              <w:ind w:firstLine="0"/>
            </w:pPr>
            <w:r>
              <w:rPr>
                <w:sz w:val="16"/>
              </w:rPr>
              <w:t>00 课程导论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AD7070">
            <w:pPr>
              <w:spacing w:after="0" w:line="276" w:lineRule="auto"/>
              <w:ind w:firstLine="0"/>
            </w:pPr>
            <w:r>
              <w:rPr>
                <w:sz w:val="16"/>
              </w:rPr>
              <w:t>课程目标、抽象数据类型、复杂度与学习路线</w:t>
            </w:r>
          </w:p>
        </w:tc>
        <w:tc>
          <w:tcPr>
            <w:tcW w:w="300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2BB3FE">
            <w:pPr>
              <w:spacing w:after="0" w:line="276" w:lineRule="auto"/>
              <w:ind w:firstLine="0"/>
            </w:pPr>
            <w:r>
              <w:rPr>
                <w:sz w:val="16"/>
              </w:rPr>
              <w:t>复杂度分析、抽象数据类型</w:t>
            </w:r>
          </w:p>
        </w:tc>
      </w:tr>
      <w:tr w14:paraId="396B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C238F3">
            <w:pPr>
              <w:spacing w:after="0" w:line="276" w:lineRule="auto"/>
              <w:ind w:firstLine="0"/>
            </w:pPr>
            <w:r>
              <w:rPr>
                <w:sz w:val="16"/>
              </w:rPr>
              <w:t>01 线性表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1CFE60">
            <w:pPr>
              <w:spacing w:after="0" w:line="276" w:lineRule="auto"/>
              <w:ind w:firstLine="0"/>
            </w:pPr>
            <w:r>
              <w:rPr>
                <w:sz w:val="16"/>
              </w:rPr>
              <w:t>顺序表、链表、插入删除和应用</w:t>
            </w:r>
          </w:p>
        </w:tc>
        <w:tc>
          <w:tcPr>
            <w:tcW w:w="300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BE6F40">
            <w:pPr>
              <w:spacing w:after="0" w:line="276" w:lineRule="auto"/>
              <w:ind w:firstLine="0"/>
            </w:pPr>
            <w:r>
              <w:rPr>
                <w:sz w:val="16"/>
              </w:rPr>
              <w:t>线性表、单链表</w:t>
            </w:r>
          </w:p>
        </w:tc>
      </w:tr>
      <w:tr w14:paraId="3BAC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0A7477">
            <w:pPr>
              <w:spacing w:after="0" w:line="276" w:lineRule="auto"/>
              <w:ind w:firstLine="0"/>
            </w:pPr>
            <w:r>
              <w:rPr>
                <w:sz w:val="16"/>
              </w:rPr>
              <w:t>02 栈与队列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DE1B8D">
            <w:pPr>
              <w:spacing w:after="0" w:line="276" w:lineRule="auto"/>
              <w:ind w:firstLine="0"/>
            </w:pPr>
            <w:r>
              <w:rPr>
                <w:sz w:val="16"/>
              </w:rPr>
              <w:t>LIFO/FIFO、循环队列、表达式求值</w:t>
            </w:r>
          </w:p>
        </w:tc>
        <w:tc>
          <w:tcPr>
            <w:tcW w:w="300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686291">
            <w:pPr>
              <w:spacing w:after="0" w:line="276" w:lineRule="auto"/>
              <w:ind w:firstLine="0"/>
            </w:pPr>
            <w:r>
              <w:rPr>
                <w:sz w:val="16"/>
              </w:rPr>
              <w:t>栈、队列</w:t>
            </w:r>
          </w:p>
        </w:tc>
      </w:tr>
      <w:tr w14:paraId="50FF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73B228">
            <w:pPr>
              <w:spacing w:after="0" w:line="276" w:lineRule="auto"/>
              <w:ind w:firstLine="0"/>
            </w:pPr>
            <w:r>
              <w:rPr>
                <w:sz w:val="16"/>
              </w:rPr>
              <w:t>03 树与二叉树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582078">
            <w:pPr>
              <w:spacing w:after="0" w:line="276" w:lineRule="auto"/>
              <w:ind w:firstLine="0"/>
            </w:pPr>
            <w:r>
              <w:rPr>
                <w:sz w:val="16"/>
              </w:rPr>
              <w:t>性质、遍历、线索化与应用</w:t>
            </w:r>
          </w:p>
        </w:tc>
        <w:tc>
          <w:tcPr>
            <w:tcW w:w="300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6635F8">
            <w:pPr>
              <w:spacing w:after="0" w:line="276" w:lineRule="auto"/>
              <w:ind w:firstLine="0"/>
            </w:pPr>
            <w:r>
              <w:rPr>
                <w:sz w:val="16"/>
              </w:rPr>
              <w:t>二叉树、遍历</w:t>
            </w:r>
          </w:p>
        </w:tc>
      </w:tr>
      <w:tr w14:paraId="0738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C9691C">
            <w:pPr>
              <w:spacing w:after="0" w:line="276" w:lineRule="auto"/>
              <w:ind w:firstLine="0"/>
            </w:pPr>
            <w:r>
              <w:rPr>
                <w:sz w:val="16"/>
              </w:rPr>
              <w:t>04 图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358606">
            <w:pPr>
              <w:spacing w:after="0" w:line="276" w:lineRule="auto"/>
              <w:ind w:firstLine="0"/>
            </w:pPr>
            <w:r>
              <w:rPr>
                <w:sz w:val="16"/>
              </w:rPr>
              <w:t>存储、遍历、最短路径和最小生成树</w:t>
            </w:r>
          </w:p>
        </w:tc>
        <w:tc>
          <w:tcPr>
            <w:tcW w:w="300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BCC357E">
            <w:pPr>
              <w:spacing w:after="0" w:line="276" w:lineRule="auto"/>
              <w:ind w:firstLine="0"/>
            </w:pPr>
            <w:r>
              <w:rPr>
                <w:sz w:val="16"/>
              </w:rPr>
              <w:t>图、BFS/DFS</w:t>
            </w:r>
          </w:p>
        </w:tc>
      </w:tr>
      <w:tr w14:paraId="6BD0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CFF3A8">
            <w:pPr>
              <w:spacing w:after="0" w:line="276" w:lineRule="auto"/>
              <w:ind w:firstLine="0"/>
            </w:pPr>
            <w:r>
              <w:rPr>
                <w:sz w:val="16"/>
              </w:rPr>
              <w:t>05–09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A7ED2D">
            <w:pPr>
              <w:spacing w:after="0" w:line="276" w:lineRule="auto"/>
              <w:ind w:firstLine="0"/>
            </w:pPr>
            <w:r>
              <w:rPr>
                <w:sz w:val="16"/>
              </w:rPr>
              <w:t>查找、排序、哈希、实践项目和综合练习</w:t>
            </w:r>
          </w:p>
        </w:tc>
        <w:tc>
          <w:tcPr>
            <w:tcW w:w="300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5F57E8">
            <w:pPr>
              <w:spacing w:after="0" w:line="276" w:lineRule="auto"/>
              <w:ind w:firstLine="0"/>
            </w:pPr>
            <w:r>
              <w:rPr>
                <w:sz w:val="16"/>
              </w:rPr>
              <w:t>快速排序、哈希冲突等</w:t>
            </w:r>
          </w:p>
        </w:tc>
      </w:tr>
    </w:tbl>
    <w:p w14:paraId="756F7007">
      <w:pPr>
        <w:spacing w:after="20"/>
      </w:pPr>
    </w:p>
    <w:p w14:paraId="496B5589">
      <w:pPr>
        <w:pStyle w:val="4"/>
        <w:keepNext/>
      </w:pPr>
      <w:r>
        <w:t>8.4 双域 RAG 设计</w:t>
      </w:r>
    </w:p>
    <w:p w14:paraId="3239E7D2">
      <w:pPr>
        <w:spacing w:before="80" w:after="40"/>
        <w:ind w:firstLine="0"/>
        <w:jc w:val="center"/>
      </w:pPr>
      <w:r>
        <w:drawing>
          <wp:inline distT="0" distB="0" distL="114300" distR="114300">
            <wp:extent cx="5943600" cy="3041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6865">
      <w:pPr>
        <w:pStyle w:val="164"/>
      </w:pPr>
      <w:r>
        <w:t>图 8-2  公共课程知识库与用户资源联合检索</w:t>
      </w:r>
    </w:p>
    <w:p w14:paraId="09293CF2">
      <w:r>
        <w:t>公共课程文档进入独立 Chroma 集合 course_knowledge_base，用户学习资源进入 learning_resources 集合。search_rag 同时查询两类集合、合并去重并按相关度排序；公共文档可被所有用户检索，私有资源始终按 user_id 过滤。生成内容将真实命中的文档 ID、标题、章节和知识点写入 content.references。</w:t>
      </w:r>
    </w:p>
    <w:p w14:paraId="702726C4">
      <w:r>
        <w:br w:type="page"/>
      </w:r>
    </w:p>
    <w:p w14:paraId="3FB0A72F">
      <w:pPr>
        <w:pStyle w:val="3"/>
        <w:keepNext/>
        <w:pBdr>
          <w:bottom w:val="single" w:color="D98C3F" w:sz="10" w:space="5"/>
        </w:pBdr>
      </w:pPr>
      <w:r>
        <w:t>9 用户界面与体验设计</w:t>
      </w:r>
    </w:p>
    <w:p w14:paraId="1D075CB9">
      <w:pPr>
        <w:pStyle w:val="4"/>
        <w:keepNext/>
      </w:pPr>
      <w:r>
        <w:t>9.1 视觉与交互原则</w:t>
      </w:r>
    </w:p>
    <w:p w14:paraId="53F0B23C">
      <w:pPr>
        <w:pStyle w:val="16"/>
        <w:ind w:hanging="200"/>
      </w:pPr>
      <w:r>
        <w:rPr>
          <w:b/>
          <w:color w:val="6B4423"/>
        </w:rPr>
        <w:t>暖色统一：</w:t>
      </w:r>
      <w:r>
        <w:t>以米白、橙棕、浅金为主色，状态色保持语义差异但避免跳脱。</w:t>
      </w:r>
    </w:p>
    <w:p w14:paraId="3C9B3AD3">
      <w:pPr>
        <w:pStyle w:val="16"/>
        <w:ind w:hanging="200"/>
      </w:pPr>
      <w:r>
        <w:rPr>
          <w:b/>
          <w:color w:val="6B4423"/>
        </w:rPr>
        <w:t>单标签页：</w:t>
      </w:r>
      <w:r>
        <w:t>内部路由使用 router.push，外部入口和 PPT 工作台不主动新开浏览器标签页。</w:t>
      </w:r>
    </w:p>
    <w:p w14:paraId="32DE50E8">
      <w:pPr>
        <w:pStyle w:val="16"/>
        <w:ind w:hanging="200"/>
      </w:pPr>
      <w:r>
        <w:rPr>
          <w:b/>
          <w:color w:val="6B4423"/>
        </w:rPr>
        <w:t>即时回显：</w:t>
      </w:r>
      <w:r>
        <w:t>用户提交任务后先显示消息，再启动规划与工具调用，减少空白等待。</w:t>
      </w:r>
    </w:p>
    <w:p w14:paraId="29CA9E5B">
      <w:pPr>
        <w:pStyle w:val="16"/>
        <w:ind w:hanging="200"/>
      </w:pPr>
      <w:r>
        <w:rPr>
          <w:b/>
          <w:color w:val="6B4423"/>
        </w:rPr>
        <w:t>真实流式：</w:t>
      </w:r>
      <w:r>
        <w:t>对话 Markdown 边传输边渲染；代码生成展示实际输出内容而非假进度条。</w:t>
      </w:r>
    </w:p>
    <w:p w14:paraId="6A02059D">
      <w:pPr>
        <w:pStyle w:val="16"/>
        <w:ind w:hanging="200"/>
      </w:pPr>
      <w:r>
        <w:rPr>
          <w:b/>
          <w:color w:val="6B4423"/>
        </w:rPr>
        <w:t>操作显式：</w:t>
      </w:r>
      <w:r>
        <w:t>知识点标签用于展示，生成、答题、检查、保存等操作使用清晰按钮。</w:t>
      </w:r>
    </w:p>
    <w:p w14:paraId="40EE8AAF">
      <w:pPr>
        <w:pStyle w:val="16"/>
        <w:ind w:hanging="200"/>
      </w:pPr>
      <w:r>
        <w:rPr>
          <w:b/>
          <w:color w:val="6B4423"/>
        </w:rPr>
        <w:t>证据可见：</w:t>
      </w:r>
      <w:r>
        <w:t>画像字段显示来源，资源展示图谱标签，路径展示覆盖比例与验收结果。</w:t>
      </w:r>
    </w:p>
    <w:p w14:paraId="1B5BFC97">
      <w:pPr>
        <w:pStyle w:val="4"/>
        <w:keepNext/>
      </w:pPr>
      <w:r>
        <w:t>9.2 新用户引导</w:t>
      </w:r>
    </w:p>
    <w:p w14:paraId="0402A928">
      <w:r>
        <w:t>注册完成后系统直接进入画像建档，不让用户面对空首页。首页以模块说明和下一步建议解释“AI 智能助手、学习画像、学习资源、错题本、学习路径、专注成长和 API 配置”的用途；搜索框和推荐条目可自动创建 AI 助手新会话并提交内容。</w:t>
      </w:r>
    </w:p>
    <w:p w14:paraId="3A748FF1">
      <w:pPr>
        <w:pStyle w:val="4"/>
        <w:keepNext/>
      </w:pPr>
      <w:r>
        <w:t>9.3 复杂内容可读性</w:t>
      </w:r>
    </w:p>
    <w:p w14:paraId="6C331EB0">
      <w:r>
        <w:t>AI 对话统一使用增强 Markdown 渲染器，支持不完整流式代码块、GFM 表格、KaTeX 行内/块级公式和横向滚动表格。术语解释卡片支持 Markdown、多卡片、拖拽、置顶和本地缓存，避免重复调用 LLM 和遮挡正文。课程图谱降低力导向漂移，点击后锁定当前课程及前置/后继/支撑关系，hover 不覆盖选中状态。</w:t>
      </w:r>
    </w:p>
    <w:p w14:paraId="480A7DBA">
      <w:r>
        <w:br w:type="page"/>
      </w:r>
    </w:p>
    <w:p w14:paraId="73B477C0">
      <w:pPr>
        <w:pStyle w:val="3"/>
        <w:keepNext/>
        <w:pBdr>
          <w:bottom w:val="single" w:color="D98C3F" w:sz="10" w:space="5"/>
        </w:pBdr>
      </w:pPr>
      <w:r>
        <w:t>10 开发实现与系统集成</w:t>
      </w:r>
    </w:p>
    <w:p w14:paraId="6C2AC18F">
      <w:pPr>
        <w:pStyle w:val="4"/>
        <w:keepNext/>
      </w:pPr>
      <w:r>
        <w:t>10.1 工程目录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306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AB31EAC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目录</w:t>
            </w:r>
          </w:p>
        </w:tc>
        <w:tc>
          <w:tcPr>
            <w:tcW w:w="5953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062FF5E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14:paraId="78D4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3A3A7">
            <w:pPr>
              <w:spacing w:after="0" w:line="276" w:lineRule="auto"/>
              <w:ind w:firstLine="0"/>
            </w:pPr>
            <w:r>
              <w:rPr>
                <w:sz w:val="17"/>
              </w:rPr>
              <w:t>backend/agents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E3E3E0">
            <w:pPr>
              <w:spacing w:after="0" w:line="276" w:lineRule="auto"/>
              <w:ind w:firstLine="0"/>
            </w:pPr>
            <w:r>
              <w:rPr>
                <w:sz w:val="17"/>
              </w:rPr>
              <w:t>智能体、技能、注册表与统一 AgentState</w:t>
            </w:r>
          </w:p>
        </w:tc>
      </w:tr>
      <w:tr w14:paraId="67B7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F5AA4C">
            <w:pPr>
              <w:spacing w:after="0" w:line="276" w:lineRule="auto"/>
              <w:ind w:firstLine="0"/>
            </w:pPr>
            <w:r>
              <w:rPr>
                <w:sz w:val="17"/>
              </w:rPr>
              <w:t>backend/graph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A08E5C">
            <w:pPr>
              <w:spacing w:after="0" w:line="276" w:lineRule="auto"/>
              <w:ind w:firstLine="0"/>
            </w:pPr>
            <w:r>
              <w:rPr>
                <w:sz w:val="17"/>
              </w:rPr>
              <w:t>LangGraph 状态、节点、任务图和资源编排子图</w:t>
            </w:r>
          </w:p>
        </w:tc>
      </w:tr>
      <w:tr w14:paraId="6AED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6F2538">
            <w:pPr>
              <w:spacing w:after="0" w:line="276" w:lineRule="auto"/>
              <w:ind w:firstLine="0"/>
            </w:pPr>
            <w:r>
              <w:rPr>
                <w:sz w:val="17"/>
              </w:rPr>
              <w:t>backend/api/routes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BAF916">
            <w:pPr>
              <w:spacing w:after="0" w:line="276" w:lineRule="auto"/>
              <w:ind w:firstLine="0"/>
            </w:pPr>
            <w:r>
              <w:rPr>
                <w:sz w:val="17"/>
              </w:rPr>
              <w:t>认证、画像、资源、题库、路径、PPT、工作流等接口</w:t>
            </w:r>
          </w:p>
        </w:tc>
      </w:tr>
      <w:tr w14:paraId="5908C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871E64">
            <w:pPr>
              <w:spacing w:after="0" w:line="276" w:lineRule="auto"/>
              <w:ind w:firstLine="0"/>
            </w:pPr>
            <w:r>
              <w:rPr>
                <w:sz w:val="17"/>
              </w:rPr>
              <w:t>backend/services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D7DD66">
            <w:pPr>
              <w:spacing w:after="0" w:line="276" w:lineRule="auto"/>
              <w:ind w:firstLine="0"/>
            </w:pPr>
            <w:r>
              <w:rPr>
                <w:sz w:val="17"/>
              </w:rPr>
              <w:t>RAG、课程、画像更新、PPT、资源标注等服务</w:t>
            </w:r>
          </w:p>
        </w:tc>
      </w:tr>
      <w:tr w14:paraId="0CF18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4809D0">
            <w:pPr>
              <w:spacing w:after="0" w:line="276" w:lineRule="auto"/>
              <w:ind w:firstLine="0"/>
            </w:pPr>
            <w:r>
              <w:rPr>
                <w:sz w:val="17"/>
              </w:rPr>
              <w:t>backend/data / static/kp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E68421F">
            <w:pPr>
              <w:spacing w:after="0" w:line="276" w:lineRule="auto"/>
              <w:ind w:firstLine="0"/>
            </w:pPr>
            <w:r>
              <w:rPr>
                <w:sz w:val="17"/>
              </w:rPr>
              <w:t>培养方案、诊断题、原创知识库和课程知识点图谱</w:t>
            </w:r>
          </w:p>
        </w:tc>
      </w:tr>
      <w:tr w14:paraId="7A7F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89F557">
            <w:pPr>
              <w:spacing w:after="0" w:line="276" w:lineRule="auto"/>
              <w:ind w:firstLine="0"/>
            </w:pPr>
            <w:r>
              <w:rPr>
                <w:sz w:val="17"/>
              </w:rPr>
              <w:t>frontend/src/views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AC1757">
            <w:pPr>
              <w:spacing w:after="0" w:line="276" w:lineRule="auto"/>
              <w:ind w:firstLine="0"/>
            </w:pPr>
            <w:r>
              <w:rPr>
                <w:sz w:val="17"/>
              </w:rPr>
              <w:t>首页、智能助手、画像、资源、错题、路径、PPT 与配置页面</w:t>
            </w:r>
          </w:p>
        </w:tc>
      </w:tr>
      <w:tr w14:paraId="6C4B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B94545">
            <w:pPr>
              <w:spacing w:after="0" w:line="276" w:lineRule="auto"/>
              <w:ind w:firstLine="0"/>
            </w:pPr>
            <w:r>
              <w:rPr>
                <w:sz w:val="17"/>
              </w:rPr>
              <w:t>frontend/src/components</w:t>
            </w:r>
          </w:p>
        </w:tc>
        <w:tc>
          <w:tcPr>
            <w:tcW w:w="5953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5E621A">
            <w:pPr>
              <w:spacing w:after="0" w:line="276" w:lineRule="auto"/>
              <w:ind w:firstLine="0"/>
            </w:pPr>
            <w:r>
              <w:rPr>
                <w:sz w:val="17"/>
              </w:rPr>
              <w:t>图谱、对话建档、资源预览、任务步骤等复用组件</w:t>
            </w:r>
          </w:p>
        </w:tc>
      </w:tr>
    </w:tbl>
    <w:p w14:paraId="2879C315">
      <w:pPr>
        <w:spacing w:after="20"/>
      </w:pPr>
    </w:p>
    <w:p w14:paraId="014E0A39">
      <w:pPr>
        <w:pStyle w:val="4"/>
        <w:keepNext/>
      </w:pPr>
      <w:r>
        <w:t>10.2 后端启动流程</w:t>
      </w:r>
    </w:p>
    <w:p w14:paraId="320343A3">
      <w:pPr>
        <w:pStyle w:val="14"/>
        <w:ind w:hanging="200"/>
      </w:pPr>
      <w:r>
        <w:t>创建或兼容迁移 SQLite 表结构，挂载静态资源目录。</w:t>
      </w:r>
    </w:p>
    <w:p w14:paraId="32C42636">
      <w:pPr>
        <w:pStyle w:val="14"/>
        <w:ind w:hanging="200"/>
      </w:pPr>
      <w:r>
        <w:t>注册画像、内容、导图、评估、对话和视频等智能体，初始化 9 个技能。</w:t>
      </w:r>
    </w:p>
    <w:p w14:paraId="7866CFAE">
      <w:pPr>
        <w:pStyle w:val="14"/>
        <w:ind w:hanging="200"/>
      </w:pPr>
      <w:r>
        <w:t>编译 LangGraph 主任务图和资源编排子图，注册 18 个路由模块。</w:t>
      </w:r>
    </w:p>
    <w:p w14:paraId="2C9577DC">
      <w:pPr>
        <w:pStyle w:val="14"/>
        <w:ind w:hanging="200"/>
      </w:pPr>
      <w:r>
        <w:t>异步检查数据结构公共课程知识库并补齐向量索引，不阻塞健康检查。</w:t>
      </w:r>
    </w:p>
    <w:p w14:paraId="6E4543BC">
      <w:pPr>
        <w:pStyle w:val="14"/>
        <w:ind w:hanging="200"/>
      </w:pPr>
      <w:r>
        <w:t>通过 /health、systemd 和 Nginx 构成运行与代理链路。</w:t>
      </w:r>
    </w:p>
    <w:p w14:paraId="169040DF">
      <w:pPr>
        <w:pStyle w:val="4"/>
        <w:keepNext/>
      </w:pPr>
      <w:r>
        <w:t>10.3 关键实现策略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A07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DE19CD7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w="4139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82CC52F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实现策略</w:t>
            </w:r>
          </w:p>
        </w:tc>
        <w:tc>
          <w:tcPr>
            <w:tcW w:w="238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CB719BF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效果</w:t>
            </w:r>
          </w:p>
        </w:tc>
      </w:tr>
      <w:tr w14:paraId="3DE8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6790C1">
            <w:pPr>
              <w:spacing w:after="0" w:line="276" w:lineRule="auto"/>
              <w:ind w:firstLine="0"/>
            </w:pPr>
            <w:r>
              <w:rPr>
                <w:sz w:val="16"/>
              </w:rPr>
              <w:t>多资源等待时间长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030C4B">
            <w:pPr>
              <w:spacing w:after="0" w:line="276" w:lineRule="auto"/>
              <w:ind w:firstLine="0"/>
            </w:pPr>
            <w:r>
              <w:rPr>
                <w:sz w:val="16"/>
              </w:rPr>
              <w:t>文章先生成，导图/题库/代码/PPT/视频动态并行</w:t>
            </w:r>
          </w:p>
        </w:tc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B9DBE9">
            <w:pPr>
              <w:spacing w:after="0" w:line="276" w:lineRule="auto"/>
              <w:ind w:firstLine="0"/>
            </w:pPr>
            <w:r>
              <w:rPr>
                <w:sz w:val="16"/>
              </w:rPr>
              <w:t>降低总等待并持续输出产物</w:t>
            </w:r>
          </w:p>
        </w:tc>
      </w:tr>
      <w:tr w14:paraId="2AC3C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65DC1A">
            <w:pPr>
              <w:spacing w:after="0" w:line="276" w:lineRule="auto"/>
              <w:ind w:firstLine="0"/>
            </w:pPr>
            <w:r>
              <w:rPr>
                <w:sz w:val="16"/>
              </w:rPr>
              <w:t>Skill 与 Agent 定位重叠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48F290">
            <w:pPr>
              <w:spacing w:after="0" w:line="276" w:lineRule="auto"/>
              <w:ind w:firstLine="0"/>
            </w:pPr>
            <w:r>
              <w:rPr>
                <w:sz w:val="16"/>
              </w:rPr>
              <w:t>Skill 只做任务适配；Agent/服务做生成；资源子图做编排</w:t>
            </w:r>
          </w:p>
        </w:tc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3B34D5">
            <w:pPr>
              <w:spacing w:after="0" w:line="276" w:lineRule="auto"/>
              <w:ind w:firstLine="0"/>
            </w:pPr>
            <w:r>
              <w:rPr>
                <w:sz w:val="16"/>
              </w:rPr>
              <w:t>职责清晰、便于复用</w:t>
            </w:r>
          </w:p>
        </w:tc>
      </w:tr>
      <w:tr w14:paraId="75E30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FEAE533">
            <w:pPr>
              <w:spacing w:after="0" w:line="276" w:lineRule="auto"/>
              <w:ind w:firstLine="0"/>
            </w:pPr>
            <w:r>
              <w:rPr>
                <w:sz w:val="16"/>
              </w:rPr>
              <w:t>AI 助手资源污染资源库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C2C2DE">
            <w:pPr>
              <w:spacing w:after="0" w:line="276" w:lineRule="auto"/>
              <w:ind w:firstLine="0"/>
            </w:pPr>
            <w:r>
              <w:rPr>
                <w:sz w:val="16"/>
              </w:rPr>
              <w:t>普通任务先生成草稿，用户确认后通过 save_draft 入库</w:t>
            </w:r>
          </w:p>
        </w:tc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DBCD09">
            <w:pPr>
              <w:spacing w:after="0" w:line="276" w:lineRule="auto"/>
              <w:ind w:firstLine="0"/>
            </w:pPr>
            <w:r>
              <w:rPr>
                <w:sz w:val="16"/>
              </w:rPr>
              <w:t>减少无效或错误资源</w:t>
            </w:r>
          </w:p>
        </w:tc>
      </w:tr>
      <w:tr w14:paraId="499C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3EC8EC">
            <w:pPr>
              <w:spacing w:after="0" w:line="276" w:lineRule="auto"/>
              <w:ind w:firstLine="0"/>
            </w:pPr>
            <w:r>
              <w:rPr>
                <w:sz w:val="16"/>
              </w:rPr>
              <w:t>图谱标签货不对板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062FFE">
            <w:pPr>
              <w:spacing w:after="0" w:line="276" w:lineRule="auto"/>
              <w:ind w:firstLine="0"/>
            </w:pPr>
            <w:r>
              <w:rPr>
                <w:sz w:val="16"/>
              </w:rPr>
              <w:t>保存时根据内容重新匹配课程/知识点，无法可靠匹配则保持未分类</w:t>
            </w:r>
          </w:p>
        </w:tc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98D3FD">
            <w:pPr>
              <w:spacing w:after="0" w:line="276" w:lineRule="auto"/>
              <w:ind w:firstLine="0"/>
            </w:pPr>
            <w:r>
              <w:rPr>
                <w:sz w:val="16"/>
              </w:rPr>
              <w:t>不伪造标签</w:t>
            </w:r>
          </w:p>
        </w:tc>
      </w:tr>
      <w:tr w14:paraId="7507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F53D94">
            <w:pPr>
              <w:spacing w:after="0" w:line="276" w:lineRule="auto"/>
              <w:ind w:firstLine="0"/>
            </w:pPr>
            <w:r>
              <w:rPr>
                <w:sz w:val="16"/>
              </w:rPr>
              <w:t>画像更新慢且易覆盖</w:t>
            </w:r>
          </w:p>
        </w:tc>
        <w:tc>
          <w:tcPr>
            <w:tcW w:w="4139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496CB0">
            <w:pPr>
              <w:spacing w:after="0" w:line="276" w:lineRule="auto"/>
              <w:ind w:firstLine="0"/>
            </w:pPr>
            <w:r>
              <w:rPr>
                <w:sz w:val="16"/>
              </w:rPr>
              <w:t>日常行为确定性增量更新，LLM 智能重建仅手动触发</w:t>
            </w:r>
          </w:p>
        </w:tc>
        <w:tc>
          <w:tcPr>
            <w:tcW w:w="238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A7421C">
            <w:pPr>
              <w:spacing w:after="0" w:line="276" w:lineRule="auto"/>
              <w:ind w:firstLine="0"/>
            </w:pPr>
            <w:r>
              <w:rPr>
                <w:sz w:val="16"/>
              </w:rPr>
              <w:t>更快、更稳定、更可解释</w:t>
            </w:r>
          </w:p>
        </w:tc>
      </w:tr>
    </w:tbl>
    <w:p w14:paraId="229BA344">
      <w:pPr>
        <w:spacing w:after="20"/>
      </w:pPr>
    </w:p>
    <w:p w14:paraId="7FCA2B76">
      <w:r>
        <w:br w:type="page"/>
      </w:r>
    </w:p>
    <w:p w14:paraId="34F3D089">
      <w:pPr>
        <w:pStyle w:val="3"/>
        <w:keepNext/>
        <w:pBdr>
          <w:bottom w:val="single" w:color="D98C3F" w:sz="10" w:space="5"/>
        </w:pBdr>
      </w:pPr>
      <w:r>
        <w:t>11 测试说明书</w:t>
      </w:r>
    </w:p>
    <w:p w14:paraId="1C5A768D">
      <w:pPr>
        <w:pStyle w:val="4"/>
        <w:keepNext/>
      </w:pPr>
      <w:r>
        <w:t>11.1 测试策略</w:t>
      </w:r>
    </w:p>
    <w:p w14:paraId="19F29C55">
      <w:r>
        <w:t>测试遵循“数据校验—服务单元—接口流程—前端构建—演示回归”的顺序。AI 功能除验证成功路径外，还验证无效 JSON、超时、标签不匹配、单分支失败、未配置 API 和无知识图谱绑定等异常路径。</w:t>
      </w:r>
    </w:p>
    <w:p w14:paraId="343EBC85">
      <w:pPr>
        <w:pStyle w:val="4"/>
        <w:keepNext/>
      </w:pPr>
      <w:r>
        <w:t>11.2 当前验证结果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4E5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28C7C1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检查项</w:t>
            </w:r>
          </w:p>
        </w:tc>
        <w:tc>
          <w:tcPr>
            <w:tcW w:w="4876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339807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命令/范围</w:t>
            </w:r>
          </w:p>
        </w:tc>
        <w:tc>
          <w:tcPr>
            <w:tcW w:w="209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B65B2A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结果</w:t>
            </w:r>
          </w:p>
        </w:tc>
      </w:tr>
      <w:tr w14:paraId="28D8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9DC4A4">
            <w:pPr>
              <w:spacing w:after="0" w:line="276" w:lineRule="auto"/>
              <w:ind w:firstLine="0"/>
            </w:pPr>
            <w:r>
              <w:rPr>
                <w:sz w:val="16"/>
              </w:rPr>
              <w:t>后端语法</w:t>
            </w:r>
          </w:p>
        </w:tc>
        <w:tc>
          <w:tcPr>
            <w:tcW w:w="487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FC69C5E">
            <w:pPr>
              <w:spacing w:after="0" w:line="276" w:lineRule="auto"/>
              <w:ind w:firstLine="0"/>
            </w:pPr>
            <w:r>
              <w:rPr>
                <w:sz w:val="16"/>
              </w:rPr>
              <w:t>python -m py_compile 覆盖 main、LangGraph、题库、画像建档、路径、RAG 与课程知识库服务</w:t>
            </w:r>
          </w:p>
        </w:tc>
        <w:tc>
          <w:tcPr>
            <w:tcW w:w="209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4CDABF">
            <w:pPr>
              <w:spacing w:after="0" w:line="276" w:lineRule="auto"/>
              <w:ind w:firstLine="0"/>
            </w:pPr>
            <w:r>
              <w:rPr>
                <w:sz w:val="16"/>
              </w:rPr>
              <w:t>通过</w:t>
            </w:r>
          </w:p>
        </w:tc>
      </w:tr>
      <w:tr w14:paraId="6934E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9EF40F">
            <w:pPr>
              <w:spacing w:after="0" w:line="276" w:lineRule="auto"/>
              <w:ind w:firstLine="0"/>
            </w:pPr>
            <w:r>
              <w:rPr>
                <w:sz w:val="16"/>
              </w:rPr>
              <w:t>前端生产构建</w:t>
            </w:r>
          </w:p>
        </w:tc>
        <w:tc>
          <w:tcPr>
            <w:tcW w:w="487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D0C49F">
            <w:pPr>
              <w:spacing w:after="0" w:line="276" w:lineRule="auto"/>
              <w:ind w:firstLine="0"/>
            </w:pPr>
            <w:r>
              <w:rPr>
                <w:sz w:val="16"/>
              </w:rPr>
              <w:t>npm.cmd --prefix frontend run build</w:t>
            </w:r>
          </w:p>
        </w:tc>
        <w:tc>
          <w:tcPr>
            <w:tcW w:w="209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347EE3">
            <w:pPr>
              <w:spacing w:after="0" w:line="276" w:lineRule="auto"/>
              <w:ind w:firstLine="0"/>
            </w:pPr>
            <w:r>
              <w:rPr>
                <w:sz w:val="16"/>
              </w:rPr>
              <w:t>通过；2975 个模块完成转换</w:t>
            </w:r>
          </w:p>
        </w:tc>
      </w:tr>
      <w:tr w14:paraId="634A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78A1BC">
            <w:pPr>
              <w:spacing w:after="0" w:line="276" w:lineRule="auto"/>
              <w:ind w:firstLine="0"/>
            </w:pPr>
            <w:r>
              <w:rPr>
                <w:sz w:val="16"/>
              </w:rPr>
              <w:t>构建告警</w:t>
            </w:r>
          </w:p>
        </w:tc>
        <w:tc>
          <w:tcPr>
            <w:tcW w:w="487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22616D">
            <w:pPr>
              <w:spacing w:after="0" w:line="276" w:lineRule="auto"/>
              <w:ind w:firstLine="0"/>
            </w:pPr>
            <w:r>
              <w:rPr>
                <w:sz w:val="16"/>
              </w:rPr>
              <w:t>Vite chunk size 分析</w:t>
            </w:r>
          </w:p>
        </w:tc>
        <w:tc>
          <w:tcPr>
            <w:tcW w:w="209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63CA21">
            <w:pPr>
              <w:spacing w:after="0" w:line="276" w:lineRule="auto"/>
              <w:ind w:firstLine="0"/>
            </w:pPr>
            <w:r>
              <w:rPr>
                <w:sz w:val="16"/>
              </w:rPr>
              <w:t>存在 &gt;500KB 分包提示，不阻塞比赛演示</w:t>
            </w:r>
          </w:p>
        </w:tc>
      </w:tr>
      <w:tr w14:paraId="7965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896DD8">
            <w:pPr>
              <w:spacing w:after="0" w:line="276" w:lineRule="auto"/>
              <w:ind w:firstLine="0"/>
            </w:pPr>
            <w:r>
              <w:rPr>
                <w:sz w:val="16"/>
              </w:rPr>
              <w:t>数据资产</w:t>
            </w:r>
          </w:p>
        </w:tc>
        <w:tc>
          <w:tcPr>
            <w:tcW w:w="487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80AA21">
            <w:pPr>
              <w:spacing w:after="0" w:line="276" w:lineRule="auto"/>
              <w:ind w:firstLine="0"/>
            </w:pPr>
            <w:r>
              <w:rPr>
                <w:sz w:val="16"/>
              </w:rPr>
              <w:t>4 个培养方案、76 个知识点图谱和 10 篇课程文档统计</w:t>
            </w:r>
          </w:p>
        </w:tc>
        <w:tc>
          <w:tcPr>
            <w:tcW w:w="209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5299F1C">
            <w:pPr>
              <w:spacing w:after="0" w:line="276" w:lineRule="auto"/>
              <w:ind w:firstLine="0"/>
            </w:pPr>
            <w:r>
              <w:rPr>
                <w:sz w:val="16"/>
              </w:rPr>
              <w:t>文件存在并可读取</w:t>
            </w:r>
          </w:p>
        </w:tc>
      </w:tr>
      <w:tr w14:paraId="2D2A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783B83">
            <w:pPr>
              <w:spacing w:after="0" w:line="276" w:lineRule="auto"/>
              <w:ind w:firstLine="0"/>
            </w:pPr>
            <w:r>
              <w:rPr>
                <w:sz w:val="16"/>
              </w:rPr>
              <w:t>接口规模</w:t>
            </w:r>
          </w:p>
        </w:tc>
        <w:tc>
          <w:tcPr>
            <w:tcW w:w="487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4A8217">
            <w:pPr>
              <w:spacing w:after="0" w:line="276" w:lineRule="auto"/>
              <w:ind w:firstLine="0"/>
            </w:pPr>
            <w:r>
              <w:rPr>
                <w:sz w:val="16"/>
              </w:rPr>
              <w:t>AST 扫描路由装饰器</w:t>
            </w:r>
          </w:p>
        </w:tc>
        <w:tc>
          <w:tcPr>
            <w:tcW w:w="209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A035A0">
            <w:pPr>
              <w:spacing w:after="0" w:line="276" w:lineRule="auto"/>
              <w:ind w:firstLine="0"/>
            </w:pPr>
            <w:r>
              <w:rPr>
                <w:sz w:val="16"/>
              </w:rPr>
              <w:t>约 74 个 API 端点</w:t>
            </w:r>
          </w:p>
        </w:tc>
      </w:tr>
    </w:tbl>
    <w:p w14:paraId="32483E99">
      <w:pPr>
        <w:spacing w:after="20"/>
      </w:pPr>
    </w:p>
    <w:p w14:paraId="452FE93C">
      <w:pPr>
        <w:pStyle w:val="4"/>
        <w:keepNext/>
      </w:pPr>
      <w:r>
        <w:t>11.3 核心测试用例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FA7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33087CF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198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5C8B6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w="283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67D52A2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操作</w:t>
            </w:r>
          </w:p>
        </w:tc>
        <w:tc>
          <w:tcPr>
            <w:tcW w:w="323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8394DB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预期结果</w:t>
            </w:r>
          </w:p>
        </w:tc>
      </w:tr>
      <w:tr w14:paraId="1DF4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854B2D">
            <w:pPr>
              <w:spacing w:after="0" w:line="276" w:lineRule="auto"/>
              <w:ind w:firstLine="0"/>
            </w:pPr>
            <w:r>
              <w:rPr>
                <w:sz w:val="15"/>
              </w:rPr>
              <w:t>TC-01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592D82">
            <w:pPr>
              <w:spacing w:after="0" w:line="276" w:lineRule="auto"/>
              <w:ind w:firstLine="0"/>
            </w:pPr>
            <w:r>
              <w:rPr>
                <w:sz w:val="15"/>
              </w:rPr>
              <w:t>注册后建档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21AC08">
            <w:pPr>
              <w:spacing w:after="0" w:line="276" w:lineRule="auto"/>
              <w:ind w:firstLine="0"/>
            </w:pPr>
            <w:r>
              <w:rPr>
                <w:sz w:val="15"/>
              </w:rPr>
              <w:t>注册并填写专业/学期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50B6CE">
            <w:pPr>
              <w:spacing w:after="0" w:line="276" w:lineRule="auto"/>
              <w:ind w:firstLine="0"/>
            </w:pPr>
            <w:r>
              <w:rPr>
                <w:sz w:val="15"/>
              </w:rPr>
              <w:t>直接进入对话式建档，加载多课程诊断</w:t>
            </w:r>
          </w:p>
        </w:tc>
      </w:tr>
      <w:tr w14:paraId="41AD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8F8587">
            <w:pPr>
              <w:spacing w:after="0" w:line="276" w:lineRule="auto"/>
              <w:ind w:firstLine="0"/>
            </w:pPr>
            <w:r>
              <w:rPr>
                <w:sz w:val="15"/>
              </w:rPr>
              <w:t>TC-02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328465">
            <w:pPr>
              <w:spacing w:after="0" w:line="276" w:lineRule="auto"/>
              <w:ind w:firstLine="0"/>
            </w:pPr>
            <w:r>
              <w:rPr>
                <w:sz w:val="15"/>
              </w:rPr>
              <w:t>微测验强绑定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342004">
            <w:pPr>
              <w:spacing w:after="0" w:line="276" w:lineRule="auto"/>
              <w:ind w:firstLine="0"/>
            </w:pPr>
            <w:r>
              <w:rPr>
                <w:sz w:val="15"/>
              </w:rPr>
              <w:t>提交动态生成题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ED7919">
            <w:pPr>
              <w:spacing w:after="0" w:line="276" w:lineRule="auto"/>
              <w:ind w:firstLine="0"/>
            </w:pPr>
            <w:r>
              <w:rPr>
                <w:sz w:val="15"/>
              </w:rPr>
              <w:t>每题课程与知识点精确存在；答题后掌握度变化</w:t>
            </w:r>
          </w:p>
        </w:tc>
      </w:tr>
      <w:tr w14:paraId="3859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6B81A4">
            <w:pPr>
              <w:spacing w:after="0" w:line="276" w:lineRule="auto"/>
              <w:ind w:firstLine="0"/>
            </w:pPr>
            <w:r>
              <w:rPr>
                <w:sz w:val="15"/>
              </w:rPr>
              <w:t>TC-03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90D77F7">
            <w:pPr>
              <w:spacing w:after="0" w:line="276" w:lineRule="auto"/>
              <w:ind w:firstLine="0"/>
            </w:pPr>
            <w:r>
              <w:rPr>
                <w:sz w:val="15"/>
              </w:rPr>
              <w:t>普通问答 RAG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7C5ECB">
            <w:pPr>
              <w:spacing w:after="0" w:line="276" w:lineRule="auto"/>
              <w:ind w:firstLine="0"/>
            </w:pPr>
            <w:r>
              <w:rPr>
                <w:sz w:val="15"/>
              </w:rPr>
              <w:t>询问“快速排序最坏时间复杂度”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E3F929">
            <w:pPr>
              <w:spacing w:after="0" w:line="276" w:lineRule="auto"/>
              <w:ind w:firstLine="0"/>
            </w:pPr>
            <w:r>
              <w:rPr>
                <w:sz w:val="15"/>
              </w:rPr>
              <w:t>命中数据结构课程资料并展示真实来源</w:t>
            </w:r>
          </w:p>
        </w:tc>
      </w:tr>
      <w:tr w14:paraId="301B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89915A">
            <w:pPr>
              <w:spacing w:after="0" w:line="276" w:lineRule="auto"/>
              <w:ind w:firstLine="0"/>
            </w:pPr>
            <w:r>
              <w:rPr>
                <w:sz w:val="15"/>
              </w:rPr>
              <w:t>TC-04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73D1AE">
            <w:pPr>
              <w:spacing w:after="0" w:line="276" w:lineRule="auto"/>
              <w:ind w:firstLine="0"/>
            </w:pPr>
            <w:r>
              <w:rPr>
                <w:sz w:val="15"/>
              </w:rPr>
              <w:t>动画任务路由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7630DE">
            <w:pPr>
              <w:spacing w:after="0" w:line="276" w:lineRule="auto"/>
              <w:ind w:firstLine="0"/>
            </w:pPr>
            <w:r>
              <w:rPr>
                <w:sz w:val="15"/>
              </w:rPr>
              <w:t>输入“给我一个可视化动画”并带明确上下文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427287">
            <w:pPr>
              <w:spacing w:after="0" w:line="276" w:lineRule="auto"/>
              <w:ind w:firstLine="0"/>
            </w:pPr>
            <w:r>
              <w:rPr>
                <w:sz w:val="15"/>
              </w:rPr>
              <w:t>仅调用代码/动画智能体，不误调用出题智能体</w:t>
            </w:r>
          </w:p>
        </w:tc>
      </w:tr>
      <w:tr w14:paraId="06341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0BBD38">
            <w:pPr>
              <w:spacing w:after="0" w:line="276" w:lineRule="auto"/>
              <w:ind w:firstLine="0"/>
            </w:pPr>
            <w:r>
              <w:rPr>
                <w:sz w:val="15"/>
              </w:rPr>
              <w:t>TC-05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46BD24">
            <w:pPr>
              <w:spacing w:after="0" w:line="276" w:lineRule="auto"/>
              <w:ind w:firstLine="0"/>
            </w:pPr>
            <w:r>
              <w:rPr>
                <w:sz w:val="15"/>
              </w:rPr>
              <w:t>资源包失败隔离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68C4515">
            <w:pPr>
              <w:spacing w:after="0" w:line="276" w:lineRule="auto"/>
              <w:ind w:firstLine="0"/>
            </w:pPr>
            <w:r>
              <w:rPr>
                <w:sz w:val="15"/>
              </w:rPr>
              <w:t>令单一资源生成失败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126D14">
            <w:pPr>
              <w:spacing w:after="0" w:line="276" w:lineRule="auto"/>
              <w:ind w:firstLine="0"/>
            </w:pPr>
            <w:r>
              <w:rPr>
                <w:sz w:val="15"/>
              </w:rPr>
              <w:t>失败项进入 failures，其余资源继续生成</w:t>
            </w:r>
          </w:p>
        </w:tc>
      </w:tr>
      <w:tr w14:paraId="01D6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2C9FCB">
            <w:pPr>
              <w:spacing w:after="0" w:line="276" w:lineRule="auto"/>
              <w:ind w:firstLine="0"/>
            </w:pPr>
            <w:r>
              <w:rPr>
                <w:sz w:val="15"/>
              </w:rPr>
              <w:t>TC-06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4A3A44">
            <w:pPr>
              <w:spacing w:after="0" w:line="276" w:lineRule="auto"/>
              <w:ind w:firstLine="0"/>
            </w:pPr>
            <w:r>
              <w:rPr>
                <w:sz w:val="15"/>
              </w:rPr>
              <w:t>学习路径边界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AD6C58">
            <w:pPr>
              <w:spacing w:after="0" w:line="276" w:lineRule="auto"/>
              <w:ind w:firstLine="0"/>
            </w:pPr>
            <w:r>
              <w:rPr>
                <w:sz w:val="15"/>
              </w:rPr>
              <w:t>请求单知识点系统学习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6CA5B1">
            <w:pPr>
              <w:spacing w:after="0" w:line="276" w:lineRule="auto"/>
              <w:ind w:firstLine="0"/>
            </w:pPr>
            <w:r>
              <w:rPr>
                <w:sz w:val="15"/>
              </w:rPr>
              <w:t>只生成专项资源包，不创建单步骤课程路径</w:t>
            </w:r>
          </w:p>
        </w:tc>
      </w:tr>
      <w:tr w14:paraId="03D3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2C2077">
            <w:pPr>
              <w:spacing w:after="0" w:line="276" w:lineRule="auto"/>
              <w:ind w:firstLine="0"/>
            </w:pPr>
            <w:r>
              <w:rPr>
                <w:sz w:val="15"/>
              </w:rPr>
              <w:t>TC-07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7D35D4F">
            <w:pPr>
              <w:spacing w:after="0" w:line="276" w:lineRule="auto"/>
              <w:ind w:firstLine="0"/>
            </w:pPr>
            <w:r>
              <w:rPr>
                <w:sz w:val="15"/>
              </w:rPr>
              <w:t>路径检查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9D8A67">
            <w:pPr>
              <w:spacing w:after="0" w:line="276" w:lineRule="auto"/>
              <w:ind w:firstLine="0"/>
            </w:pPr>
            <w:r>
              <w:rPr>
                <w:sz w:val="15"/>
              </w:rPr>
              <w:t>检查题得分低于/高于阈值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13EA64">
            <w:pPr>
              <w:spacing w:after="0" w:line="276" w:lineRule="auto"/>
              <w:ind w:firstLine="0"/>
            </w:pPr>
            <w:r>
              <w:rPr>
                <w:sz w:val="15"/>
              </w:rPr>
              <w:t>步骤 failed/verified；掌握度仅由题目提交更新</w:t>
            </w:r>
          </w:p>
        </w:tc>
      </w:tr>
      <w:tr w14:paraId="0FF7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7FCD4E">
            <w:pPr>
              <w:spacing w:after="0" w:line="276" w:lineRule="auto"/>
              <w:ind w:firstLine="0"/>
            </w:pPr>
            <w:r>
              <w:rPr>
                <w:sz w:val="15"/>
              </w:rPr>
              <w:t>TC-08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501632">
            <w:pPr>
              <w:spacing w:after="0" w:line="276" w:lineRule="auto"/>
              <w:ind w:firstLine="0"/>
            </w:pPr>
            <w:r>
              <w:rPr>
                <w:sz w:val="15"/>
              </w:rPr>
              <w:t>PPT 混合绑定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C3F2EB">
            <w:pPr>
              <w:spacing w:after="0" w:line="276" w:lineRule="auto"/>
              <w:ind w:firstLine="0"/>
            </w:pPr>
            <w:r>
              <w:rPr>
                <w:sz w:val="15"/>
              </w:rPr>
              <w:t>发起明确或模糊主题 PPT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FCB431">
            <w:pPr>
              <w:spacing w:after="0" w:line="276" w:lineRule="auto"/>
              <w:ind w:firstLine="0"/>
            </w:pPr>
            <w:r>
              <w:rPr>
                <w:sz w:val="15"/>
              </w:rPr>
              <w:t>自动绑定/候选/拓展确认后进入 AiPPT 分步流程</w:t>
            </w:r>
          </w:p>
        </w:tc>
      </w:tr>
      <w:tr w14:paraId="4E031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174C63">
            <w:pPr>
              <w:spacing w:after="0" w:line="276" w:lineRule="auto"/>
              <w:ind w:firstLine="0"/>
            </w:pPr>
            <w:r>
              <w:rPr>
                <w:sz w:val="15"/>
              </w:rPr>
              <w:t>TC-09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CB4AB8">
            <w:pPr>
              <w:spacing w:after="0" w:line="276" w:lineRule="auto"/>
              <w:ind w:firstLine="0"/>
            </w:pPr>
            <w:r>
              <w:rPr>
                <w:sz w:val="15"/>
              </w:rPr>
              <w:t>用户资源隔离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7DFF75">
            <w:pPr>
              <w:spacing w:after="0" w:line="276" w:lineRule="auto"/>
              <w:ind w:firstLine="0"/>
            </w:pPr>
            <w:r>
              <w:rPr>
                <w:sz w:val="15"/>
              </w:rPr>
              <w:t>不同用户检索相似主题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755B2EE">
            <w:pPr>
              <w:spacing w:after="0" w:line="276" w:lineRule="auto"/>
              <w:ind w:firstLine="0"/>
            </w:pPr>
            <w:r>
              <w:rPr>
                <w:sz w:val="15"/>
              </w:rPr>
              <w:t>公共资料共享，私有资源不跨用户返回</w:t>
            </w:r>
          </w:p>
        </w:tc>
      </w:tr>
      <w:tr w14:paraId="0C7B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8EC582">
            <w:pPr>
              <w:spacing w:after="0" w:line="276" w:lineRule="auto"/>
              <w:ind w:firstLine="0"/>
            </w:pPr>
            <w:r>
              <w:rPr>
                <w:sz w:val="15"/>
              </w:rPr>
              <w:t>TC-10</w:t>
            </w:r>
          </w:p>
        </w:tc>
        <w:tc>
          <w:tcPr>
            <w:tcW w:w="198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B7A094">
            <w:pPr>
              <w:spacing w:after="0" w:line="276" w:lineRule="auto"/>
              <w:ind w:firstLine="0"/>
            </w:pPr>
            <w:r>
              <w:rPr>
                <w:sz w:val="15"/>
              </w:rPr>
              <w:t>账号注销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5D6275">
            <w:pPr>
              <w:spacing w:after="0" w:line="276" w:lineRule="auto"/>
              <w:ind w:firstLine="0"/>
            </w:pPr>
            <w:r>
              <w:rPr>
                <w:sz w:val="15"/>
              </w:rPr>
              <w:t>删除用户账号</w:t>
            </w:r>
          </w:p>
        </w:tc>
        <w:tc>
          <w:tcPr>
            <w:tcW w:w="323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383EF3">
            <w:pPr>
              <w:spacing w:after="0" w:line="276" w:lineRule="auto"/>
              <w:ind w:firstLine="0"/>
            </w:pPr>
            <w:r>
              <w:rPr>
                <w:sz w:val="15"/>
              </w:rPr>
              <w:t>存在的用户相关表安全清理，不因可选表缺失中断</w:t>
            </w:r>
          </w:p>
        </w:tc>
      </w:tr>
    </w:tbl>
    <w:p w14:paraId="3E990B72">
      <w:pPr>
        <w:ind w:left="0" w:leftChars="0" w:firstLine="0" w:firstLineChars="0"/>
      </w:pPr>
      <w:r>
        <w:br w:type="page"/>
      </w:r>
    </w:p>
    <w:p w14:paraId="1BF3197D">
      <w:pPr>
        <w:pStyle w:val="3"/>
        <w:keepNext/>
        <w:pBdr>
          <w:bottom w:val="single" w:color="D98C3F" w:sz="10" w:space="5"/>
        </w:pBdr>
      </w:pPr>
      <w:r>
        <w:t>12 部署与运维说明</w:t>
      </w:r>
    </w:p>
    <w:p w14:paraId="434F904F">
      <w:pPr>
        <w:spacing w:before="80" w:after="40"/>
        <w:ind w:firstLine="0"/>
        <w:jc w:val="center"/>
      </w:pPr>
      <w:r>
        <w:drawing>
          <wp:inline distT="0" distB="0" distL="114300" distR="114300">
            <wp:extent cx="5943600" cy="2842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E27">
      <w:pPr>
        <w:pStyle w:val="164"/>
      </w:pPr>
      <w:r>
        <w:t>图 12-1  当前公网演示部署拓扑</w:t>
      </w:r>
    </w:p>
    <w:p w14:paraId="161D73C3">
      <w:pPr>
        <w:pStyle w:val="4"/>
        <w:keepNext/>
      </w:pPr>
      <w:r>
        <w:t>12.1 本地开发部署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F6F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224173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组件</w:t>
            </w:r>
          </w:p>
        </w:tc>
        <w:tc>
          <w:tcPr>
            <w:tcW w:w="425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53F25F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命令</w:t>
            </w:r>
          </w:p>
        </w:tc>
        <w:tc>
          <w:tcPr>
            <w:tcW w:w="283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9C9788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14:paraId="2FE8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B996EF5">
            <w:pPr>
              <w:spacing w:after="0" w:line="276" w:lineRule="auto"/>
              <w:ind w:firstLine="0"/>
            </w:pPr>
            <w:r>
              <w:rPr>
                <w:sz w:val="16"/>
              </w:rPr>
              <w:t>后端虚拟环境</w:t>
            </w:r>
          </w:p>
        </w:tc>
        <w:tc>
          <w:tcPr>
            <w:tcW w:w="425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CED372">
            <w:pPr>
              <w:spacing w:after="0" w:line="276" w:lineRule="auto"/>
              <w:ind w:firstLine="0"/>
            </w:pPr>
            <w:r>
              <w:rPr>
                <w:sz w:val="16"/>
              </w:rPr>
              <w:t>python -m venv .venv &amp;&amp; pip install -r requirements.txt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47522C">
            <w:pPr>
              <w:spacing w:after="0" w:line="276" w:lineRule="auto"/>
              <w:ind w:firstLine="0"/>
            </w:pPr>
            <w:r>
              <w:rPr>
                <w:sz w:val="16"/>
              </w:rPr>
              <w:t>安装 Python 依赖</w:t>
            </w:r>
          </w:p>
        </w:tc>
      </w:tr>
      <w:tr w14:paraId="0347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7DC1AB">
            <w:pPr>
              <w:spacing w:after="0" w:line="276" w:lineRule="auto"/>
              <w:ind w:firstLine="0"/>
            </w:pPr>
            <w:r>
              <w:rPr>
                <w:sz w:val="16"/>
              </w:rPr>
              <w:t>后端服务</w:t>
            </w:r>
          </w:p>
        </w:tc>
        <w:tc>
          <w:tcPr>
            <w:tcW w:w="425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BCFE05">
            <w:pPr>
              <w:spacing w:after="0" w:line="276" w:lineRule="auto"/>
              <w:ind w:firstLine="0"/>
            </w:pPr>
            <w:r>
              <w:rPr>
                <w:sz w:val="16"/>
              </w:rPr>
              <w:t>uvicorn main:app --host 127.0.0.1 --port 8000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E74BE96">
            <w:pPr>
              <w:spacing w:after="0" w:line="276" w:lineRule="auto"/>
              <w:ind w:firstLine="0"/>
            </w:pPr>
            <w:r>
              <w:rPr>
                <w:sz w:val="16"/>
              </w:rPr>
              <w:t>开发或联调启动</w:t>
            </w:r>
          </w:p>
        </w:tc>
      </w:tr>
      <w:tr w14:paraId="45E1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C31063">
            <w:pPr>
              <w:spacing w:after="0" w:line="276" w:lineRule="auto"/>
              <w:ind w:firstLine="0"/>
            </w:pPr>
            <w:r>
              <w:rPr>
                <w:sz w:val="16"/>
              </w:rPr>
              <w:t>前端开发</w:t>
            </w:r>
          </w:p>
        </w:tc>
        <w:tc>
          <w:tcPr>
            <w:tcW w:w="425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9C4D3D">
            <w:pPr>
              <w:spacing w:after="0" w:line="276" w:lineRule="auto"/>
              <w:ind w:firstLine="0"/>
            </w:pPr>
            <w:r>
              <w:rPr>
                <w:sz w:val="16"/>
              </w:rPr>
              <w:t>npm install &amp;&amp; npm run dev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C1D805">
            <w:pPr>
              <w:spacing w:after="0" w:line="276" w:lineRule="auto"/>
              <w:ind w:firstLine="0"/>
            </w:pPr>
            <w:r>
              <w:rPr>
                <w:sz w:val="16"/>
              </w:rPr>
              <w:t>Vite 开发服务器</w:t>
            </w:r>
          </w:p>
        </w:tc>
      </w:tr>
      <w:tr w14:paraId="51A6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539B8A">
            <w:pPr>
              <w:spacing w:after="0" w:line="276" w:lineRule="auto"/>
              <w:ind w:firstLine="0"/>
            </w:pPr>
            <w:r>
              <w:rPr>
                <w:sz w:val="16"/>
              </w:rPr>
              <w:t>前端生产</w:t>
            </w:r>
          </w:p>
        </w:tc>
        <w:tc>
          <w:tcPr>
            <w:tcW w:w="425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B7424C">
            <w:pPr>
              <w:spacing w:after="0" w:line="276" w:lineRule="auto"/>
              <w:ind w:firstLine="0"/>
            </w:pPr>
            <w:r>
              <w:rPr>
                <w:sz w:val="16"/>
              </w:rPr>
              <w:t>npm run build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31C231">
            <w:pPr>
              <w:spacing w:after="0" w:line="276" w:lineRule="auto"/>
              <w:ind w:firstLine="0"/>
            </w:pPr>
            <w:r>
              <w:rPr>
                <w:sz w:val="16"/>
              </w:rPr>
              <w:t>生成 dist 静态文件</w:t>
            </w:r>
          </w:p>
        </w:tc>
      </w:tr>
      <w:tr w14:paraId="3C09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C54E77">
            <w:pPr>
              <w:spacing w:after="0" w:line="276" w:lineRule="auto"/>
              <w:ind w:firstLine="0"/>
            </w:pPr>
            <w:r>
              <w:rPr>
                <w:sz w:val="16"/>
              </w:rPr>
              <w:t>公共知识库</w:t>
            </w:r>
          </w:p>
        </w:tc>
        <w:tc>
          <w:tcPr>
            <w:tcW w:w="425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CBE88B">
            <w:pPr>
              <w:spacing w:after="0" w:line="276" w:lineRule="auto"/>
              <w:ind w:firstLine="0"/>
            </w:pPr>
            <w:r>
              <w:rPr>
                <w:sz w:val="16"/>
              </w:rPr>
              <w:t>python -m scripts.seed_course_knowledge_base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C6A4B1">
            <w:pPr>
              <w:spacing w:after="0" w:line="276" w:lineRule="auto"/>
              <w:ind w:firstLine="0"/>
            </w:pPr>
            <w:r>
              <w:rPr>
                <w:sz w:val="16"/>
              </w:rPr>
              <w:t>幂等构建课程文档向量索引</w:t>
            </w:r>
          </w:p>
        </w:tc>
      </w:tr>
    </w:tbl>
    <w:p w14:paraId="72A83CAB">
      <w:pPr>
        <w:spacing w:after="20"/>
      </w:pPr>
    </w:p>
    <w:p w14:paraId="7CB3C435">
      <w:pPr>
        <w:pStyle w:val="4"/>
        <w:keepNext/>
      </w:pPr>
      <w:r>
        <w:t>12.2 公网部署</w:t>
      </w:r>
    </w:p>
    <w:p w14:paraId="5B755169">
      <w:r>
        <w:t>当前演示环境采用中国香港 Ubuntu 22.04 LTS 云服务器。Nginx 负责前端静态资源与 /api 反向代理，FastAPI 由 systemd 托管 Uvicorn 常驻运行；SQLite、Chroma 和静态 PPT/预览目录位于服务器持久化目录。该方案免中国大陆 ICP 备案，适合比赛演示和小规模试用。</w:t>
      </w:r>
    </w:p>
    <w:p w14:paraId="64BEAE20">
      <w:pPr>
        <w:pStyle w:val="16"/>
        <w:ind w:hanging="200"/>
      </w:pPr>
      <w:r>
        <w:t>后端 systemd 服务设置 WorkingDirectory、虚拟环境可执行文件和环境变量文件，支持开机自启。</w:t>
      </w:r>
    </w:p>
    <w:p w14:paraId="56622C0E">
      <w:pPr>
        <w:pStyle w:val="16"/>
        <w:ind w:hanging="200"/>
      </w:pPr>
      <w:r>
        <w:t>Nginx 对 SSE 路由关闭代理缓冲并提高读取超时，保证任务事件实时到达前端。</w:t>
      </w:r>
    </w:p>
    <w:p w14:paraId="457A488A">
      <w:pPr>
        <w:pStyle w:val="16"/>
        <w:ind w:hanging="200"/>
      </w:pPr>
      <w:r>
        <w:t>服务器安全组仅开放 SSH、HTTP/HTTPS；SSH 使用密钥登录并限制私钥权限。</w:t>
      </w:r>
    </w:p>
    <w:p w14:paraId="7128139B">
      <w:pPr>
        <w:pStyle w:val="16"/>
        <w:ind w:hanging="200"/>
      </w:pPr>
      <w:r>
        <w:t>API Key 通过服务器环境变量或受控配置文件提供，重启后仍可加载，不写入 Git。</w:t>
      </w:r>
    </w:p>
    <w:p w14:paraId="13F5C879">
      <w:pPr>
        <w:pStyle w:val="16"/>
        <w:ind w:hanging="200"/>
      </w:pPr>
      <w:r>
        <w:t>更新流程采用 Git 拉取、后端依赖检查、前端重新构建、systemd/Nginx 重启和健康检查。</w:t>
      </w:r>
    </w:p>
    <w:p w14:paraId="0D4CEE45">
      <w:pPr>
        <w:pStyle w:val="4"/>
        <w:keepNext/>
      </w:pPr>
      <w:r>
        <w:t>12.3 日志与备份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E31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B621BC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w="691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4B85D93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建议</w:t>
            </w:r>
          </w:p>
        </w:tc>
      </w:tr>
      <w:tr w14:paraId="5607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70F70E">
            <w:pPr>
              <w:spacing w:after="0" w:line="276" w:lineRule="auto"/>
              <w:ind w:firstLine="0"/>
            </w:pPr>
            <w:r>
              <w:rPr>
                <w:sz w:val="16"/>
              </w:rPr>
              <w:t>后端日志</w:t>
            </w:r>
          </w:p>
        </w:tc>
        <w:tc>
          <w:tcPr>
            <w:tcW w:w="69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8B406">
            <w:pPr>
              <w:spacing w:after="0" w:line="276" w:lineRule="auto"/>
              <w:ind w:firstLine="0"/>
            </w:pPr>
            <w:r>
              <w:rPr>
                <w:sz w:val="16"/>
              </w:rPr>
              <w:t>journalctl -u personalized-learning 查看实时或历史日志，异常堆栈不直接暴露给前端</w:t>
            </w:r>
          </w:p>
        </w:tc>
      </w:tr>
      <w:tr w14:paraId="11C5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6135CEA">
            <w:pPr>
              <w:spacing w:after="0" w:line="276" w:lineRule="auto"/>
              <w:ind w:firstLine="0"/>
            </w:pPr>
            <w:r>
              <w:rPr>
                <w:sz w:val="16"/>
              </w:rPr>
              <w:t>Nginx 日志</w:t>
            </w:r>
          </w:p>
        </w:tc>
        <w:tc>
          <w:tcPr>
            <w:tcW w:w="69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05DEEB">
            <w:pPr>
              <w:spacing w:after="0" w:line="276" w:lineRule="auto"/>
              <w:ind w:firstLine="0"/>
            </w:pPr>
            <w:r>
              <w:rPr>
                <w:sz w:val="16"/>
              </w:rPr>
              <w:t>检查 access.log 和 error.log，定位代理、静态文件与超时问题</w:t>
            </w:r>
          </w:p>
        </w:tc>
      </w:tr>
      <w:tr w14:paraId="031E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EDDD59">
            <w:pPr>
              <w:spacing w:after="0" w:line="276" w:lineRule="auto"/>
              <w:ind w:firstLine="0"/>
            </w:pPr>
            <w:r>
              <w:rPr>
                <w:sz w:val="16"/>
              </w:rPr>
              <w:t>SQLite</w:t>
            </w:r>
          </w:p>
        </w:tc>
        <w:tc>
          <w:tcPr>
            <w:tcW w:w="69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BAB455">
            <w:pPr>
              <w:spacing w:after="0" w:line="276" w:lineRule="auto"/>
              <w:ind w:firstLine="0"/>
            </w:pPr>
            <w:r>
              <w:rPr>
                <w:sz w:val="16"/>
              </w:rPr>
              <w:t>定期在停写或使用 SQLite backup API 的情况下备份 learning.db，不提交 -wal/-shm</w:t>
            </w:r>
          </w:p>
        </w:tc>
      </w:tr>
      <w:tr w14:paraId="550C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5DA9AC">
            <w:pPr>
              <w:spacing w:after="0" w:line="276" w:lineRule="auto"/>
              <w:ind w:firstLine="0"/>
            </w:pPr>
            <w:r>
              <w:rPr>
                <w:sz w:val="16"/>
              </w:rPr>
              <w:t>Chroma/静态文件</w:t>
            </w:r>
          </w:p>
        </w:tc>
        <w:tc>
          <w:tcPr>
            <w:tcW w:w="691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6DC42E">
            <w:pPr>
              <w:spacing w:after="0" w:line="276" w:lineRule="auto"/>
              <w:ind w:firstLine="0"/>
            </w:pPr>
            <w:r>
              <w:rPr>
                <w:sz w:val="16"/>
              </w:rPr>
              <w:t>定期打包 chroma_data、PPT 与预览目录；公共知识库可通过脚本重建</w:t>
            </w:r>
          </w:p>
        </w:tc>
      </w:tr>
    </w:tbl>
    <w:p w14:paraId="7EE05B87">
      <w:pPr>
        <w:spacing w:after="20"/>
      </w:pPr>
    </w:p>
    <w:p w14:paraId="3EA02597">
      <w:r>
        <w:br w:type="page"/>
      </w:r>
    </w:p>
    <w:p w14:paraId="300C9EF3">
      <w:pPr>
        <w:pStyle w:val="3"/>
        <w:keepNext/>
        <w:pBdr>
          <w:bottom w:val="single" w:color="D98C3F" w:sz="10" w:space="5"/>
        </w:pBdr>
      </w:pPr>
      <w:r>
        <w:t>13 安全、可信与合规</w:t>
      </w:r>
    </w:p>
    <w:p w14:paraId="33ABDEF6">
      <w:pPr>
        <w:pStyle w:val="4"/>
        <w:keepNext/>
      </w:pPr>
      <w:r>
        <w:t>13.1 安全与可信设计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15D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6D85079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6520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471DDB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控制措施</w:t>
            </w:r>
          </w:p>
        </w:tc>
      </w:tr>
      <w:tr w14:paraId="4014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4D09E8">
            <w:pPr>
              <w:spacing w:after="0" w:line="276" w:lineRule="auto"/>
              <w:ind w:firstLine="0"/>
            </w:pPr>
            <w:r>
              <w:rPr>
                <w:sz w:val="16"/>
              </w:rPr>
              <w:t>密钥泄露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500D6C">
            <w:pPr>
              <w:spacing w:after="0" w:line="276" w:lineRule="auto"/>
              <w:ind w:firstLine="0"/>
            </w:pPr>
            <w:r>
              <w:rPr>
                <w:sz w:val="16"/>
              </w:rPr>
              <w:t>API Key 与 SSH 私钥不写入源码、文档和日志；生产使用环境变量或受控配置</w:t>
            </w:r>
          </w:p>
        </w:tc>
      </w:tr>
      <w:tr w14:paraId="2F4C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81E1BA">
            <w:pPr>
              <w:spacing w:after="0" w:line="276" w:lineRule="auto"/>
              <w:ind w:firstLine="0"/>
            </w:pPr>
            <w:r>
              <w:rPr>
                <w:sz w:val="16"/>
              </w:rPr>
              <w:t>跨用户数据泄露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7455FE">
            <w:pPr>
              <w:spacing w:after="0" w:line="276" w:lineRule="auto"/>
              <w:ind w:firstLine="0"/>
            </w:pPr>
            <w:r>
              <w:rPr>
                <w:sz w:val="16"/>
              </w:rPr>
              <w:t>数据库查询和用户资源 RAG 按 user_id 隔离；公共资料单独标记 scope=system</w:t>
            </w:r>
          </w:p>
        </w:tc>
      </w:tr>
      <w:tr w14:paraId="36C8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BD61E3">
            <w:pPr>
              <w:spacing w:after="0" w:line="276" w:lineRule="auto"/>
              <w:ind w:firstLine="0"/>
            </w:pPr>
            <w:r>
              <w:rPr>
                <w:sz w:val="16"/>
              </w:rPr>
              <w:t>生成内容幻觉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AA5DBD">
            <w:pPr>
              <w:spacing w:after="0" w:line="276" w:lineRule="auto"/>
              <w:ind w:firstLine="0"/>
            </w:pPr>
            <w:r>
              <w:rPr>
                <w:sz w:val="16"/>
              </w:rPr>
              <w:t>公共课程知识库提供依据；Prompt 禁止伪造来源；未命中时显式标记</w:t>
            </w:r>
          </w:p>
        </w:tc>
      </w:tr>
      <w:tr w14:paraId="43FD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51ECEE">
            <w:pPr>
              <w:spacing w:after="0" w:line="276" w:lineRule="auto"/>
              <w:ind w:firstLine="0"/>
            </w:pPr>
            <w:r>
              <w:rPr>
                <w:sz w:val="16"/>
              </w:rPr>
              <w:t>知识图谱错误绑定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5EB307">
            <w:pPr>
              <w:spacing w:after="0" w:line="276" w:lineRule="auto"/>
              <w:ind w:firstLine="0"/>
            </w:pPr>
            <w:r>
              <w:rPr>
                <w:sz w:val="16"/>
              </w:rPr>
              <w:t>保存时对课程/知识点做精确校验；无法确认则保持未分类，不强行绑定</w:t>
            </w:r>
          </w:p>
        </w:tc>
      </w:tr>
      <w:tr w14:paraId="121B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25DEB3">
            <w:pPr>
              <w:spacing w:after="0" w:line="276" w:lineRule="auto"/>
              <w:ind w:firstLine="0"/>
            </w:pPr>
            <w:r>
              <w:rPr>
                <w:sz w:val="16"/>
              </w:rPr>
              <w:t>AI 替代学习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A2E714">
            <w:pPr>
              <w:spacing w:after="0" w:line="276" w:lineRule="auto"/>
              <w:ind w:firstLine="0"/>
            </w:pPr>
            <w:r>
              <w:rPr>
                <w:sz w:val="16"/>
              </w:rPr>
              <w:t>资源完成不更新掌握度；必须通过题目级评价；路径需要检查题验证</w:t>
            </w:r>
          </w:p>
        </w:tc>
      </w:tr>
      <w:tr w14:paraId="257D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A3CC49">
            <w:pPr>
              <w:spacing w:after="0" w:line="276" w:lineRule="auto"/>
              <w:ind w:firstLine="0"/>
            </w:pPr>
            <w:r>
              <w:rPr>
                <w:sz w:val="16"/>
              </w:rPr>
              <w:t>不当内容</w:t>
            </w:r>
          </w:p>
        </w:tc>
        <w:tc>
          <w:tcPr>
            <w:tcW w:w="652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4263A5">
            <w:pPr>
              <w:spacing w:after="0" w:line="276" w:lineRule="auto"/>
              <w:ind w:firstLine="0"/>
            </w:pPr>
            <w:r>
              <w:rPr>
                <w:sz w:val="16"/>
              </w:rPr>
              <w:t>输入/输出安全过滤、用户可读失败提示和生成失败兜底</w:t>
            </w:r>
          </w:p>
        </w:tc>
      </w:tr>
    </w:tbl>
    <w:p w14:paraId="470597C2">
      <w:pPr>
        <w:spacing w:after="20"/>
      </w:pPr>
    </w:p>
    <w:p w14:paraId="2321EB43">
      <w:pPr>
        <w:pStyle w:val="4"/>
        <w:keepNext/>
      </w:pPr>
      <w:r>
        <w:t>13.2 开源与第三方服务合规</w:t>
      </w:r>
    </w:p>
    <w:p w14:paraId="61684207">
      <w:r>
        <w:t>项目使用多项开源框架和第三方 AI 服务。仓库及提交材料应在显著位置列明名称、来源、协议和用途；对 GPL-3.0 的 veasion/AiPPT 等依赖需特别复核分发方式和衍生作品义务。Docmee AiPPT 属于商业 API 服务，使用受其平台协议约束。最终提交前应根据实际依赖锁定文件再次核对许可证。</w:t>
      </w:r>
    </w:p>
    <w:p w14:paraId="7C1672E8">
      <w:pPr>
        <w:pStyle w:val="4"/>
        <w:keepNext/>
      </w:pPr>
      <w:r>
        <w:t>13.3 AI Coding 使用声明</w:t>
      </w:r>
    </w:p>
    <w:p w14:paraId="3528C13E">
      <w:r>
        <w:t xml:space="preserve">开发过程中使用 OpenAI Codex/ChatGPT </w:t>
      </w:r>
      <w:r>
        <w:rPr>
          <w:rFonts w:hint="eastAsia"/>
          <w:lang w:val="en-US" w:eastAsia="zh-CN"/>
        </w:rPr>
        <w:t>和 讯飞星火API</w:t>
      </w:r>
      <w:r>
        <w:t>辅助代码检索、方案分析、局部实现、测试命令建议和文档整理。AI 工具不直接决定产品需求、数据口径、掌握度规则或最终提交内容；团队对生成代码进行人工审查，并通过 py_compile、前端构建、接口测试和演示回归验证。任何密钥、用户数据和服务器私钥均不作为提示词内容提交。</w:t>
      </w:r>
    </w:p>
    <w:p w14:paraId="43545D03">
      <w:r>
        <w:br w:type="page"/>
      </w:r>
    </w:p>
    <w:p w14:paraId="73BB751F">
      <w:pPr>
        <w:pStyle w:val="3"/>
        <w:keepNext/>
        <w:pBdr>
          <w:bottom w:val="single" w:color="D98C3F" w:sz="10" w:space="5"/>
        </w:pBdr>
      </w:pPr>
      <w:r>
        <w:t>14 创新实践与评分对齐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4CD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6FB2F3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创新点</w:t>
            </w:r>
          </w:p>
        </w:tc>
        <w:tc>
          <w:tcPr>
            <w:tcW w:w="408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73B93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实现方式</w:t>
            </w:r>
          </w:p>
        </w:tc>
        <w:tc>
          <w:tcPr>
            <w:tcW w:w="266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6E3CAC5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价值</w:t>
            </w:r>
          </w:p>
        </w:tc>
      </w:tr>
      <w:tr w14:paraId="545B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3C6B2D">
            <w:pPr>
              <w:spacing w:after="0" w:line="276" w:lineRule="auto"/>
              <w:ind w:firstLine="0"/>
            </w:pPr>
            <w:r>
              <w:rPr>
                <w:sz w:val="16"/>
              </w:rPr>
              <w:t>对话式动态画像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0E3B08">
            <w:pPr>
              <w:spacing w:after="0" w:line="276" w:lineRule="auto"/>
              <w:ind w:firstLine="0"/>
            </w:pPr>
            <w:r>
              <w:rPr>
                <w:sz w:val="16"/>
              </w:rPr>
              <w:t>多课程微测验、AI 面试、图谱标记与日常行为证据融合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82EE35">
            <w:pPr>
              <w:spacing w:after="0" w:line="276" w:lineRule="auto"/>
              <w:ind w:firstLine="0"/>
            </w:pPr>
            <w:r>
              <w:rPr>
                <w:sz w:val="16"/>
              </w:rPr>
              <w:t>降低建档门槛并持续更新</w:t>
            </w:r>
          </w:p>
        </w:tc>
      </w:tr>
      <w:tr w14:paraId="450F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C92670">
            <w:pPr>
              <w:spacing w:after="0" w:line="276" w:lineRule="auto"/>
              <w:ind w:firstLine="0"/>
            </w:pPr>
            <w:r>
              <w:rPr>
                <w:sz w:val="16"/>
              </w:rPr>
              <w:t>图谱约束的多智能体生成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DE3646">
            <w:pPr>
              <w:spacing w:after="0" w:line="276" w:lineRule="auto"/>
              <w:ind w:firstLine="0"/>
            </w:pPr>
            <w:r>
              <w:rPr>
                <w:sz w:val="16"/>
              </w:rPr>
              <w:t>课程关系与精确知识点节点约束资源、题目和路径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03B017">
            <w:pPr>
              <w:spacing w:after="0" w:line="276" w:lineRule="auto"/>
              <w:ind w:firstLine="0"/>
            </w:pPr>
            <w:r>
              <w:rPr>
                <w:sz w:val="16"/>
              </w:rPr>
              <w:t>减少泛化生成与错误标签</w:t>
            </w:r>
          </w:p>
        </w:tc>
      </w:tr>
      <w:tr w14:paraId="3138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A4C686">
            <w:pPr>
              <w:spacing w:after="0" w:line="276" w:lineRule="auto"/>
              <w:ind w:firstLine="0"/>
            </w:pPr>
            <w:r>
              <w:rPr>
                <w:sz w:val="16"/>
              </w:rPr>
              <w:t>证据驱动掌握度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464D10">
            <w:pPr>
              <w:spacing w:after="0" w:line="276" w:lineRule="auto"/>
              <w:ind w:firstLine="0"/>
            </w:pPr>
            <w:r>
              <w:rPr>
                <w:sz w:val="16"/>
              </w:rPr>
              <w:t>仅题目级正确率可修改掌握度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D510AC1">
            <w:pPr>
              <w:spacing w:after="0" w:line="276" w:lineRule="auto"/>
              <w:ind w:firstLine="0"/>
            </w:pPr>
            <w:r>
              <w:rPr>
                <w:sz w:val="16"/>
              </w:rPr>
              <w:t>避免“点击完成即掌握”的虚假进度</w:t>
            </w:r>
          </w:p>
        </w:tc>
      </w:tr>
      <w:tr w14:paraId="4BC1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017756">
            <w:pPr>
              <w:spacing w:after="0" w:line="276" w:lineRule="auto"/>
              <w:ind w:firstLine="0"/>
            </w:pPr>
            <w:r>
              <w:rPr>
                <w:sz w:val="16"/>
              </w:rPr>
              <w:t>双域 RAG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7E4A51">
            <w:pPr>
              <w:spacing w:after="0" w:line="276" w:lineRule="auto"/>
              <w:ind w:firstLine="0"/>
            </w:pPr>
            <w:r>
              <w:rPr>
                <w:sz w:val="16"/>
              </w:rPr>
              <w:t>公共原创课程知识库与用户私有资源分集合检索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C5D101">
            <w:pPr>
              <w:spacing w:after="0" w:line="276" w:lineRule="auto"/>
              <w:ind w:firstLine="0"/>
            </w:pPr>
            <w:r>
              <w:rPr>
                <w:sz w:val="16"/>
              </w:rPr>
              <w:t>兼顾公共事实依据与个体长期记忆</w:t>
            </w:r>
          </w:p>
        </w:tc>
      </w:tr>
      <w:tr w14:paraId="0EE6B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AC80D3">
            <w:pPr>
              <w:spacing w:after="0" w:line="276" w:lineRule="auto"/>
              <w:ind w:firstLine="0"/>
            </w:pPr>
            <w:r>
              <w:rPr>
                <w:sz w:val="16"/>
              </w:rPr>
              <w:t>资源族谱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BBE2A5">
            <w:pPr>
              <w:spacing w:after="0" w:line="276" w:lineRule="auto"/>
              <w:ind w:firstLine="0"/>
            </w:pPr>
            <w:r>
              <w:rPr>
                <w:sz w:val="16"/>
              </w:rPr>
              <w:t>父资源、派生资源、资源包和路径步骤关系可追踪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51FEE6">
            <w:pPr>
              <w:spacing w:after="0" w:line="276" w:lineRule="auto"/>
              <w:ind w:firstLine="0"/>
            </w:pPr>
            <w:r>
              <w:rPr>
                <w:sz w:val="16"/>
              </w:rPr>
              <w:t>让学习材料形成有组织的资源网络</w:t>
            </w:r>
          </w:p>
        </w:tc>
      </w:tr>
      <w:tr w14:paraId="3A67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4BB4AA">
            <w:pPr>
              <w:spacing w:after="0" w:line="276" w:lineRule="auto"/>
              <w:ind w:firstLine="0"/>
            </w:pPr>
            <w:r>
              <w:rPr>
                <w:sz w:val="16"/>
              </w:rPr>
              <w:t>AiPPT 分步生产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9952FB">
            <w:pPr>
              <w:spacing w:after="0" w:line="276" w:lineRule="auto"/>
              <w:ind w:firstLine="0"/>
            </w:pPr>
            <w:r>
              <w:rPr>
                <w:sz w:val="16"/>
              </w:rPr>
              <w:t>自动绑定/候选/拓展确认后，必须确认大纲和模板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EB08A2">
            <w:pPr>
              <w:spacing w:after="0" w:line="276" w:lineRule="auto"/>
              <w:ind w:firstLine="0"/>
            </w:pPr>
            <w:r>
              <w:rPr>
                <w:sz w:val="16"/>
              </w:rPr>
              <w:t>贴近真实课件制作并保留用户控制</w:t>
            </w:r>
          </w:p>
        </w:tc>
      </w:tr>
      <w:tr w14:paraId="6BA2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B19ED8">
            <w:pPr>
              <w:spacing w:after="0" w:line="276" w:lineRule="auto"/>
              <w:ind w:firstLine="0"/>
            </w:pPr>
            <w:r>
              <w:rPr>
                <w:sz w:val="16"/>
              </w:rPr>
              <w:t>原生 LangGraph 子图</w:t>
            </w:r>
          </w:p>
        </w:tc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FD8232">
            <w:pPr>
              <w:spacing w:after="0" w:line="276" w:lineRule="auto"/>
              <w:ind w:firstLine="0"/>
            </w:pPr>
            <w:r>
              <w:rPr>
                <w:sz w:val="16"/>
              </w:rPr>
              <w:t>任务图原生嵌入资源编排子图，共享状态与事件</w:t>
            </w:r>
          </w:p>
        </w:tc>
        <w:tc>
          <w:tcPr>
            <w:tcW w:w="266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1ED955">
            <w:pPr>
              <w:spacing w:after="0" w:line="276" w:lineRule="auto"/>
              <w:ind w:firstLine="0"/>
            </w:pPr>
            <w:r>
              <w:rPr>
                <w:sz w:val="16"/>
              </w:rPr>
              <w:t>体现可追踪、可复用的多智能体协作</w:t>
            </w:r>
          </w:p>
        </w:tc>
      </w:tr>
    </w:tbl>
    <w:p w14:paraId="4042D6E4">
      <w:pPr>
        <w:spacing w:after="20"/>
      </w:pPr>
    </w:p>
    <w:p w14:paraId="15710F8C">
      <w:pPr>
        <w:pStyle w:val="4"/>
        <w:keepNext/>
      </w:pPr>
      <w:r>
        <w:t>14.1 对评分项的支撑</w:t>
      </w:r>
    </w:p>
    <w:p w14:paraId="06CB22FC">
      <w:pPr>
        <w:pStyle w:val="16"/>
        <w:ind w:hanging="200"/>
      </w:pPr>
      <w:r>
        <w:rPr>
          <w:b/>
          <w:color w:val="6B4423"/>
        </w:rPr>
        <w:t>功能实现与技术要求（45%）：</w:t>
      </w:r>
      <w:r>
        <w:t>完整闭环、多智能体、知识图谱、RAG、多模态资源、学习路径和效果评价均有可操作页面。</w:t>
      </w:r>
    </w:p>
    <w:p w14:paraId="0BE85781">
      <w:pPr>
        <w:pStyle w:val="16"/>
        <w:ind w:hanging="200"/>
      </w:pPr>
      <w:r>
        <w:rPr>
          <w:b/>
          <w:color w:val="6B4423"/>
        </w:rPr>
        <w:t>创新价值与实用性（35%）：</w:t>
      </w:r>
      <w:r>
        <w:t>课程图谱约束生成、题目证据更新、资源族谱、双域 RAG 和 AiPPT 分步流程具有明确教育价值。</w:t>
      </w:r>
    </w:p>
    <w:p w14:paraId="517DB3C0">
      <w:pPr>
        <w:pStyle w:val="16"/>
        <w:ind w:hanging="200"/>
      </w:pPr>
      <w:r>
        <w:rPr>
          <w:b/>
          <w:color w:val="6B4423"/>
        </w:rPr>
        <w:t>配套文档（10%）：</w:t>
      </w:r>
      <w:r>
        <w:t>本说明书覆盖需求、架构、开发、测试、部署、安全、第三方依赖和演示案例，并配有 8 张图表。</w:t>
      </w:r>
    </w:p>
    <w:p w14:paraId="10BF226C">
      <w:pPr>
        <w:pStyle w:val="16"/>
        <w:ind w:hanging="200"/>
      </w:pPr>
      <w:r>
        <w:rPr>
          <w:b/>
          <w:color w:val="6B4423"/>
        </w:rPr>
        <w:t>演示视频与 PPT（10%）：</w:t>
      </w:r>
      <w:r>
        <w:t>建议以一个真实学习主题贯穿画像、智能体、资源、测评和路径，避免仅做页面巡览。</w:t>
      </w:r>
    </w:p>
    <w:p w14:paraId="7033D054">
      <w:r>
        <w:br w:type="page"/>
      </w:r>
    </w:p>
    <w:p w14:paraId="41C11DC9">
      <w:pPr>
        <w:pStyle w:val="3"/>
        <w:keepNext/>
        <w:pBdr>
          <w:bottom w:val="single" w:color="D98C3F" w:sz="10" w:space="5"/>
        </w:pBdr>
      </w:pPr>
      <w:r>
        <w:t>15 典型案例与演示主线</w:t>
      </w:r>
    </w:p>
    <w:p w14:paraId="1381AFDE">
      <w:pPr>
        <w:pStyle w:val="4"/>
        <w:keepNext/>
      </w:pPr>
      <w:r>
        <w:t>15.1 案例：数据结构“快速排序”</w:t>
      </w:r>
    </w:p>
    <w:p w14:paraId="4DED4AF3">
      <w:pPr>
        <w:pStyle w:val="14"/>
        <w:ind w:hanging="200"/>
      </w:pPr>
      <w:r>
        <w:t>用户注册并选择专业、当前学期，系统自动进入画像建档。</w:t>
      </w:r>
    </w:p>
    <w:p w14:paraId="651EF256">
      <w:pPr>
        <w:pStyle w:val="14"/>
        <w:ind w:hanging="200"/>
      </w:pPr>
      <w:r>
        <w:t>多课程微测验识别数据结构相关薄弱点，画像显示目标、偏好、证据和知识图谱掌握度。</w:t>
      </w:r>
    </w:p>
    <w:p w14:paraId="29C1E164">
      <w:pPr>
        <w:pStyle w:val="14"/>
        <w:ind w:hanging="200"/>
      </w:pPr>
      <w:r>
        <w:t>用户在 AI 助手提问“快速排序最坏时间复杂度是什么？请根据预制课程知识库回答并标明来源”。</w:t>
      </w:r>
    </w:p>
    <w:p w14:paraId="13040052">
      <w:pPr>
        <w:pStyle w:val="14"/>
        <w:ind w:hanging="200"/>
      </w:pPr>
      <w:r>
        <w:t>RAG 命中数据结构排序文档，AI 以公式、表格和来源说明回答。</w:t>
      </w:r>
    </w:p>
    <w:p w14:paraId="7A2225F1">
      <w:pPr>
        <w:pStyle w:val="14"/>
        <w:ind w:hanging="200"/>
      </w:pPr>
      <w:r>
        <w:t>任务模式输入“生成快速排序可视化动画并保存为学习资源”，代码/动画智能体生成可交互 HTML 草稿。</w:t>
      </w:r>
    </w:p>
    <w:p w14:paraId="09E90997">
      <w:pPr>
        <w:pStyle w:val="14"/>
        <w:ind w:hanging="200"/>
      </w:pPr>
      <w:r>
        <w:t>用户确认保存后，资源自动进入“动画”分类并绑定数据结构及精确知识点。</w:t>
      </w:r>
    </w:p>
    <w:p w14:paraId="3DC834FB">
      <w:pPr>
        <w:pStyle w:val="14"/>
        <w:ind w:hanging="200"/>
      </w:pPr>
      <w:r>
        <w:t>从课程图谱生成多模态资源包：文章、导图、题库、动画/代码、视频；PPT 创建 AiPPT 分步会话。</w:t>
      </w:r>
    </w:p>
    <w:p w14:paraId="6DDAE0A4">
      <w:pPr>
        <w:pStyle w:val="14"/>
        <w:ind w:hanging="200"/>
      </w:pPr>
      <w:r>
        <w:t>用户提交题库，系统按题目级正确率自动更新知识点掌握度，错题进入错题本。</w:t>
      </w:r>
    </w:p>
    <w:p w14:paraId="456414A1">
      <w:pPr>
        <w:pStyle w:val="14"/>
        <w:ind w:hanging="200"/>
      </w:pPr>
      <w:r>
        <w:t>课程级学习路径依据知识图谱生成多步骤学习计划，通过检查题验证路径步骤。</w:t>
      </w:r>
    </w:p>
    <w:p w14:paraId="65C3B480">
      <w:pPr>
        <w:spacing w:after="40"/>
      </w:pPr>
    </w:p>
    <w:p w14:paraId="52ED47C0">
      <w:r>
        <w:br w:type="page"/>
      </w:r>
    </w:p>
    <w:p w14:paraId="5B0A6813">
      <w:pPr>
        <w:pStyle w:val="3"/>
        <w:keepNext/>
        <w:pBdr>
          <w:bottom w:val="single" w:color="D98C3F" w:sz="10" w:space="5"/>
        </w:pBdr>
      </w:pPr>
      <w:r>
        <w:t>16 项目现状、风险与优化路线</w:t>
      </w:r>
    </w:p>
    <w:p w14:paraId="6FE43B48">
      <w:pPr>
        <w:pStyle w:val="4"/>
        <w:keepNext/>
      </w:pPr>
      <w:r>
        <w:t>16.1 当前完成度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DDA2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4D70BC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130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330806F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5216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F40866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14:paraId="637D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B708CA">
            <w:pPr>
              <w:spacing w:after="0" w:line="276" w:lineRule="auto"/>
              <w:ind w:firstLine="0"/>
            </w:pPr>
            <w:r>
              <w:rPr>
                <w:sz w:val="16"/>
              </w:rPr>
              <w:t>前后端核心页面与接口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B096A6">
            <w:pPr>
              <w:spacing w:after="0" w:line="276" w:lineRule="auto"/>
              <w:ind w:firstLine="0"/>
            </w:pPr>
            <w:r>
              <w:rPr>
                <w:sz w:val="16"/>
              </w:rPr>
              <w:t>已实现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ACB811">
            <w:pPr>
              <w:spacing w:after="0" w:line="276" w:lineRule="auto"/>
              <w:ind w:firstLine="0"/>
            </w:pPr>
            <w:r>
              <w:rPr>
                <w:sz w:val="16"/>
              </w:rPr>
              <w:t>Vue 单页应用与 FastAPI 约 74 个接口覆盖核心流程</w:t>
            </w:r>
          </w:p>
        </w:tc>
      </w:tr>
      <w:tr w14:paraId="636B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7C88DE">
            <w:pPr>
              <w:spacing w:after="0" w:line="276" w:lineRule="auto"/>
              <w:ind w:firstLine="0"/>
            </w:pPr>
            <w:r>
              <w:rPr>
                <w:sz w:val="16"/>
              </w:rPr>
              <w:t>对话式画像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6FE6CB">
            <w:pPr>
              <w:spacing w:after="0" w:line="276" w:lineRule="auto"/>
              <w:ind w:firstLine="0"/>
            </w:pPr>
            <w:r>
              <w:rPr>
                <w:sz w:val="16"/>
              </w:rPr>
              <w:t>已实现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8DCD46">
            <w:pPr>
              <w:spacing w:after="0" w:line="276" w:lineRule="auto"/>
              <w:ind w:firstLine="0"/>
            </w:pPr>
            <w:r>
              <w:rPr>
                <w:sz w:val="16"/>
              </w:rPr>
              <w:t>多课程微测验、AI 面试、图谱标记、画像摘要和重建</w:t>
            </w:r>
          </w:p>
        </w:tc>
      </w:tr>
      <w:tr w14:paraId="68F5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108F91">
            <w:pPr>
              <w:spacing w:after="0" w:line="276" w:lineRule="auto"/>
              <w:ind w:firstLine="0"/>
            </w:pPr>
            <w:r>
              <w:rPr>
                <w:sz w:val="16"/>
              </w:rPr>
              <w:t>多智能体与 LangGraph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7FA51D">
            <w:pPr>
              <w:spacing w:after="0" w:line="276" w:lineRule="auto"/>
              <w:ind w:firstLine="0"/>
            </w:pPr>
            <w:r>
              <w:rPr>
                <w:sz w:val="16"/>
              </w:rPr>
              <w:t>已实现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8CA6E5">
            <w:pPr>
              <w:spacing w:after="0" w:line="276" w:lineRule="auto"/>
              <w:ind w:firstLine="0"/>
            </w:pPr>
            <w:r>
              <w:rPr>
                <w:sz w:val="16"/>
              </w:rPr>
              <w:t>主任务图、资源编排子图和单技能路由</w:t>
            </w:r>
          </w:p>
        </w:tc>
      </w:tr>
      <w:tr w14:paraId="21BE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E74756">
            <w:pPr>
              <w:spacing w:after="0" w:line="276" w:lineRule="auto"/>
              <w:ind w:firstLine="0"/>
            </w:pPr>
            <w:r>
              <w:rPr>
                <w:sz w:val="16"/>
              </w:rPr>
              <w:t>课程/知识点图谱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A67339">
            <w:pPr>
              <w:spacing w:after="0" w:line="276" w:lineRule="auto"/>
              <w:ind w:firstLine="0"/>
            </w:pPr>
            <w:r>
              <w:rPr>
                <w:sz w:val="16"/>
              </w:rPr>
              <w:t>已实现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A7A5DA">
            <w:pPr>
              <w:spacing w:after="0" w:line="276" w:lineRule="auto"/>
              <w:ind w:firstLine="0"/>
            </w:pPr>
            <w:r>
              <w:rPr>
                <w:sz w:val="16"/>
              </w:rPr>
              <w:t>4 专业培养方案和 76 个知识点图谱</w:t>
            </w:r>
          </w:p>
        </w:tc>
      </w:tr>
      <w:tr w14:paraId="05D8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B2D898">
            <w:pPr>
              <w:spacing w:after="0" w:line="276" w:lineRule="auto"/>
              <w:ind w:firstLine="0"/>
            </w:pPr>
            <w:r>
              <w:rPr>
                <w:sz w:val="16"/>
              </w:rPr>
              <w:t>多模态资源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40A245">
            <w:pPr>
              <w:spacing w:after="0" w:line="276" w:lineRule="auto"/>
              <w:ind w:firstLine="0"/>
            </w:pPr>
            <w:r>
              <w:rPr>
                <w:sz w:val="16"/>
              </w:rPr>
              <w:t>已实现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2FA56A">
            <w:pPr>
              <w:spacing w:after="0" w:line="276" w:lineRule="auto"/>
              <w:ind w:firstLine="0"/>
            </w:pPr>
            <w:r>
              <w:rPr>
                <w:sz w:val="16"/>
              </w:rPr>
              <w:t>文章、题库、导图、代码、动画、视频、PPT 会话</w:t>
            </w:r>
          </w:p>
        </w:tc>
      </w:tr>
      <w:tr w14:paraId="2C99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E68536">
            <w:pPr>
              <w:spacing w:after="0" w:line="276" w:lineRule="auto"/>
              <w:ind w:firstLine="0"/>
            </w:pPr>
            <w:r>
              <w:rPr>
                <w:sz w:val="16"/>
              </w:rPr>
              <w:t>学习路径与评估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9460F5">
            <w:pPr>
              <w:spacing w:after="0" w:line="276" w:lineRule="auto"/>
              <w:ind w:firstLine="0"/>
            </w:pPr>
            <w:r>
              <w:rPr>
                <w:sz w:val="16"/>
              </w:rPr>
              <w:t>已实现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721F75">
            <w:pPr>
              <w:spacing w:after="0" w:line="276" w:lineRule="auto"/>
              <w:ind w:firstLine="0"/>
            </w:pPr>
            <w:r>
              <w:rPr>
                <w:sz w:val="16"/>
              </w:rPr>
              <w:t>课程级路径、检查题、错题和题目级掌握度更新</w:t>
            </w:r>
          </w:p>
        </w:tc>
      </w:tr>
      <w:tr w14:paraId="006C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772A45">
            <w:pPr>
              <w:spacing w:after="0" w:line="276" w:lineRule="auto"/>
              <w:ind w:firstLine="0"/>
            </w:pPr>
            <w:r>
              <w:rPr>
                <w:sz w:val="16"/>
              </w:rPr>
              <w:t>数据结构公共知识库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831275">
            <w:pPr>
              <w:spacing w:after="0" w:line="276" w:lineRule="auto"/>
              <w:ind w:firstLine="0"/>
            </w:pPr>
            <w:r>
              <w:rPr>
                <w:sz w:val="16"/>
              </w:rPr>
              <w:t>已接入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527E53">
            <w:pPr>
              <w:spacing w:after="0" w:line="276" w:lineRule="auto"/>
              <w:ind w:firstLine="0"/>
            </w:pPr>
            <w:r>
              <w:rPr>
                <w:sz w:val="16"/>
              </w:rPr>
              <w:t>10 篇原创文档、独立集合与联合检索</w:t>
            </w:r>
          </w:p>
        </w:tc>
      </w:tr>
      <w:tr w14:paraId="4B9E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C8E525">
            <w:pPr>
              <w:spacing w:after="0" w:line="276" w:lineRule="auto"/>
              <w:ind w:firstLine="0"/>
            </w:pPr>
            <w:r>
              <w:rPr>
                <w:sz w:val="16"/>
              </w:rPr>
              <w:t>公网部署</w:t>
            </w:r>
          </w:p>
        </w:tc>
        <w:tc>
          <w:tcPr>
            <w:tcW w:w="130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EE8DF1">
            <w:pPr>
              <w:spacing w:after="0" w:line="276" w:lineRule="auto"/>
              <w:ind w:firstLine="0"/>
            </w:pPr>
            <w:r>
              <w:rPr>
                <w:sz w:val="16"/>
              </w:rPr>
              <w:t>已完成</w:t>
            </w:r>
          </w:p>
        </w:tc>
        <w:tc>
          <w:tcPr>
            <w:tcW w:w="521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22220D">
            <w:pPr>
              <w:spacing w:after="0" w:line="276" w:lineRule="auto"/>
              <w:ind w:firstLine="0"/>
            </w:pPr>
            <w:r>
              <w:rPr>
                <w:sz w:val="16"/>
              </w:rPr>
              <w:t>香港 Ubuntu、Nginx、systemd 和 Uvicorn</w:t>
            </w:r>
          </w:p>
        </w:tc>
      </w:tr>
    </w:tbl>
    <w:p w14:paraId="699A8E19">
      <w:pPr>
        <w:spacing w:after="20"/>
      </w:pPr>
    </w:p>
    <w:p w14:paraId="2FE4488F">
      <w:pPr>
        <w:pStyle w:val="4"/>
        <w:keepNext/>
      </w:pPr>
      <w:r>
        <w:t>16.2 已知风险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7B3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7A8610C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83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E804499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当前影响</w:t>
            </w:r>
          </w:p>
        </w:tc>
        <w:tc>
          <w:tcPr>
            <w:tcW w:w="402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DC173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建议</w:t>
            </w:r>
          </w:p>
        </w:tc>
      </w:tr>
      <w:tr w14:paraId="4331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02C38B">
            <w:pPr>
              <w:spacing w:after="0" w:line="276" w:lineRule="auto"/>
              <w:ind w:firstLine="0"/>
            </w:pPr>
            <w:r>
              <w:rPr>
                <w:sz w:val="16"/>
              </w:rPr>
              <w:t>历史中文编码与界面文案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754D04">
            <w:pPr>
              <w:spacing w:after="0" w:line="276" w:lineRule="auto"/>
              <w:ind w:firstLine="0"/>
            </w:pPr>
            <w:r>
              <w:rPr>
                <w:sz w:val="16"/>
              </w:rPr>
              <w:t>部分旧数据/组件可能出现乱码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4A0A33">
            <w:pPr>
              <w:spacing w:after="0" w:line="276" w:lineRule="auto"/>
              <w:ind w:firstLine="0"/>
            </w:pPr>
            <w:r>
              <w:rPr>
                <w:sz w:val="16"/>
              </w:rPr>
              <w:t>持续 UTF-8 治理并加入静态扫描</w:t>
            </w:r>
          </w:p>
        </w:tc>
      </w:tr>
      <w:tr w14:paraId="34CF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1430D7">
            <w:pPr>
              <w:spacing w:after="0" w:line="276" w:lineRule="auto"/>
              <w:ind w:firstLine="0"/>
            </w:pPr>
            <w:r>
              <w:rPr>
                <w:sz w:val="16"/>
              </w:rPr>
              <w:t>LLM 输出非确定性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03C804">
            <w:pPr>
              <w:spacing w:after="0" w:line="276" w:lineRule="auto"/>
              <w:ind w:firstLine="0"/>
            </w:pPr>
            <w:r>
              <w:rPr>
                <w:sz w:val="16"/>
              </w:rPr>
              <w:t>规划、JSON 或主题可能偶发偏差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990090">
            <w:pPr>
              <w:spacing w:after="0" w:line="276" w:lineRule="auto"/>
              <w:ind w:firstLine="0"/>
            </w:pPr>
            <w:r>
              <w:rPr>
                <w:sz w:val="16"/>
              </w:rPr>
              <w:t>结构化 schema、后端校验、重试和演示预热</w:t>
            </w:r>
          </w:p>
        </w:tc>
      </w:tr>
      <w:tr w14:paraId="04A2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DFC98F">
            <w:pPr>
              <w:spacing w:after="0" w:line="276" w:lineRule="auto"/>
              <w:ind w:firstLine="0"/>
            </w:pPr>
            <w:r>
              <w:rPr>
                <w:sz w:val="16"/>
              </w:rPr>
              <w:t>前端包体偏大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D250E9">
            <w:pPr>
              <w:spacing w:after="0" w:line="276" w:lineRule="auto"/>
              <w:ind w:firstLine="0"/>
            </w:pPr>
            <w:r>
              <w:rPr>
                <w:sz w:val="16"/>
              </w:rPr>
              <w:t>首屏加载和弱网体验可能受影响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CA93AC">
            <w:pPr>
              <w:spacing w:after="0" w:line="276" w:lineRule="auto"/>
              <w:ind w:firstLine="0"/>
            </w:pPr>
            <w:r>
              <w:rPr>
                <w:sz w:val="16"/>
              </w:rPr>
              <w:t>按路由拆包、延迟加载 ECharts/KaTeX/Markmap</w:t>
            </w:r>
          </w:p>
        </w:tc>
      </w:tr>
      <w:tr w14:paraId="1401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6F8CF1">
            <w:pPr>
              <w:spacing w:after="0" w:line="276" w:lineRule="auto"/>
              <w:ind w:firstLine="0"/>
            </w:pPr>
            <w:r>
              <w:rPr>
                <w:sz w:val="16"/>
              </w:rPr>
              <w:t>SQLite 并发能力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BF54D0">
            <w:pPr>
              <w:spacing w:after="0" w:line="276" w:lineRule="auto"/>
              <w:ind w:firstLine="0"/>
            </w:pPr>
            <w:r>
              <w:rPr>
                <w:sz w:val="16"/>
              </w:rPr>
              <w:t>适合比赛与小规模试用，不适合大规模并发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CADA10">
            <w:pPr>
              <w:spacing w:after="0" w:line="276" w:lineRule="auto"/>
              <w:ind w:firstLine="0"/>
            </w:pPr>
            <w:r>
              <w:rPr>
                <w:sz w:val="16"/>
              </w:rPr>
              <w:t>正式运营迁移 PostgreSQL</w:t>
            </w:r>
          </w:p>
        </w:tc>
      </w:tr>
      <w:tr w14:paraId="2B98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094DD0">
            <w:pPr>
              <w:spacing w:after="0" w:line="276" w:lineRule="auto"/>
              <w:ind w:firstLine="0"/>
            </w:pPr>
            <w:r>
              <w:rPr>
                <w:sz w:val="16"/>
              </w:rPr>
              <w:t>第三方 API 可用性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E5B85F">
            <w:pPr>
              <w:spacing w:after="0" w:line="276" w:lineRule="auto"/>
              <w:ind w:firstLine="0"/>
            </w:pPr>
            <w:r>
              <w:rPr>
                <w:sz w:val="16"/>
              </w:rPr>
              <w:t>LLM、视频和 AiPPT 受网络/额度影响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B17392">
            <w:pPr>
              <w:spacing w:after="0" w:line="276" w:lineRule="auto"/>
              <w:ind w:firstLine="0"/>
            </w:pPr>
            <w:r>
              <w:rPr>
                <w:sz w:val="16"/>
              </w:rPr>
              <w:t>超时、重试、降级、可读错误和额度监控</w:t>
            </w:r>
          </w:p>
        </w:tc>
      </w:tr>
      <w:tr w14:paraId="7D7D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A9CFC9">
            <w:pPr>
              <w:spacing w:after="0" w:line="276" w:lineRule="auto"/>
              <w:ind w:firstLine="0"/>
            </w:pPr>
            <w:r>
              <w:rPr>
                <w:sz w:val="16"/>
              </w:rPr>
              <w:t>课程知识库规模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60B480">
            <w:pPr>
              <w:spacing w:after="0" w:line="276" w:lineRule="auto"/>
              <w:ind w:firstLine="0"/>
            </w:pPr>
            <w:r>
              <w:rPr>
                <w:sz w:val="16"/>
              </w:rPr>
              <w:t>当前完整样例集中在数据结构</w:t>
            </w:r>
          </w:p>
        </w:tc>
        <w:tc>
          <w:tcPr>
            <w:tcW w:w="402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0C844B">
            <w:pPr>
              <w:spacing w:after="0" w:line="276" w:lineRule="auto"/>
              <w:ind w:firstLine="0"/>
            </w:pPr>
            <w:r>
              <w:rPr>
                <w:sz w:val="16"/>
              </w:rPr>
              <w:t>后续按相同 manifest 规范扩展其他核心课程</w:t>
            </w:r>
          </w:p>
        </w:tc>
      </w:tr>
    </w:tbl>
    <w:p w14:paraId="4582B902">
      <w:pPr>
        <w:spacing w:after="20"/>
      </w:pPr>
    </w:p>
    <w:p w14:paraId="48F7AC71">
      <w:pPr>
        <w:pStyle w:val="4"/>
        <w:keepNext/>
      </w:pPr>
      <w:r>
        <w:t>16.3 结论</w:t>
      </w:r>
    </w:p>
    <w:p w14:paraId="0BE96547">
      <w:r>
        <w:t>当前版本已经形成可完整演示的个性化学习智能体系统：需求与大学生真实痛点对应，前沿 AI 技术不是孤立堆叠，而是通过 LangGraph、知识图谱、RAG、学习分析和多模态生成共同构成业务闭环。项目具备直接用于初赛提交和 7 分钟演示的基础；后续优化应以数据治理、自动化测试、包体性能和更多课程知识库扩展为主，避免在提交前进行高风险架构重构。</w:t>
      </w:r>
    </w:p>
    <w:p w14:paraId="51DFCDE4">
      <w:r>
        <w:br w:type="page"/>
      </w:r>
    </w:p>
    <w:p w14:paraId="37A39949">
      <w:pPr>
        <w:pStyle w:val="3"/>
        <w:keepNext/>
        <w:pBdr>
          <w:bottom w:val="single" w:color="D98C3F" w:sz="10" w:space="5"/>
        </w:pBdr>
      </w:pPr>
      <w:r>
        <w:t>附录 A 核心接口与启动命令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90C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82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1A6581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w="4706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987FB47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14:paraId="00CB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C3818BA">
            <w:pPr>
              <w:spacing w:after="0" w:line="276" w:lineRule="auto"/>
              <w:ind w:firstLine="0"/>
            </w:pPr>
            <w:r>
              <w:rPr>
                <w:sz w:val="16"/>
              </w:rPr>
              <w:t>POST /api/profile/onboarding/start|answer|finish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E9ED14">
            <w:pPr>
              <w:spacing w:after="0" w:line="276" w:lineRule="auto"/>
              <w:ind w:firstLine="0"/>
            </w:pPr>
            <w:r>
              <w:rPr>
                <w:sz w:val="16"/>
              </w:rPr>
              <w:t>对话式画像建档</w:t>
            </w:r>
          </w:p>
        </w:tc>
      </w:tr>
      <w:tr w14:paraId="217D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EA12AB">
            <w:pPr>
              <w:spacing w:after="0" w:line="276" w:lineRule="auto"/>
              <w:ind w:firstLine="0"/>
            </w:pPr>
            <w:r>
              <w:rPr>
                <w:sz w:val="16"/>
              </w:rPr>
              <w:t>POST /api/agent/execute/stream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B94DCE">
            <w:pPr>
              <w:spacing w:after="0" w:line="276" w:lineRule="auto"/>
              <w:ind w:firstLine="0"/>
            </w:pPr>
            <w:r>
              <w:rPr>
                <w:sz w:val="16"/>
              </w:rPr>
              <w:t>AI 助手任务模式流式执行</w:t>
            </w:r>
          </w:p>
        </w:tc>
      </w:tr>
      <w:tr w14:paraId="6F19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74CCEF">
            <w:pPr>
              <w:spacing w:after="0" w:line="276" w:lineRule="auto"/>
              <w:ind w:firstLine="0"/>
            </w:pPr>
            <w:r>
              <w:rPr>
                <w:sz w:val="16"/>
              </w:rPr>
              <w:t>POST /api/resources/generate/graph_package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C8D9BF">
            <w:pPr>
              <w:spacing w:after="0" w:line="276" w:lineRule="auto"/>
              <w:ind w:firstLine="0"/>
            </w:pPr>
            <w:r>
              <w:rPr>
                <w:sz w:val="16"/>
              </w:rPr>
              <w:t>图谱驱动资源包</w:t>
            </w:r>
          </w:p>
        </w:tc>
      </w:tr>
      <w:tr w14:paraId="5C16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7AB55F">
            <w:pPr>
              <w:spacing w:after="0" w:line="276" w:lineRule="auto"/>
              <w:ind w:firstLine="0"/>
            </w:pPr>
            <w:r>
              <w:rPr>
                <w:sz w:val="16"/>
              </w:rPr>
              <w:t>POST /api/quiz/submit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A69D86">
            <w:pPr>
              <w:spacing w:after="0" w:line="276" w:lineRule="auto"/>
              <w:ind w:firstLine="0"/>
            </w:pPr>
            <w:r>
              <w:rPr>
                <w:sz w:val="16"/>
              </w:rPr>
              <w:t>题目提交、评分与掌握度自动更新</w:t>
            </w:r>
          </w:p>
        </w:tc>
      </w:tr>
      <w:tr w14:paraId="691A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252CD8">
            <w:pPr>
              <w:spacing w:after="0" w:line="276" w:lineRule="auto"/>
              <w:ind w:firstLine="0"/>
            </w:pPr>
            <w:r>
              <w:rPr>
                <w:sz w:val="16"/>
              </w:rPr>
              <w:t>GET /api/curriculum/graph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CA62E11">
            <w:pPr>
              <w:spacing w:after="0" w:line="276" w:lineRule="auto"/>
              <w:ind w:firstLine="0"/>
            </w:pPr>
            <w:r>
              <w:rPr>
                <w:sz w:val="16"/>
              </w:rPr>
              <w:t>培养方案课程图谱</w:t>
            </w:r>
          </w:p>
        </w:tc>
      </w:tr>
      <w:tr w14:paraId="7342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D173BB">
            <w:pPr>
              <w:spacing w:after="0" w:line="276" w:lineRule="auto"/>
              <w:ind w:firstLine="0"/>
            </w:pPr>
            <w:r>
              <w:rPr>
                <w:sz w:val="16"/>
              </w:rPr>
              <w:t>GET /api/curriculum/kp/{course_name}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DEE4BF">
            <w:pPr>
              <w:spacing w:after="0" w:line="276" w:lineRule="auto"/>
              <w:ind w:firstLine="0"/>
            </w:pPr>
            <w:r>
              <w:rPr>
                <w:sz w:val="16"/>
              </w:rPr>
              <w:t>课程内知识点图谱</w:t>
            </w:r>
          </w:p>
        </w:tc>
      </w:tr>
      <w:tr w14:paraId="1F7F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FE9A9D">
            <w:pPr>
              <w:spacing w:after="0" w:line="276" w:lineRule="auto"/>
              <w:ind w:firstLine="0"/>
            </w:pPr>
            <w:r>
              <w:rPr>
                <w:sz w:val="16"/>
              </w:rPr>
              <w:t>POST /api/path/course/generate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7AE42C">
            <w:pPr>
              <w:spacing w:after="0" w:line="276" w:lineRule="auto"/>
              <w:ind w:firstLine="0"/>
            </w:pPr>
            <w:r>
              <w:rPr>
                <w:sz w:val="16"/>
              </w:rPr>
              <w:t>图谱驱动课程学习路径</w:t>
            </w:r>
          </w:p>
        </w:tc>
      </w:tr>
      <w:tr w14:paraId="7201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3A038">
            <w:pPr>
              <w:spacing w:after="0" w:line="276" w:lineRule="auto"/>
              <w:ind w:firstLine="0"/>
            </w:pPr>
            <w:r>
              <w:rPr>
                <w:sz w:val="16"/>
              </w:rPr>
              <w:t>POST /api/ppt/resolve-binding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A8BFF6">
            <w:pPr>
              <w:spacing w:after="0" w:line="276" w:lineRule="auto"/>
              <w:ind w:firstLine="0"/>
            </w:pPr>
            <w:r>
              <w:rPr>
                <w:sz w:val="16"/>
              </w:rPr>
              <w:t>PPT 主题绑定解析</w:t>
            </w:r>
          </w:p>
        </w:tc>
      </w:tr>
      <w:tr w14:paraId="069DD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479202">
            <w:pPr>
              <w:spacing w:after="0" w:line="276" w:lineRule="auto"/>
              <w:ind w:firstLine="0"/>
            </w:pPr>
            <w:r>
              <w:rPr>
                <w:sz w:val="16"/>
              </w:rPr>
              <w:t>GET /api/curriculum/courseware/数据结构/status</w:t>
            </w:r>
          </w:p>
        </w:tc>
        <w:tc>
          <w:tcPr>
            <w:tcW w:w="4706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BE093B">
            <w:pPr>
              <w:spacing w:after="0" w:line="276" w:lineRule="auto"/>
              <w:ind w:firstLine="0"/>
            </w:pPr>
            <w:r>
              <w:rPr>
                <w:sz w:val="16"/>
              </w:rPr>
              <w:t>公共课程知识库状态</w:t>
            </w:r>
          </w:p>
        </w:tc>
      </w:tr>
    </w:tbl>
    <w:p w14:paraId="47B30151">
      <w:pPr>
        <w:spacing w:after="20"/>
      </w:pPr>
    </w:p>
    <w:p w14:paraId="7DADA8B3">
      <w:pPr>
        <w:pStyle w:val="4"/>
        <w:keepNext/>
      </w:pPr>
      <w:r>
        <w:t>A.1 常用命令</w:t>
      </w:r>
    </w:p>
    <w:p w14:paraId="273BA447">
      <w:pPr>
        <w:shd w:val="clear" w:fill="F5EEE7"/>
        <w:spacing w:after="80"/>
        <w:ind w:left="280" w:right="280" w:firstLine="0"/>
      </w:pPr>
      <w:r>
        <w:rPr>
          <w:rFonts w:ascii="Consolas" w:hAnsi="Consolas"/>
          <w:color w:val="2F2925"/>
          <w:sz w:val="18"/>
        </w:rPr>
        <w:t>后端：cd backend &amp;&amp; uvicorn main:app --host 127.0.0.1 --port 8000</w:t>
      </w:r>
    </w:p>
    <w:p w14:paraId="05021A5D">
      <w:pPr>
        <w:shd w:val="clear" w:fill="F5EEE7"/>
        <w:spacing w:after="80"/>
        <w:ind w:left="280" w:right="280" w:firstLine="0"/>
      </w:pPr>
      <w:r>
        <w:rPr>
          <w:rFonts w:ascii="Consolas" w:hAnsi="Consolas"/>
          <w:color w:val="2F2925"/>
          <w:sz w:val="18"/>
        </w:rPr>
        <w:t>前端开发：cd frontend &amp;&amp; npm run dev</w:t>
      </w:r>
    </w:p>
    <w:p w14:paraId="572E9699">
      <w:pPr>
        <w:shd w:val="clear" w:fill="F5EEE7"/>
        <w:spacing w:after="80"/>
        <w:ind w:left="280" w:right="280" w:firstLine="0"/>
      </w:pPr>
      <w:r>
        <w:rPr>
          <w:rFonts w:ascii="Consolas" w:hAnsi="Consolas"/>
          <w:color w:val="2F2925"/>
          <w:sz w:val="18"/>
        </w:rPr>
        <w:t>前端构建：npm.cmd --prefix frontend run build</w:t>
      </w:r>
    </w:p>
    <w:p w14:paraId="3BF2FBCC">
      <w:pPr>
        <w:shd w:val="clear" w:fill="F5EEE7"/>
        <w:spacing w:after="80"/>
        <w:ind w:left="280" w:right="280" w:firstLine="0"/>
      </w:pPr>
      <w:r>
        <w:rPr>
          <w:rFonts w:ascii="Consolas" w:hAnsi="Consolas"/>
          <w:color w:val="2F2925"/>
          <w:sz w:val="18"/>
        </w:rPr>
        <w:t>公共知识库：cd backend &amp;&amp; python -m scripts.seed_course_knowledge_base</w:t>
      </w:r>
    </w:p>
    <w:p w14:paraId="00517D72">
      <w:pPr>
        <w:shd w:val="clear" w:fill="F5EEE7"/>
        <w:spacing w:after="80"/>
        <w:ind w:left="280" w:right="280" w:firstLine="0"/>
      </w:pPr>
      <w:r>
        <w:rPr>
          <w:rFonts w:ascii="Consolas" w:hAnsi="Consolas"/>
          <w:color w:val="2F2925"/>
          <w:sz w:val="18"/>
        </w:rPr>
        <w:t>服务器日志：sudo journalctl -u personalized-learning -n 300 --no-pager</w:t>
      </w:r>
    </w:p>
    <w:p w14:paraId="3FA07055">
      <w:pPr>
        <w:shd w:val="clear" w:fill="F5EEE7"/>
        <w:spacing w:after="80"/>
        <w:ind w:left="280" w:right="280" w:firstLine="0"/>
      </w:pPr>
      <w:r>
        <w:rPr>
          <w:rFonts w:ascii="Consolas" w:hAnsi="Consolas"/>
          <w:color w:val="2F2925"/>
          <w:sz w:val="18"/>
        </w:rPr>
        <w:t>健康检查：curl http://127.0.0.1:8000/health</w:t>
      </w:r>
    </w:p>
    <w:p w14:paraId="3AFC6F8B">
      <w:r>
        <w:br w:type="page"/>
      </w:r>
    </w:p>
    <w:p w14:paraId="3FEC6816">
      <w:pPr>
        <w:pStyle w:val="3"/>
        <w:keepNext/>
        <w:pBdr>
          <w:bottom w:val="single" w:color="D98C3F" w:sz="10" w:space="5"/>
        </w:pBdr>
      </w:pPr>
      <w:r>
        <w:t>附录 B 第三方依赖、AI 工具与协议说明</w:t>
      </w:r>
    </w:p>
    <w:p w14:paraId="3E76F3E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122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95692B0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名称</w:t>
            </w:r>
          </w:p>
        </w:tc>
        <w:tc>
          <w:tcPr>
            <w:tcW w:w="2835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CC64D4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w="1530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55ACE9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协议/条款</w:t>
            </w:r>
          </w:p>
        </w:tc>
        <w:tc>
          <w:tcPr>
            <w:tcW w:w="2608" w:type="dxa"/>
            <w:shd w:val="clear" w:color="auto" w:fill="6B442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A6DE616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</w:tr>
      <w:tr w14:paraId="0B28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CAE1A2">
            <w:pPr>
              <w:spacing w:after="0" w:line="276" w:lineRule="auto"/>
              <w:ind w:firstLine="0"/>
            </w:pPr>
            <w:r>
              <w:rPr>
                <w:sz w:val="14"/>
              </w:rPr>
              <w:t>Vue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414EFB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https://github.com/vuejs/core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620281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CFC701">
            <w:pPr>
              <w:spacing w:after="0" w:line="276" w:lineRule="auto"/>
              <w:ind w:firstLine="0"/>
            </w:pPr>
            <w:r>
              <w:rPr>
                <w:sz w:val="14"/>
              </w:rPr>
              <w:t>前端框架</w:t>
            </w:r>
          </w:p>
        </w:tc>
      </w:tr>
      <w:tr w14:paraId="20AD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32C31E">
            <w:pPr>
              <w:spacing w:after="0" w:line="276" w:lineRule="auto"/>
              <w:ind w:firstLine="0"/>
            </w:pPr>
            <w:r>
              <w:rPr>
                <w:sz w:val="14"/>
              </w:rPr>
              <w:t>Vite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0883ED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https://github.com/vitejs/vite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B00A55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1A07F4">
            <w:pPr>
              <w:spacing w:after="0" w:line="276" w:lineRule="auto"/>
              <w:ind w:firstLine="0"/>
            </w:pPr>
            <w:r>
              <w:rPr>
                <w:sz w:val="14"/>
              </w:rPr>
              <w:t>开发与构建工具</w:t>
            </w:r>
          </w:p>
        </w:tc>
      </w:tr>
      <w:tr w14:paraId="3A51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15D413">
            <w:pPr>
              <w:spacing w:after="0" w:line="276" w:lineRule="auto"/>
              <w:ind w:firstLine="0"/>
            </w:pPr>
            <w:r>
              <w:rPr>
                <w:sz w:val="14"/>
              </w:rPr>
              <w:t>Element Plus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9B5627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https://github.com/element-plus/element-plus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140D50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F52D44">
            <w:pPr>
              <w:spacing w:after="0" w:line="276" w:lineRule="auto"/>
              <w:ind w:firstLine="0"/>
            </w:pPr>
            <w:r>
              <w:rPr>
                <w:sz w:val="14"/>
              </w:rPr>
              <w:t>UI 组件库</w:t>
            </w:r>
          </w:p>
        </w:tc>
      </w:tr>
      <w:tr w14:paraId="64C5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A01485">
            <w:pPr>
              <w:spacing w:after="0" w:line="276" w:lineRule="auto"/>
              <w:ind w:firstLine="0"/>
            </w:pPr>
            <w:r>
              <w:rPr>
                <w:sz w:val="14"/>
              </w:rPr>
              <w:t>Apache ECharts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A6E1AC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https://github.com/apache/echarts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290190">
            <w:pPr>
              <w:spacing w:after="0" w:line="276" w:lineRule="auto"/>
              <w:ind w:firstLine="0"/>
            </w:pPr>
            <w:r>
              <w:rPr>
                <w:sz w:val="14"/>
              </w:rPr>
              <w:t>Apache-2.0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ED937B">
            <w:pPr>
              <w:spacing w:after="0" w:line="276" w:lineRule="auto"/>
              <w:ind w:firstLine="0"/>
            </w:pPr>
            <w:r>
              <w:rPr>
                <w:sz w:val="14"/>
              </w:rPr>
              <w:t>图谱与统计可视化</w:t>
            </w:r>
          </w:p>
        </w:tc>
      </w:tr>
      <w:tr w14:paraId="5F18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C17E12">
            <w:pPr>
              <w:spacing w:after="0" w:line="276" w:lineRule="auto"/>
              <w:ind w:firstLine="0"/>
            </w:pPr>
            <w:r>
              <w:rPr>
                <w:sz w:val="14"/>
              </w:rPr>
              <w:t>KaTeX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1D82FB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https://github.com/KaTeX/KaTeX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43250D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AEF349">
            <w:pPr>
              <w:spacing w:after="0" w:line="276" w:lineRule="auto"/>
              <w:ind w:firstLine="0"/>
            </w:pPr>
            <w:r>
              <w:rPr>
                <w:sz w:val="14"/>
              </w:rPr>
              <w:t>数学公式渲染</w:t>
            </w:r>
          </w:p>
        </w:tc>
      </w:tr>
      <w:tr w14:paraId="1CEB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4B18E9">
            <w:pPr>
              <w:spacing w:after="0" w:line="276" w:lineRule="auto"/>
              <w:ind w:firstLine="0"/>
            </w:pPr>
            <w:r>
              <w:rPr>
                <w:sz w:val="14"/>
              </w:rPr>
              <w:t>FastAPI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E8D81B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https://github.com/fastapi/fastapi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17948E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5CD9C5">
            <w:pPr>
              <w:spacing w:after="0" w:line="276" w:lineRule="auto"/>
              <w:ind w:firstLine="0"/>
            </w:pPr>
            <w:r>
              <w:rPr>
                <w:sz w:val="14"/>
              </w:rPr>
              <w:t>后端 Web 框架</w:t>
            </w:r>
          </w:p>
        </w:tc>
      </w:tr>
      <w:tr w14:paraId="4446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F690B3">
            <w:pPr>
              <w:spacing w:after="0" w:line="276" w:lineRule="auto"/>
              <w:ind w:firstLine="0"/>
            </w:pPr>
            <w:r>
              <w:rPr>
                <w:sz w:val="14"/>
              </w:rPr>
              <w:t>SQLAlchemy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2BC2AF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https://github.com/sqlalchemy/sqlalchemy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DAA1FA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941E40">
            <w:pPr>
              <w:spacing w:after="0" w:line="276" w:lineRule="auto"/>
              <w:ind w:firstLine="0"/>
            </w:pPr>
            <w:r>
              <w:rPr>
                <w:sz w:val="14"/>
              </w:rPr>
              <w:t>ORM 与数据库访问</w:t>
            </w:r>
          </w:p>
        </w:tc>
      </w:tr>
      <w:tr w14:paraId="7604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15BD0F">
            <w:pPr>
              <w:spacing w:after="0" w:line="276" w:lineRule="auto"/>
              <w:ind w:firstLine="0"/>
            </w:pPr>
            <w:r>
              <w:rPr>
                <w:sz w:val="14"/>
              </w:rPr>
              <w:t>LangGraph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7F880F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https://github.com/langchain-ai/langgraph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BA5CA4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18568B">
            <w:pPr>
              <w:spacing w:after="0" w:line="276" w:lineRule="auto"/>
              <w:ind w:firstLine="0"/>
            </w:pPr>
            <w:r>
              <w:rPr>
                <w:sz w:val="14"/>
              </w:rPr>
              <w:t>多智能体图编排</w:t>
            </w:r>
          </w:p>
        </w:tc>
      </w:tr>
      <w:tr w14:paraId="4136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DA2902">
            <w:pPr>
              <w:spacing w:after="0" w:line="276" w:lineRule="auto"/>
              <w:ind w:firstLine="0"/>
            </w:pPr>
            <w:r>
              <w:rPr>
                <w:sz w:val="14"/>
              </w:rPr>
              <w:t>Chroma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CA429D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https://github.com/chroma-core/chroma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E09CE4">
            <w:pPr>
              <w:spacing w:after="0" w:line="276" w:lineRule="auto"/>
              <w:ind w:firstLine="0"/>
            </w:pPr>
            <w:r>
              <w:rPr>
                <w:sz w:val="14"/>
              </w:rPr>
              <w:t>Apache-2.0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FDC768">
            <w:pPr>
              <w:spacing w:after="0" w:line="276" w:lineRule="auto"/>
              <w:ind w:firstLine="0"/>
            </w:pPr>
            <w:r>
              <w:rPr>
                <w:sz w:val="14"/>
              </w:rPr>
              <w:t>向量数据库</w:t>
            </w:r>
          </w:p>
        </w:tc>
      </w:tr>
      <w:tr w14:paraId="53EB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4BC5A6">
            <w:pPr>
              <w:spacing w:after="0" w:line="276" w:lineRule="auto"/>
              <w:ind w:firstLine="0"/>
            </w:pPr>
            <w:r>
              <w:rPr>
                <w:sz w:val="14"/>
              </w:rPr>
              <w:t>OpenAI Python SDK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8FC2FC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https://github.com/openai/openai-python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4A5129">
            <w:pPr>
              <w:spacing w:after="0" w:line="276" w:lineRule="auto"/>
              <w:ind w:firstLine="0"/>
            </w:pPr>
            <w:r>
              <w:rPr>
                <w:sz w:val="14"/>
              </w:rPr>
              <w:t>Apache-2.0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F5A2F6">
            <w:pPr>
              <w:spacing w:after="0" w:line="276" w:lineRule="auto"/>
              <w:ind w:firstLine="0"/>
            </w:pPr>
            <w:r>
              <w:rPr>
                <w:sz w:val="14"/>
              </w:rPr>
              <w:t>兼容大模型 API 调用</w:t>
            </w:r>
          </w:p>
        </w:tc>
      </w:tr>
      <w:tr w14:paraId="564A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80C0F5">
            <w:pPr>
              <w:spacing w:after="0" w:line="276" w:lineRule="auto"/>
              <w:ind w:firstLine="0"/>
            </w:pPr>
            <w:r>
              <w:rPr>
                <w:sz w:val="14"/>
              </w:rPr>
              <w:t>python-pptx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AEDDFB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https://github.com/scanny/python-pptx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525A11">
            <w:pPr>
              <w:spacing w:after="0" w:line="276" w:lineRule="auto"/>
              <w:ind w:firstLine="0"/>
            </w:pPr>
            <w:r>
              <w:rPr>
                <w:sz w:val="14"/>
              </w:rPr>
              <w:t>MIT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5661AC">
            <w:pPr>
              <w:spacing w:after="0" w:line="276" w:lineRule="auto"/>
              <w:ind w:firstLine="0"/>
            </w:pPr>
            <w:r>
              <w:rPr>
                <w:sz w:val="14"/>
              </w:rPr>
              <w:t>PPTX 结构处理</w:t>
            </w:r>
          </w:p>
        </w:tc>
      </w:tr>
      <w:tr w14:paraId="2C5E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D3DA6B">
            <w:pPr>
              <w:spacing w:after="0" w:line="276" w:lineRule="auto"/>
              <w:ind w:firstLine="0"/>
            </w:pPr>
            <w:r>
              <w:rPr>
                <w:sz w:val="14"/>
              </w:rPr>
              <w:t>Pillow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88A09B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https://github.com/python-pillow/Pillow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CBC258">
            <w:pPr>
              <w:spacing w:after="0" w:line="276" w:lineRule="auto"/>
              <w:ind w:firstLine="0"/>
            </w:pPr>
            <w:r>
              <w:rPr>
                <w:sz w:val="14"/>
              </w:rPr>
              <w:t>HPND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158121">
            <w:pPr>
              <w:spacing w:after="0" w:line="276" w:lineRule="auto"/>
              <w:ind w:firstLine="0"/>
            </w:pPr>
            <w:r>
              <w:rPr>
                <w:sz w:val="14"/>
              </w:rPr>
              <w:t>图片与低保真 PPT 预览</w:t>
            </w:r>
          </w:p>
        </w:tc>
      </w:tr>
      <w:tr w14:paraId="6102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A020F3">
            <w:pPr>
              <w:spacing w:after="0" w:line="276" w:lineRule="auto"/>
              <w:ind w:firstLine="0"/>
            </w:pPr>
            <w:r>
              <w:rPr>
                <w:sz w:val="14"/>
              </w:rPr>
              <w:t>veasion/AiPPT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0BC841">
            <w:pPr>
              <w:spacing w:after="0" w:line="276" w:lineRule="auto"/>
              <w:ind w:firstLine="0"/>
            </w:pPr>
            <w:r>
              <w:rPr>
                <w:sz w:val="14"/>
              </w:rPr>
              <w:t>https://github.com/veasion/AiPPT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B63F52">
            <w:pPr>
              <w:spacing w:after="0" w:line="276" w:lineRule="auto"/>
              <w:ind w:firstLine="0"/>
            </w:pPr>
            <w:r>
              <w:rPr>
                <w:sz w:val="14"/>
              </w:rPr>
              <w:t>GPL-3.0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85C0A8">
            <w:pPr>
              <w:spacing w:after="0" w:line="276" w:lineRule="auto"/>
              <w:ind w:firstLine="0"/>
            </w:pPr>
            <w:r>
              <w:rPr>
                <w:sz w:val="14"/>
              </w:rPr>
              <w:t>AiPPT 工作台参考与集成</w:t>
            </w:r>
          </w:p>
        </w:tc>
      </w:tr>
      <w:tr w14:paraId="1C1A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1E420">
            <w:pPr>
              <w:spacing w:after="0" w:line="276" w:lineRule="auto"/>
              <w:ind w:firstLine="0"/>
            </w:pPr>
            <w:r>
              <w:rPr>
                <w:sz w:val="14"/>
              </w:rPr>
              <w:t>Docmee AiPPT API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94F3A3">
            <w:pPr>
              <w:spacing w:after="0" w:line="276" w:lineRule="auto"/>
              <w:ind w:firstLine="0"/>
            </w:pPr>
            <w:r>
              <w:rPr>
                <w:sz w:val="14"/>
              </w:rPr>
              <w:t>服务商平台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17E1D4">
            <w:pPr>
              <w:spacing w:after="0" w:line="276" w:lineRule="auto"/>
              <w:ind w:firstLine="0"/>
            </w:pPr>
            <w:r>
              <w:rPr>
                <w:sz w:val="14"/>
              </w:rPr>
              <w:t>商业服务协议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7ED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754C96">
            <w:pPr>
              <w:spacing w:after="0" w:line="276" w:lineRule="auto"/>
              <w:ind w:firstLine="0"/>
            </w:pPr>
            <w:r>
              <w:rPr>
                <w:sz w:val="14"/>
              </w:rPr>
              <w:t>大纲、模板与 PPTX 生成</w:t>
            </w:r>
          </w:p>
        </w:tc>
      </w:tr>
      <w:tr w14:paraId="5385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AB6924">
            <w:pPr>
              <w:spacing w:after="0" w:line="276" w:lineRule="auto"/>
              <w:ind w:firstLine="0"/>
            </w:pPr>
            <w:r>
              <w:rPr>
                <w:sz w:val="14"/>
              </w:rPr>
              <w:t>OpenAI Codex / ChatGPT</w:t>
            </w:r>
          </w:p>
        </w:tc>
        <w:tc>
          <w:tcPr>
            <w:tcW w:w="2835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35E492">
            <w:pPr>
              <w:spacing w:after="0" w:line="276" w:lineRule="auto"/>
              <w:ind w:firstLine="0"/>
            </w:pPr>
            <w:r>
              <w:rPr>
                <w:sz w:val="14"/>
              </w:rPr>
              <w:t>OpenAI</w:t>
            </w:r>
          </w:p>
        </w:tc>
        <w:tc>
          <w:tcPr>
            <w:tcW w:w="1530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9EB7F0E">
            <w:pPr>
              <w:spacing w:after="0" w:line="276" w:lineRule="auto"/>
              <w:ind w:firstLine="0"/>
            </w:pPr>
            <w:r>
              <w:rPr>
                <w:sz w:val="14"/>
              </w:rPr>
              <w:t>产品服务条款</w:t>
            </w:r>
          </w:p>
        </w:tc>
        <w:tc>
          <w:tcPr>
            <w:tcW w:w="2608" w:type="dxa"/>
            <w:tcBorders>
              <w:top w:val="single" w:color="E6D5C4" w:sz="4" w:space="0"/>
              <w:left w:val="single" w:color="E6D5C4" w:sz="4" w:space="0"/>
              <w:bottom w:val="single" w:color="E6D5C4" w:sz="4" w:space="0"/>
              <w:right w:val="single" w:color="E6D5C4" w:sz="4" w:space="0"/>
            </w:tcBorders>
            <w:shd w:val="clear" w:color="auto" w:fill="FFFD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AED70D">
            <w:pPr>
              <w:spacing w:after="0" w:line="276" w:lineRule="auto"/>
              <w:ind w:firstLine="0"/>
            </w:pPr>
            <w:r>
              <w:rPr>
                <w:sz w:val="14"/>
              </w:rPr>
              <w:t>代码检索、实现辅助、测试建议与文档整理</w:t>
            </w:r>
          </w:p>
        </w:tc>
      </w:tr>
    </w:tbl>
    <w:p w14:paraId="7DAA20BB">
      <w:pPr>
        <w:spacing w:after="20"/>
      </w:pPr>
    </w:p>
    <w:p w14:paraId="2A78C38E">
      <w:pPr>
        <w:pStyle w:val="3"/>
        <w:keepNext/>
        <w:pBdr>
          <w:bottom w:val="single" w:color="D98C3F" w:sz="10" w:space="5"/>
        </w:pBdr>
      </w:pPr>
      <w:r>
        <w:t>附录 C 参考资料</w:t>
      </w:r>
    </w:p>
    <w:p w14:paraId="7D4FD87E">
      <w:r>
        <w:t>1. UNESCO. Guidance for generative AI in education and research, 2023. https://www.unesco.org/en/articles/guidance-generative-ai-education-and-research</w:t>
      </w:r>
    </w:p>
    <w:p w14:paraId="1E2FB813">
      <w:r>
        <w:t>2. EDUCAUSE. 2024 Horizon Report: Teaching and Learning Edition. https://library.educause.edu/resources/2024/5/2024-educause-horizon-report-teaching-and-learning-edition</w:t>
      </w:r>
    </w:p>
    <w:p w14:paraId="541D90B1">
      <w:r>
        <w:t>3. The Evolving Usage of GenAI by Computing Students, 2024. https://arxiv.org/abs/2412.16453</w:t>
      </w:r>
    </w:p>
    <w:p w14:paraId="2EC049F1">
      <w:r>
        <w:t>4. Educational data mining and learning analytics: An updated survey, 2024. https://arxiv.org/abs/2402.07956</w:t>
      </w:r>
    </w:p>
    <w:p w14:paraId="2F8D2F61">
      <w:r>
        <w:t>5. 项目仓库：Gerineldo123/personalized-learning-agents（当前版本的源码、知识图谱、培养方案和课程知识库）。</w:t>
      </w:r>
    </w:p>
    <w:p w14:paraId="38B5B3F9">
      <w:pPr>
        <w:pStyle w:val="3"/>
        <w:keepNext/>
        <w:pBdr>
          <w:bottom w:val="single" w:color="D98C3F" w:sz="10" w:space="5"/>
        </w:pBdr>
      </w:pPr>
      <w:r>
        <w:t>附录 D 文档数据口径</w:t>
      </w:r>
    </w:p>
    <w:p w14:paraId="5739A113">
      <w:r>
        <w:t>本文档中的课程、关系、知识点、API 和课程文档数量来自当前仓库静态统计，用于说明项目规模，不等同于生产运行用户量。AI 生成质量、响应耗时和并发能力受模型、网络和服务器配置影响，最终</w:t>
      </w:r>
      <w:r>
        <w:rPr>
          <w:rFonts w:hint="eastAsia"/>
          <w:lang w:val="en-US" w:eastAsia="zh-CN"/>
        </w:rPr>
        <w:t>效果</w:t>
      </w:r>
      <w:r>
        <w:t>应以现场环境为准。</w:t>
      </w:r>
    </w:p>
    <w:sectPr>
      <w:headerReference r:id="rId5" w:type="default"/>
      <w:footerReference r:id="rId6" w:type="default"/>
      <w:pgSz w:w="12240" w:h="15840"/>
      <w:pgMar w:top="1181" w:right="1181" w:bottom="1037" w:left="1181" w:header="518" w:footer="49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A2DEA">
    <w:pPr>
      <w:pStyle w:val="24"/>
      <w:jc w:val="center"/>
    </w:pPr>
    <w:r>
      <w:rPr>
        <w:rFonts w:ascii="微软雅黑" w:hAnsi="微软雅黑"/>
        <w:color w:val="8A7A6B"/>
        <w:sz w:val="18"/>
      </w:rPr>
      <w:fldChar w:fldCharType="begin"/>
    </w:r>
    <w:r>
      <w:rPr>
        <w:rFonts w:ascii="微软雅黑" w:hAnsi="微软雅黑"/>
        <w:color w:val="8A7A6B"/>
        <w:sz w:val="18"/>
      </w:rPr>
      <w:instrText xml:space="preserve">PAGE</w:instrText>
    </w:r>
    <w:r>
      <w:rPr>
        <w:rFonts w:ascii="微软雅黑" w:hAnsi="微软雅黑"/>
        <w:color w:val="8A7A6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E6CA9">
    <w:pPr>
      <w:pStyle w:val="25"/>
      <w:pBdr>
        <w:bottom w:val="single" w:color="E6D5C4" w:sz="6" w:space="4"/>
      </w:pBdr>
      <w:jc w:val="right"/>
    </w:pPr>
    <w:r>
      <w:rPr>
        <w:rFonts w:ascii="微软雅黑" w:hAnsi="微软雅黑" w:eastAsia="微软雅黑"/>
        <w:color w:val="8A7A6B"/>
        <w:sz w:val="17"/>
      </w:rPr>
      <w:t>个性化学习智能体系统  ·  项目开发与测试说明书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3C51A2"/>
    <w:rsid w:val="18DD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  <w:ind w:firstLine="420"/>
      <w:jc w:val="both"/>
    </w:pPr>
    <w:rPr>
      <w:rFonts w:ascii="微软雅黑" w:hAnsi="微软雅黑" w:eastAsia="微软雅黑" w:cstheme="minorBidi"/>
      <w:color w:val="2F292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6B4423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ind w:firstLine="0"/>
      <w:outlineLvl w:val="1"/>
    </w:pPr>
    <w:rPr>
      <w:rFonts w:asciiTheme="majorHAnsi" w:hAnsiTheme="majorHAnsi" w:eastAsiaTheme="majorEastAsia" w:cstheme="majorBidi"/>
      <w:b/>
      <w:bCs/>
      <w:color w:val="D98C3F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ind w:firstLine="0"/>
      <w:outlineLvl w:val="2"/>
    </w:pPr>
    <w:rPr>
      <w:rFonts w:asciiTheme="majorHAnsi" w:hAnsiTheme="majorHAnsi" w:eastAsiaTheme="majorEastAsia" w:cstheme="majorBidi"/>
      <w:b/>
      <w:bCs/>
      <w:color w:val="2F292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/>
      <w:ind w:left="400" w:hanging="200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/>
      <w:ind w:left="400" w:hanging="200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60"/>
      <w:ind w:firstLine="0"/>
    </w:pPr>
    <w:rPr>
      <w:rFonts w:asciiTheme="majorHAnsi" w:hAnsiTheme="majorHAnsi" w:eastAsiaTheme="majorEastAsia" w:cstheme="majorBidi"/>
      <w:b/>
      <w:i/>
      <w:iCs/>
      <w:color w:val="8A7A6B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36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6B4423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微软雅黑" w:hAnsi="微软雅黑" w:eastAsia="微软雅黑"/>
      <w:sz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 Warm"/>
    <w:uiPriority w:val="0"/>
    <w:pPr>
      <w:spacing w:before="40" w:after="160" w:line="276" w:lineRule="auto"/>
      <w:ind w:firstLine="0"/>
      <w:jc w:val="center"/>
    </w:pPr>
    <w:rPr>
      <w:rFonts w:ascii="微软雅黑" w:hAnsi="微软雅黑" w:eastAsia="微软雅黑" w:cstheme="minorBidi"/>
      <w:color w:val="8A7A6B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9302</Words>
  <Characters>11411</Characters>
  <Lines>0</Lines>
  <Paragraphs>0</Paragraphs>
  <TotalTime>13</TotalTime>
  <ScaleCrop>false</ScaleCrop>
  <LinksUpToDate>false</LinksUpToDate>
  <CharactersWithSpaces>11937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个性化学习智能体系统参赛团队</dc:creator>
  <dc:description>依据当前仓库实现与赛题文档要求编制</dc:description>
  <cp:keywords>多智能体, LangGraph, 知识图谱, RAG, 个性化学习, 测试说明书</cp:keywords>
  <cp:lastModifiedBy>WPS_1665904102</cp:lastModifiedBy>
  <dcterms:modified xsi:type="dcterms:W3CDTF">2026-07-17T11:41:58Z</dcterms:modified>
  <dc:subject>软件系统竞赛最终配套文档</dc:subject>
  <dc:title>个性化学习智能体系统项目开发与测试说明书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eyJoZGlkIjoiYzk0YzJjMjZjNDZlM2ZjMjI1OWIyOGI2MDk5MGM2YjAiLCJ1c2VySWQiOiIxNDI0NTQ3NDMxIn0=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8F1D9D5619724460A502EBF6D9C75E02_13</vt:lpwstr>
  </property>
</Properties>
</file>