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145237"/>
          <w:sz w:val="52"/>
        </w:rPr>
        <w:t>Manual de Usuario</w:t>
      </w:r>
    </w:p>
    <w:p>
      <w:pPr>
        <w:spacing w:after="360"/>
        <w:jc w:val="center"/>
      </w:pPr>
      <w:r>
        <w:rPr>
          <w:color w:val="52606D"/>
          <w:sz w:val="24"/>
        </w:rPr>
        <w:t>App administrativa del Comité de Productores Cristo Rey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E8F3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Propósito del manual</w:t>
            </w:r>
            <w:r>
              <w:br/>
              <w:t>Este documento explica cómo usar la app para socios, préstamos, mora, maquinaria, productos, caja, reportes, backups, seguridad y documentos de compromiso de pago. Está pensado para usuarios administrativos del comité que necesitan registrar operaciones y consultar saldos de forma ordenada.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Dato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Detalle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Aplicación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Comité de Productores Cristo Rey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Versión documentada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v23, generada el 11/06/2026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Modo de uso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Web local, PWA o Android WebView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Almacenamiento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en el dispositivo/navegador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PIN maestro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74642012, para recuperación de acceso si se olvida el PIN definido en Ajustes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Pantalla de inicio con indicadores financieros, alertas y navegación principal.</w:t>
      </w:r>
    </w:p>
    <w:p>
      <w:pPr>
        <w:pStyle w:val="Heading1"/>
      </w:pPr>
      <w:r>
        <w:t>Contenido del manual</w:t>
      </w:r>
    </w:p>
    <w:p>
      <w:pPr>
        <w:pStyle w:val="ListNumber"/>
      </w:pPr>
      <w:r>
        <w:t>Descripción general y navegación.</w:t>
      </w:r>
    </w:p>
    <w:p>
      <w:pPr>
        <w:pStyle w:val="ListNumber"/>
      </w:pPr>
      <w:r>
        <w:t>Primer uso, seguridad y respaldo de datos.</w:t>
      </w:r>
    </w:p>
    <w:p>
      <w:pPr>
        <w:pStyle w:val="ListNumber"/>
      </w:pPr>
      <w:r>
        <w:t>Gestión de socios, préstamos, mora y documentos.</w:t>
      </w:r>
    </w:p>
    <w:p>
      <w:pPr>
        <w:pStyle w:val="ListNumber"/>
      </w:pPr>
      <w:r>
        <w:t>Gestión de maquinaria, productos, ventas, caja y reportes.</w:t>
      </w:r>
    </w:p>
    <w:p>
      <w:pPr>
        <w:pStyle w:val="ListNumber"/>
      </w:pPr>
      <w:r>
        <w:t>Validaciones de duplicados y controles de calidad.</w:t>
      </w:r>
    </w:p>
    <w:p>
      <w:pPr>
        <w:pStyle w:val="ListNumber"/>
      </w:pPr>
      <w:r>
        <w:t>Preguntas frecuentes y solución de problemas.</w:t>
      </w:r>
    </w:p>
    <w:p>
      <w:r>
        <w:br w:type="page"/>
      </w:r>
    </w:p>
    <w:p>
      <w:pPr>
        <w:pStyle w:val="Heading1"/>
      </w:pPr>
      <w:r>
        <w:t>1. Descripción general de la app</w:t>
      </w:r>
    </w:p>
    <w:p>
      <w:r>
        <w:t>La app centraliza las operaciones administrativas del comité en un entorno local. Permite consultar indicadores, registrar socios, controlar préstamos y cuotas, generar documentos de compromiso de pago, llevar caja, controlar productos, registrar servicios de maquinaria y crear backups.</w:t>
      </w:r>
    </w:p>
    <w:p>
      <w:r>
        <w:t>El diseño está optimizado para uso móvil Android, con barra inferior, tarjetas de resumen, formularios plegables y acciones rápidas. También puede usarse desde un navegador local en escritorio.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FFF1C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Importante sobre datos locales</w:t>
            </w:r>
            <w:r>
              <w:br/>
              <w:t>La información se guarda en el dispositivo donde se usa la app. Si se borra el almacenamiento del navegador, se desinstala la app o se cambia de equipo sin backup, los datos pueden perderse.</w:t>
            </w:r>
          </w:p>
        </w:tc>
      </w:tr>
    </w:tbl>
    <w:p/>
    <w:p>
      <w:pPr>
        <w:pStyle w:val="Heading2"/>
      </w:pPr>
      <w:r>
        <w:t>Áreas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Área</w:t>
            </w:r>
          </w:p>
        </w:tc>
        <w:tc>
          <w:tcPr>
            <w:tcW w:type="dxa" w:w="7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Qué permite hacer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Inicio</w:t>
            </w:r>
          </w:p>
        </w:tc>
        <w:tc>
          <w:tcPr>
            <w:tcW w:type="dxa" w:w="7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Ver caja disponible, mora, alertas, salud financiera y accesos frecuentes.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Créditos</w:t>
            </w:r>
          </w:p>
        </w:tc>
        <w:tc>
          <w:tcPr>
            <w:tcW w:type="dxa" w:w="7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Administrar socios, préstamos, mora, deuda general y simulaciones de cuotas.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Operación</w:t>
            </w:r>
          </w:p>
        </w:tc>
        <w:tc>
          <w:tcPr>
            <w:tcW w:type="dxa" w:w="7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Registrar servicios de maquinaria, productos, stock, ventas al contado y fiadas.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Finanzas</w:t>
            </w:r>
          </w:p>
        </w:tc>
        <w:tc>
          <w:tcPr>
            <w:tcW w:type="dxa" w:w="7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Consultar agenda, movimientos de caja y reportes financieros.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Sistema</w:t>
            </w:r>
          </w:p>
        </w:tc>
        <w:tc>
          <w:tcPr>
            <w:tcW w:type="dxa" w:w="7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Crear/restaurar backups, configurar datos del comité, tasas, autoridades y seguridad PIN.</w:t>
            </w:r>
          </w:p>
        </w:tc>
      </w:tr>
    </w:tbl>
    <w:p/>
    <w:p>
      <w:pPr>
        <w:pStyle w:val="Heading2"/>
      </w:pPr>
      <w:r>
        <w:t>Navegación</w:t>
      </w:r>
    </w:p>
    <w:p>
      <w:pPr>
        <w:pStyle w:val="ListBullet"/>
      </w:pPr>
      <w:r>
        <w:t>La barra inferior permite cambiar entre Inicio, Créditos, Operación, Finanzas y Ajustes.</w:t>
      </w:r>
    </w:p>
    <w:p>
      <w:pPr>
        <w:pStyle w:val="ListBullet"/>
      </w:pPr>
      <w:r>
        <w:t>Dentro de cada área existen pestañas o tarjetas de sección, por ejemplo Socios, Préstamos, Mora y Calculadora dentro de Créditos.</w:t>
      </w:r>
    </w:p>
    <w:p>
      <w:pPr>
        <w:pStyle w:val="ListBullet"/>
      </w:pPr>
      <w:r>
        <w:t>El botón Menú abre un panel con accesos rápidos y módulos completos.</w:t>
      </w:r>
    </w:p>
    <w:p>
      <w:pPr>
        <w:pStyle w:val="ListBullet"/>
      </w:pPr>
      <w:r>
        <w:t>Los formularios se abren desde botones como Abrir formulario, Nuevo préstamo, Registrar servicio o Nuevo producto.</w:t>
      </w:r>
    </w:p>
    <w:p>
      <w:pPr>
        <w:pStyle w:val="ListBullet"/>
      </w:pPr>
      <w:r>
        <w:t>Las acciones de cada fila se concentran en el menú Acciones para evitar saturar la pantalla.</w:t>
      </w:r>
    </w:p>
    <w:p>
      <w:pPr>
        <w:pStyle w:val="Heading1"/>
      </w:pPr>
      <w:r>
        <w:t>2. Primer uso y configuración</w:t>
      </w:r>
    </w:p>
    <w:p>
      <w:r>
        <w:t>Antes de registrar operaciones reales, se recomienda revisar los datos del comité, las tasas por defecto, autoridades vigentes y seguridad de acceso.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3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justes_segur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Pantalla de Configuración con datos del comité, autoridades y seguridad por PIN.</w:t>
      </w:r>
    </w:p>
    <w:p>
      <w:pPr>
        <w:pStyle w:val="Heading2"/>
      </w:pPr>
      <w:r>
        <w:t>Configuración general</w:t>
      </w:r>
    </w:p>
    <w:p>
      <w:pPr>
        <w:pStyle w:val="ListBullet"/>
      </w:pPr>
      <w:r>
        <w:t>Nombre del comité y localidad: aparecen en documentos y respaldos visuales.</w:t>
      </w:r>
    </w:p>
    <w:p>
      <w:pPr>
        <w:pStyle w:val="ListBullet"/>
      </w:pPr>
      <w:r>
        <w:t>Interés deuda general anual: tasa sugerida al cargar compromisos del comité.</w:t>
      </w:r>
    </w:p>
    <w:p>
      <w:pPr>
        <w:pStyle w:val="ListBullet"/>
      </w:pPr>
      <w:r>
        <w:t>Interés socio anual: tasa sugerida al crear préstamos internos a socios.</w:t>
      </w:r>
    </w:p>
    <w:p>
      <w:pPr>
        <w:pStyle w:val="ListBullet"/>
      </w:pPr>
      <w:r>
        <w:t>Mora mensual sugerida: referencia usada en documentos y seguimiento.</w:t>
      </w:r>
    </w:p>
    <w:p>
      <w:pPr>
        <w:pStyle w:val="ListBullet"/>
      </w:pPr>
      <w:r>
        <w:t>Presidente, Tesorero y Secretario: se usan como firmantes del documento de compromiso de pago.</w:t>
      </w:r>
    </w:p>
    <w:p>
      <w:pPr>
        <w:pStyle w:val="Heading2"/>
      </w:pPr>
      <w:r>
        <w:t>Seguridad de acceso</w:t>
      </w:r>
    </w:p>
    <w:p>
      <w:pPr>
        <w:pStyle w:val="ListNumber"/>
      </w:pPr>
      <w:r>
        <w:t>Entrar en Sistema &gt; Configuración.</w:t>
      </w:r>
    </w:p>
    <w:p>
      <w:pPr>
        <w:pStyle w:val="ListNumber"/>
      </w:pPr>
      <w:r>
        <w:t>En Seguridad de acceso, elegir Bloqueo por PIN: Activado.</w:t>
      </w:r>
    </w:p>
    <w:p>
      <w:pPr>
        <w:pStyle w:val="ListNumber"/>
      </w:pPr>
      <w:r>
        <w:t>Ingresar el PIN actual o el PIN maestro de recuperación.</w:t>
      </w:r>
    </w:p>
    <w:p>
      <w:pPr>
        <w:pStyle w:val="ListNumber"/>
      </w:pPr>
      <w:r>
        <w:t>Definir un nuevo PIN de 4 a 8 números y confirmarlo.</w:t>
      </w:r>
    </w:p>
    <w:p>
      <w:pPr>
        <w:pStyle w:val="ListNumber"/>
      </w:pPr>
      <w:r>
        <w:t>Guardar seguridad.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FDE8E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PIN maestro</w:t>
            </w:r>
            <w:r>
              <w:br/>
              <w:t>El PIN maestro configurado para recuperación es 74642012. Debe guardarse con cuidado y solo compartirlo con autoridades autorizadas, porque permite recuperar acceso si se olvida el PIN local.</w:t>
            </w:r>
          </w:p>
        </w:tc>
      </w:tr>
    </w:tbl>
    <w:p/>
    <w:p>
      <w:pPr>
        <w:pStyle w:val="Heading2"/>
      </w:pPr>
      <w:r>
        <w:t>Backups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Pantalla de Backup para crear, restaurar o limpiar datos locales.</w:t>
      </w:r>
    </w:p>
    <w:p>
      <w:pPr>
        <w:pStyle w:val="ListBullet"/>
      </w:pPr>
      <w:r>
        <w:t>Crear backup manual descarga/exporta un archivo JSON con todos los datos.</w:t>
      </w:r>
    </w:p>
    <w:p>
      <w:pPr>
        <w:pStyle w:val="ListBullet"/>
      </w:pPr>
      <w:r>
        <w:t>Restaurar desde archivo permite recuperar una copia anterior.</w:t>
      </w:r>
    </w:p>
    <w:p>
      <w:pPr>
        <w:pStyle w:val="ListBullet"/>
      </w:pPr>
      <w:r>
        <w:t>Cargar datos de ejemplo reemplaza los datos actuales por una base de demostración.</w:t>
      </w:r>
    </w:p>
    <w:p>
      <w:pPr>
        <w:pStyle w:val="ListBullet"/>
      </w:pPr>
      <w:r>
        <w:t>Borrar datos locales elimina la información del dispositivo; usar solo cuando se tenga un backup verificado.</w:t>
      </w:r>
    </w:p>
    <w:p>
      <w:pPr>
        <w:pStyle w:val="Heading1"/>
      </w:pPr>
      <w:r>
        <w:t>3. Gestión de socios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33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ocios_detal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Sección Socios con lista, búsqueda, detalle financiero y botón para compartir cuotas.</w:t>
      </w:r>
    </w:p>
    <w:p>
      <w:r>
        <w:t>La sección Socios permite cargar la nómina, consultar estado financiero y acceder al historial de préstamos, compras fiadas y servicios.</w:t>
      </w:r>
    </w:p>
    <w:p>
      <w:pPr>
        <w:pStyle w:val="Heading2"/>
      </w:pPr>
      <w:r>
        <w:t>Precarga de socios</w:t>
      </w:r>
    </w:p>
    <w:p>
      <w:r>
        <w:t>La app incorpora la nómina inicial proporcionada. Al abrir la app, los socios precargados se incorporan o actualizan por número de C.I. sin duplicar registros existentes. Si ya existían socios de prueba o socios cargados manualmente, se conservan.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Cantidad esperada</w:t>
            </w:r>
            <w:r>
              <w:br/>
              <w:t>La lista incorporada contiene 31 socios. En una instalación que ya tenga datos demo, el total visible puede ser mayor porque la app conserva los registros existentes.</w:t>
            </w:r>
          </w:p>
        </w:tc>
      </w:tr>
    </w:tbl>
    <w:p/>
    <w:p>
      <w:pPr>
        <w:pStyle w:val="Heading2"/>
      </w:pPr>
      <w:r>
        <w:t>Crear socio</w:t>
      </w:r>
    </w:p>
    <w:p>
      <w:pPr>
        <w:pStyle w:val="ListNumber"/>
      </w:pPr>
      <w:r>
        <w:t>Ir a Créditos &gt; Socios.</w:t>
      </w:r>
    </w:p>
    <w:p>
      <w:pPr>
        <w:pStyle w:val="ListNumber"/>
      </w:pPr>
      <w:r>
        <w:t>Abrir Registrar socio.</w:t>
      </w:r>
    </w:p>
    <w:p>
      <w:pPr>
        <w:pStyle w:val="ListNumber"/>
      </w:pPr>
      <w:r>
        <w:t>Completar nombre completo, número de cédula, teléfono, fecha de nacimiento, dirección, estado y observaciones.</w:t>
      </w:r>
    </w:p>
    <w:p>
      <w:pPr>
        <w:pStyle w:val="ListNumber"/>
      </w:pPr>
      <w:r>
        <w:t>Presionar Crear socio.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Validación</w:t>
            </w:r>
          </w:p>
        </w:tc>
        <w:tc>
          <w:tcPr>
            <w:tcW w:type="dxa" w:w="7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Cómo funciona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C.I. duplicada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permite crear un nuevo socio si ya existe otro socio activo con el mismo número de C.I., aunque se escriba con o sin puntos.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Borrador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 la validación falla, la app conserva el formulario como borrador para corregirlo.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Nómina precargada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Los socios de la lista inicial se actualizan por C.I. para evitar duplicados.</w:t>
            </w:r>
          </w:p>
        </w:tc>
      </w:tr>
    </w:tbl>
    <w:p/>
    <w:p>
      <w:pPr>
        <w:pStyle w:val="Heading2"/>
      </w:pPr>
      <w:r>
        <w:t>Consultar detalle del socio</w:t>
      </w:r>
    </w:p>
    <w:p>
      <w:pPr>
        <w:pStyle w:val="ListBullet"/>
      </w:pPr>
      <w:r>
        <w:t>Use el buscador para filtrar por nombre, C.I. o teléfono.</w:t>
      </w:r>
    </w:p>
    <w:p>
      <w:pPr>
        <w:pStyle w:val="ListBullet"/>
      </w:pPr>
      <w:r>
        <w:t>Toque el socio o use Acciones &gt; Ver detalle.</w:t>
      </w:r>
    </w:p>
    <w:p>
      <w:pPr>
        <w:pStyle w:val="ListBullet"/>
      </w:pPr>
      <w:r>
        <w:t>La pantalla se desplaza automáticamente hasta Estado financiero del socio.</w:t>
      </w:r>
    </w:p>
    <w:p>
      <w:pPr>
        <w:pStyle w:val="ListBullet"/>
      </w:pPr>
      <w:r>
        <w:t>El detalle muestra deuda total, cuotas vencidas, préstamos, servicios y movimientos relacionados.</w:t>
      </w:r>
    </w:p>
    <w:p>
      <w:pPr>
        <w:pStyle w:val="Heading2"/>
      </w:pPr>
      <w:r>
        <w:t>Compartir resumen de cuotas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men_comparti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Previsualización de imagen PNG con resumen de cuotas para compartir.</w:t>
      </w:r>
    </w:p>
    <w:p>
      <w:pPr>
        <w:pStyle w:val="ListNumber"/>
      </w:pPr>
      <w:r>
        <w:t>Abrir el detalle de un socio.</w:t>
      </w:r>
    </w:p>
    <w:p>
      <w:pPr>
        <w:pStyle w:val="ListNumber"/>
      </w:pPr>
      <w:r>
        <w:t>Presionar Compartir cuotas.</w:t>
      </w:r>
    </w:p>
    <w:p>
      <w:pPr>
        <w:pStyle w:val="ListNumber"/>
      </w:pPr>
      <w:r>
        <w:t>Revisar la imagen generada.</w:t>
      </w:r>
    </w:p>
    <w:p>
      <w:pPr>
        <w:pStyle w:val="ListNumber"/>
      </w:pPr>
      <w:r>
        <w:t>Usar Compartir imagen para abrir el panel nativo de Android o Descargar PNG si se está en navegador.</w:t>
      </w:r>
    </w:p>
    <w:p>
      <w:pPr>
        <w:pStyle w:val="ListNumber"/>
      </w:pPr>
      <w:r>
        <w:t>Enviar por WhatsApp u otro medio autorizado.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E8F3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Uso recomendado</w:t>
            </w:r>
            <w:r>
              <w:br/>
              <w:t>La imagen compartible es un resumen informativo para comunicación rápida. Para acuerdos formales de préstamo, use el documento de compromiso de pago A4.</w:t>
            </w:r>
          </w:p>
        </w:tc>
      </w:tr>
    </w:tbl>
    <w:p/>
    <w:p>
      <w:pPr>
        <w:pStyle w:val="Heading2"/>
      </w:pPr>
      <w:r>
        <w:t>Eliminar socio o deuda</w:t>
      </w:r>
    </w:p>
    <w:p>
      <w:pPr>
        <w:pStyle w:val="ListBullet"/>
      </w:pPr>
      <w:r>
        <w:t>Eliminar deuda conserva el socio y permite quitar saldos activos de prueba o errores controlados.</w:t>
      </w:r>
    </w:p>
    <w:p>
      <w:pPr>
        <w:pStyle w:val="ListBullet"/>
      </w:pPr>
      <w:r>
        <w:t>Eliminar socio puede conservar historial o borrar totalmente, según la acción elegida.</w:t>
      </w:r>
    </w:p>
    <w:p>
      <w:pPr>
        <w:pStyle w:val="ListBullet"/>
      </w:pPr>
      <w:r>
        <w:t>Antes de eliminar información real, crear un backup.</w:t>
      </w:r>
    </w:p>
    <w:p>
      <w:pPr>
        <w:pStyle w:val="Heading1"/>
      </w:pPr>
      <w:r>
        <w:t>4. Préstamos a socios</w:t>
      </w:r>
    </w:p>
    <w:p>
      <w:r>
        <w:t>La sección Préstamos registra dinero entregado a socios, calcula cuotas, permite pagos y genera el compromiso de pago formal.</w:t>
      </w:r>
    </w:p>
    <w:p>
      <w:pPr>
        <w:pStyle w:val="ListNumber"/>
      </w:pPr>
      <w:r>
        <w:t>Ir a Créditos &gt; Préstamos.</w:t>
      </w:r>
    </w:p>
    <w:p>
      <w:pPr>
        <w:pStyle w:val="ListNumber"/>
      </w:pPr>
      <w:r>
        <w:t>Abrir Nuevo préstamo a socio.</w:t>
      </w:r>
    </w:p>
    <w:p>
      <w:pPr>
        <w:pStyle w:val="ListNumber"/>
      </w:pPr>
      <w:r>
        <w:t>Seleccionar socio desde el buscador.</w:t>
      </w:r>
    </w:p>
    <w:p>
      <w:pPr>
        <w:pStyle w:val="ListNumber"/>
      </w:pPr>
      <w:r>
        <w:t>Completar monto, fecha, tasa, sistema, cantidad de cuotas, frecuencia, primer vencimiento, garantía y destino.</w:t>
      </w:r>
    </w:p>
    <w:p>
      <w:pPr>
        <w:pStyle w:val="ListNumber"/>
      </w:pPr>
      <w:r>
        <w:t>Guardar. La app genera el cronograma y abre la previsualización del compromiso de pago.</w:t>
      </w:r>
    </w:p>
    <w:p>
      <w:pPr>
        <w:pStyle w:val="Heading2"/>
      </w:pPr>
      <w:r>
        <w:t>Sistemas de cálculo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Sistema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Descripción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Cuota fija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Distribuye capital e interés en pagos relativamente uniformes.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Interés simple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Calcula interés sobre el capital según el plazo.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Interés sobre saldo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Disminuye el interés a medida que baja el saldo.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Pago solo de interés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Registra cuotas de interés sin amortizar capital hasta el final.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Cuota manual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Permite indicar el monto de cuota cuando el comité define una cifra fija.</w:t>
            </w:r>
          </w:p>
        </w:tc>
      </w:tr>
    </w:tbl>
    <w:p/>
    <w:p>
      <w:pPr>
        <w:pStyle w:val="Heading2"/>
      </w:pPr>
      <w:r>
        <w:t>Documento de compromiso de pago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862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romiso_pa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2606D"/>
          <w:sz w:val="18"/>
        </w:rPr>
        <w:t>Previsualización del documento A4 antes de imprimir o guardar PDF.</w:t>
      </w:r>
    </w:p>
    <w:p>
      <w:pPr>
        <w:pStyle w:val="ListBullet"/>
      </w:pPr>
      <w:r>
        <w:t>El documento se genera automáticamente al aprobar el préstamo.</w:t>
      </w:r>
    </w:p>
    <w:p>
      <w:pPr>
        <w:pStyle w:val="ListBullet"/>
      </w:pPr>
      <w:r>
        <w:t>Incluye datos del socio, monto, monto en letras, tasa, cronograma, cláusulas, mora, jurisdicción y firmas.</w:t>
      </w:r>
    </w:p>
    <w:p>
      <w:pPr>
        <w:pStyle w:val="ListBullet"/>
      </w:pPr>
      <w:r>
        <w:t>Los firmantes se toman de Sistema &gt; Configuración: Presidente, Tesorero y Secretario.</w:t>
      </w:r>
    </w:p>
    <w:p>
      <w:pPr>
        <w:pStyle w:val="ListBullet"/>
      </w:pPr>
      <w:r>
        <w:t>Antes de imprimir, se muestra una previsualización dentro de la app.</w:t>
      </w:r>
    </w:p>
    <w:p>
      <w:pPr>
        <w:pStyle w:val="ListBullet"/>
      </w:pPr>
      <w:r>
        <w:t>En Android, el botón Imprimir / guardar PDF A4 abre la impresión nativa.</w:t>
      </w:r>
    </w:p>
    <w:p>
      <w:pPr>
        <w:pStyle w:val="Heading2"/>
      </w:pPr>
      <w:r>
        <w:t>Registrar pagos de cuotas</w:t>
      </w:r>
    </w:p>
    <w:p>
      <w:pPr>
        <w:pStyle w:val="ListNumber"/>
      </w:pPr>
      <w:r>
        <w:t>Abrir Créditos &gt; Préstamos.</w:t>
      </w:r>
    </w:p>
    <w:p>
      <w:pPr>
        <w:pStyle w:val="ListNumber"/>
      </w:pPr>
      <w:r>
        <w:t>En el préstamo correspondiente, abrir el detalle.</w:t>
      </w:r>
    </w:p>
    <w:p>
      <w:pPr>
        <w:pStyle w:val="ListNumber"/>
      </w:pPr>
      <w:r>
        <w:t>En la tabla de cuotas, presionar Pagar en la cuota pendiente.</w:t>
      </w:r>
    </w:p>
    <w:p>
      <w:pPr>
        <w:pStyle w:val="ListNumber"/>
      </w:pPr>
      <w:r>
        <w:t>Ingresar fecha, monto y observación.</w:t>
      </w:r>
    </w:p>
    <w:p>
      <w:pPr>
        <w:pStyle w:val="ListNumber"/>
      </w:pPr>
      <w:r>
        <w:t>Guardar. La app actualiza saldo, caja e historial.</w:t>
      </w:r>
    </w:p>
    <w:p>
      <w:pPr>
        <w:pStyle w:val="Heading2"/>
      </w:pPr>
      <w:r>
        <w:t>Mora y cobranza</w:t>
      </w:r>
    </w:p>
    <w:p>
      <w:r>
        <w:t>La sección Mora muestra cuotas vencidas y permite registrar gestiones de cobro. Sirve para dejar constancia de llamadas, visitas, promesas de pago o respuestas del socio.</w:t>
      </w:r>
    </w:p>
    <w:p>
      <w:pPr>
        <w:pStyle w:val="ListBullet"/>
      </w:pPr>
      <w:r>
        <w:t>Registrar contacto realizado.</w:t>
      </w:r>
    </w:p>
    <w:p>
      <w:pPr>
        <w:pStyle w:val="ListBullet"/>
      </w:pPr>
      <w:r>
        <w:t>Anotar respuesta del socio.</w:t>
      </w:r>
    </w:p>
    <w:p>
      <w:pPr>
        <w:pStyle w:val="ListBullet"/>
      </w:pPr>
      <w:r>
        <w:t>Cargar fecha prometida si existe.</w:t>
      </w:r>
    </w:p>
    <w:p>
      <w:pPr>
        <w:pStyle w:val="ListBullet"/>
      </w:pPr>
      <w:r>
        <w:t>Revisar periódicamente la agenda para próximos compromisos.</w:t>
      </w:r>
    </w:p>
    <w:p>
      <w:pPr>
        <w:pStyle w:val="Heading1"/>
      </w:pPr>
      <w:r>
        <w:t>5. Deuda general del comité</w:t>
      </w:r>
    </w:p>
    <w:p>
      <w:r>
        <w:t>Permite registrar préstamos o compromisos tomados por el comité con terceros, como cooperativas u otras entidades. El flujo es similar a los préstamos de socios, pero se registra como obligación del comité.</w:t>
      </w:r>
    </w:p>
    <w:p>
      <w:pPr>
        <w:pStyle w:val="ListBullet"/>
      </w:pPr>
      <w:r>
        <w:t>Cargar entidad acreedora, monto, fecha, tasa, cuotas y sistema.</w:t>
      </w:r>
    </w:p>
    <w:p>
      <w:pPr>
        <w:pStyle w:val="ListBullet"/>
      </w:pPr>
      <w:r>
        <w:t>Registrar pagos de cuotas de deuda general.</w:t>
      </w:r>
    </w:p>
    <w:p>
      <w:pPr>
        <w:pStyle w:val="ListBullet"/>
      </w:pPr>
      <w:r>
        <w:t>Consultar saldo, vencimientos e interés total.</w:t>
      </w:r>
    </w:p>
    <w:p>
      <w:pPr>
        <w:pStyle w:val="ListBullet"/>
      </w:pPr>
      <w:r>
        <w:t>Usar el reporte financiero para comparar deuda general contra préstamos a socios.</w:t>
      </w:r>
    </w:p>
    <w:p>
      <w:pPr>
        <w:pStyle w:val="Heading1"/>
      </w:pPr>
      <w:r>
        <w:t>6. Maquinaria y servicios</w:t>
      </w:r>
    </w:p>
    <w:p>
      <w:r>
        <w:t>La sección Maquinaria registra trabajos realizados con equipos del comité, horas, operador, precio y estado de cobro.</w:t>
      </w:r>
    </w:p>
    <w:p>
      <w:pPr>
        <w:pStyle w:val="ListNumber"/>
      </w:pPr>
      <w:r>
        <w:t>Ir a Operación &gt; Maquinaria.</w:t>
      </w:r>
    </w:p>
    <w:p>
      <w:pPr>
        <w:pStyle w:val="ListNumber"/>
      </w:pPr>
      <w:r>
        <w:t>Abrir Registrar servicio.</w:t>
      </w:r>
    </w:p>
    <w:p>
      <w:pPr>
        <w:pStyle w:val="ListNumber"/>
      </w:pPr>
      <w:r>
        <w:t>Seleccionar socio o escribir cliente externo.</w:t>
      </w:r>
    </w:p>
    <w:p>
      <w:pPr>
        <w:pStyle w:val="ListNumber"/>
      </w:pPr>
      <w:r>
        <w:t>Completar tipo de máquina, fecha, lugar, horas, precio por hora o total manual, operador y estado de pago.</w:t>
      </w:r>
    </w:p>
    <w:p>
      <w:pPr>
        <w:pStyle w:val="ListNumber"/>
      </w:pPr>
      <w:r>
        <w:t>Guardar el servicio.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Validación</w:t>
            </w:r>
          </w:p>
        </w:tc>
        <w:tc>
          <w:tcPr>
            <w:tcW w:type="dxa" w:w="7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Criterio usado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Servicio duplicado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Bloquea registros con mismo cliente, fecha, tipo de máquina, lugar, horas y total.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Cliente socio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 se selecciona un socio, la comparación usa el ID del socio.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Cliente externo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 no hay socio seleccionado, compara el nombre normalizado del cliente.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Historial conservado</w:t>
            </w:r>
          </w:p>
        </w:tc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Los servicios archivados como deuda eliminada no bloquean nuevos registros.</w:t>
            </w:r>
          </w:p>
        </w:tc>
      </w:tr>
    </w:tbl>
    <w:p/>
    <w:p>
      <w:pPr>
        <w:pStyle w:val="ListBullet"/>
      </w:pPr>
      <w:r>
        <w:t>Si el servicio se marca como pagado, genera ingreso en caja.</w:t>
      </w:r>
    </w:p>
    <w:p>
      <w:pPr>
        <w:pStyle w:val="ListBullet"/>
      </w:pPr>
      <w:r>
        <w:t>Si queda pendiente, aparece como saldo del socio o cliente.</w:t>
      </w:r>
    </w:p>
    <w:p>
      <w:pPr>
        <w:pStyle w:val="ListBullet"/>
      </w:pPr>
      <w:r>
        <w:t>Puede cobrarse posteriormente desde la tabla de servicios.</w:t>
      </w:r>
    </w:p>
    <w:p>
      <w:pPr>
        <w:pStyle w:val="Heading1"/>
      </w:pPr>
      <w:r>
        <w:t>7. Productos, stock y ventas</w:t>
      </w:r>
    </w:p>
    <w:p>
      <w:r>
        <w:t>La sección Productos y ventas controla inventario, precios, stock mínimo, ventas al contado y ventas fiadas.</w:t>
      </w:r>
    </w:p>
    <w:p>
      <w:pPr>
        <w:pStyle w:val="Heading2"/>
      </w:pPr>
      <w:r>
        <w:t>Crear producto</w:t>
      </w:r>
    </w:p>
    <w:p>
      <w:pPr>
        <w:pStyle w:val="ListNumber"/>
      </w:pPr>
      <w:r>
        <w:t>Ir a Operación &gt; Productos y ventas.</w:t>
      </w:r>
    </w:p>
    <w:p>
      <w:pPr>
        <w:pStyle w:val="ListNumber"/>
      </w:pPr>
      <w:r>
        <w:t>Abrir Nuevo producto.</w:t>
      </w:r>
    </w:p>
    <w:p>
      <w:pPr>
        <w:pStyle w:val="ListNumber"/>
      </w:pPr>
      <w:r>
        <w:t>Completar nombre, categoría, unidad, precio de compra, precio de venta, stock, stock mínimo y proveedor.</w:t>
      </w:r>
    </w:p>
    <w:p>
      <w:pPr>
        <w:pStyle w:val="ListNumber"/>
      </w:pPr>
      <w:r>
        <w:t>Guardar.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Validación</w:t>
            </w:r>
          </w:p>
        </w:tc>
        <w:tc>
          <w:tcPr>
            <w:tcW w:type="dxa" w:w="7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Cómo funciona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Nombre duplicado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 permite cargar dos productos con el mismo nombre, ignorando mayúsculas, acentos y espacios repetidos.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Stock inicial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 se carga precio de compra y stock inicial, se registra un egreso de caja por carga inicial.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Stock bajo</w:t>
            </w:r>
          </w:p>
        </w:tc>
        <w:tc>
          <w:tcPr>
            <w:tcW w:type="dxa" w:w="7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La pantalla de inicio avisa cuando un producto llega al stock mínimo.</w:t>
            </w:r>
          </w:p>
        </w:tc>
      </w:tr>
    </w:tbl>
    <w:p/>
    <w:p>
      <w:pPr>
        <w:pStyle w:val="Heading2"/>
      </w:pPr>
      <w:r>
        <w:t>Registrar venta</w:t>
      </w:r>
    </w:p>
    <w:p>
      <w:pPr>
        <w:pStyle w:val="ListBullet"/>
      </w:pPr>
      <w:r>
        <w:t>Seleccionar producto y cliente.</w:t>
      </w:r>
    </w:p>
    <w:p>
      <w:pPr>
        <w:pStyle w:val="ListBullet"/>
      </w:pPr>
      <w:r>
        <w:t>Indicar cantidad, precio, descuento y forma de pago.</w:t>
      </w:r>
    </w:p>
    <w:p>
      <w:pPr>
        <w:pStyle w:val="ListBullet"/>
      </w:pPr>
      <w:r>
        <w:t>La venta al contado registra ingreso en caja.</w:t>
      </w:r>
    </w:p>
    <w:p>
      <w:pPr>
        <w:pStyle w:val="ListBullet"/>
      </w:pPr>
      <w:r>
        <w:t>La venta fiada queda como saldo pendiente del socio o cliente.</w:t>
      </w:r>
    </w:p>
    <w:p>
      <w:pPr>
        <w:pStyle w:val="ListBullet"/>
      </w:pPr>
      <w:r>
        <w:t>La app no permite vender más cantidad que el stock disponible.</w:t>
      </w:r>
    </w:p>
    <w:p>
      <w:pPr>
        <w:pStyle w:val="Heading1"/>
      </w:pPr>
      <w:r>
        <w:t>8. Finanzas: agenda, caja y reportes</w:t>
      </w:r>
    </w:p>
    <w:p>
      <w:pPr>
        <w:pStyle w:val="Heading2"/>
      </w:pPr>
      <w:r>
        <w:t>Agenda</w:t>
      </w:r>
    </w:p>
    <w:p>
      <w:r>
        <w:t>Muestra vencimientos de préstamos de socios, cuotas de deuda general y servicios pendientes. Puede consultarse por día, semana o mes.</w:t>
      </w:r>
    </w:p>
    <w:p>
      <w:pPr>
        <w:pStyle w:val="Heading2"/>
      </w:pPr>
      <w:r>
        <w:t>Caja</w:t>
      </w:r>
    </w:p>
    <w:p>
      <w:pPr>
        <w:pStyle w:val="ListBullet"/>
      </w:pPr>
      <w:r>
        <w:t>Registra ingresos y egresos automáticos generados por préstamos, pagos, ventas y servicios.</w:t>
      </w:r>
    </w:p>
    <w:p>
      <w:pPr>
        <w:pStyle w:val="ListBullet"/>
      </w:pPr>
      <w:r>
        <w:t>Permite cargar movimientos manuales con categoría, monto, descripción y fecha.</w:t>
      </w:r>
    </w:p>
    <w:p>
      <w:pPr>
        <w:pStyle w:val="ListBullet"/>
      </w:pPr>
      <w:r>
        <w:t>El saldo de caja se ve en la pantalla de Inicio y en reportes.</w:t>
      </w:r>
    </w:p>
    <w:p>
      <w:pPr>
        <w:pStyle w:val="Heading2"/>
      </w:pPr>
      <w:r>
        <w:t>Reportes</w:t>
      </w:r>
    </w:p>
    <w:p>
      <w:pPr>
        <w:pStyle w:val="ListBullet"/>
      </w:pPr>
      <w:r>
        <w:t>Resumen de deuda general, préstamos a socios, mora, productos y maquinaria.</w:t>
      </w:r>
    </w:p>
    <w:p>
      <w:pPr>
        <w:pStyle w:val="ListBullet"/>
      </w:pPr>
      <w:r>
        <w:t>Indicadores de recuperación de préstamos.</w:t>
      </w:r>
    </w:p>
    <w:p>
      <w:pPr>
        <w:pStyle w:val="ListBullet"/>
      </w:pPr>
      <w:r>
        <w:t>Margen estimado entre intereses de socios y costo de deuda general.</w:t>
      </w:r>
    </w:p>
    <w:p>
      <w:pPr>
        <w:pStyle w:val="ListBullet"/>
      </w:pPr>
      <w:r>
        <w:t>Alertas sobre stock bajo y compromisos próximos.</w:t>
      </w:r>
    </w:p>
    <w:p>
      <w:pPr>
        <w:pStyle w:val="Heading1"/>
      </w:pPr>
      <w:r>
        <w:t>9. Validaciones y controles de calidad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Formulario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Validación anti-duplicado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Qué hacer si aparece alerta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Socio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Número de C.I. normalizado, con o sin puntos.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Buscar el socio por C.I.; actualizar sus datos existentes si corresponde.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Nombre normalizado: ignora mayúsculas, acentos y espacios repetidos.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el producto existente o cargar un nombre más específico, por ejemplo variedad o presentación.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Servicio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Mismo cliente, fecha, máquina, lugar, horas y total.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Revisar si el servicio ya fue cargado. Si es un trabajo distinto, cambiar el lugar, horas o detalle correcto.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Venta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 de stock disponible.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Ajustar cantidad, reponer stock o revisar si ya se registró la venta.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Seguridad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PIN de 4 a 8 números; PIN maestro para recuperación.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el PIN maestro solo si se olvidó el PIN local.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9BD"/>
          <w:left w:val="single" w:sz="4" w:space="0" w:color="B9C9BD"/>
          <w:bottom w:val="single" w:sz="4" w:space="0" w:color="B9C9BD"/>
          <w:right w:val="single" w:sz="4" w:space="0" w:color="B9C9BD"/>
          <w:insideH w:val="single" w:sz="4" w:space="0" w:color="B9C9BD"/>
          <w:insideV w:val="single" w:sz="4" w:space="0" w:color="B9C9BD"/>
        </w:tblBorders>
      </w:tblPr>
      <w:tblGrid>
        <w:gridCol w:w="9878"/>
      </w:tblGrid>
      <w:tr>
        <w:tc>
          <w:tcPr>
            <w:tcW w:type="dxa" w:w="9878"/>
            <w:shd w:fill="E8F3E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45237"/>
              </w:rPr>
              <w:t>Regla operativa recomendada</w:t>
            </w:r>
            <w:r>
              <w:br/>
              <w:t>Antes de corregir o eliminar información real, crear backup manual. La validación de duplicados reduce errores de carga, pero no reemplaza la revisión administrativa.</w:t>
            </w:r>
          </w:p>
        </w:tc>
      </w:tr>
    </w:tbl>
    <w:p/>
    <w:p>
      <w:pPr>
        <w:pStyle w:val="Heading1"/>
      </w:pPr>
      <w:r>
        <w:t>10. Rutinas recomendadas</w:t>
      </w:r>
    </w:p>
    <w:p>
      <w:pPr>
        <w:pStyle w:val="Heading2"/>
      </w:pPr>
      <w:r>
        <w:t>Rutina diaria</w:t>
      </w:r>
    </w:p>
    <w:p>
      <w:pPr>
        <w:pStyle w:val="ListBullet"/>
      </w:pPr>
      <w:r>
        <w:t>Abrir Inicio y revisar alertas de mora, cobros próximos y stock bajo.</w:t>
      </w:r>
    </w:p>
    <w:p>
      <w:pPr>
        <w:pStyle w:val="ListBullet"/>
      </w:pPr>
      <w:r>
        <w:t>Registrar pagos recibidos antes de cerrar el día.</w:t>
      </w:r>
    </w:p>
    <w:p>
      <w:pPr>
        <w:pStyle w:val="ListBullet"/>
      </w:pPr>
      <w:r>
        <w:t>Registrar servicios de maquinaria y ventas realizadas.</w:t>
      </w:r>
    </w:p>
    <w:p>
      <w:pPr>
        <w:pStyle w:val="ListBullet"/>
      </w:pPr>
      <w:r>
        <w:t>Revisar caja contra efectivo/comprobantes.</w:t>
      </w:r>
    </w:p>
    <w:p>
      <w:pPr>
        <w:pStyle w:val="Heading2"/>
      </w:pPr>
      <w:r>
        <w:t>Rutina semanal</w:t>
      </w:r>
    </w:p>
    <w:p>
      <w:pPr>
        <w:pStyle w:val="ListBullet"/>
      </w:pPr>
      <w:r>
        <w:t>Revisar Mora y registrar gestiones de cobranza.</w:t>
      </w:r>
    </w:p>
    <w:p>
      <w:pPr>
        <w:pStyle w:val="ListBullet"/>
      </w:pPr>
      <w:r>
        <w:t>Actualizar productos con stock bajo.</w:t>
      </w:r>
    </w:p>
    <w:p>
      <w:pPr>
        <w:pStyle w:val="ListBullet"/>
      </w:pPr>
      <w:r>
        <w:t>Exportar backup manual y guardarlo fuera del dispositivo.</w:t>
      </w:r>
    </w:p>
    <w:p>
      <w:pPr>
        <w:pStyle w:val="ListBullet"/>
      </w:pPr>
      <w:r>
        <w:t>Revisar reportes de préstamos, caja y deuda general.</w:t>
      </w:r>
    </w:p>
    <w:p>
      <w:pPr>
        <w:pStyle w:val="Heading2"/>
      </w:pPr>
      <w:r>
        <w:t>Rutina mensual</w:t>
      </w:r>
    </w:p>
    <w:p>
      <w:pPr>
        <w:pStyle w:val="ListBullet"/>
      </w:pPr>
      <w:r>
        <w:t>Comparar recuperación de préstamos contra vencimientos.</w:t>
      </w:r>
    </w:p>
    <w:p>
      <w:pPr>
        <w:pStyle w:val="ListBullet"/>
      </w:pPr>
      <w:r>
        <w:t>Revisar compromisos de deuda general.</w:t>
      </w:r>
    </w:p>
    <w:p>
      <w:pPr>
        <w:pStyle w:val="ListBullet"/>
      </w:pPr>
      <w:r>
        <w:t>Verificar autoridades configuradas antes de imprimir documentos.</w:t>
      </w:r>
    </w:p>
    <w:p>
      <w:pPr>
        <w:pStyle w:val="ListBullet"/>
      </w:pPr>
      <w:r>
        <w:t>Probar restauración de backup en un entorno de prueba si es posible.</w:t>
      </w:r>
    </w:p>
    <w:p>
      <w:pPr>
        <w:pStyle w:val="Heading1"/>
      </w:pPr>
      <w:r>
        <w:t>11. Preguntas frecuentes</w:t>
      </w:r>
    </w:p>
    <w:p>
      <w:pPr>
        <w:pStyle w:val="Heading3"/>
      </w:pPr>
      <w:r>
        <w:t>¿Dónde se guardan los datos?</w:t>
      </w:r>
    </w:p>
    <w:p>
      <w:r>
        <w:t>En el almacenamiento local del navegador o WebView Android. Por eso el backup manual es esencial.</w:t>
      </w:r>
    </w:p>
    <w:p>
      <w:pPr>
        <w:pStyle w:val="Heading3"/>
      </w:pPr>
      <w:r>
        <w:t>¿Puedo usar la app sin internet?</w:t>
      </w:r>
    </w:p>
    <w:p>
      <w:r>
        <w:t>Sí. La app está pensada para uso local/offline. Algunas funciones del navegador, como compartir, dependen del sistema operativo.</w:t>
      </w:r>
    </w:p>
    <w:p>
      <w:pPr>
        <w:pStyle w:val="Heading3"/>
      </w:pPr>
      <w:r>
        <w:t>¿Qué pasa si olvido el PIN?</w:t>
      </w:r>
    </w:p>
    <w:p>
      <w:r>
        <w:t>Use el PIN maestro 74642012 para recuperar el acceso y luego defina un nuevo PIN en Ajustes.</w:t>
      </w:r>
    </w:p>
    <w:p>
      <w:pPr>
        <w:pStyle w:val="Heading3"/>
      </w:pPr>
      <w:r>
        <w:t>¿Por qué no puedo crear un socio?</w:t>
      </w:r>
    </w:p>
    <w:p>
      <w:r>
        <w:t>Revise si ya existe otro socio con la misma C.I. La validación evita duplicados por número de documento.</w:t>
      </w:r>
    </w:p>
    <w:p>
      <w:pPr>
        <w:pStyle w:val="Heading3"/>
      </w:pPr>
      <w:r>
        <w:t>¿Por qué no puedo crear un producto?</w:t>
      </w:r>
    </w:p>
    <w:p>
      <w:r>
        <w:t>Puede existir un producto con el mismo nombre. La comparación ignora mayúsculas y acentos.</w:t>
      </w:r>
    </w:p>
    <w:p>
      <w:pPr>
        <w:pStyle w:val="Heading3"/>
      </w:pPr>
      <w:r>
        <w:t>¿Por qué no puedo registrar un servicio?</w:t>
      </w:r>
    </w:p>
    <w:p>
      <w:r>
        <w:t>La app detectó un servicio muy similar: mismo cliente, fecha, máquina, lugar, horas y total. Revise el historial.</w:t>
      </w:r>
    </w:p>
    <w:p>
      <w:pPr>
        <w:pStyle w:val="Heading3"/>
      </w:pPr>
      <w:r>
        <w:t>¿Cómo envío el resumen de cuotas por WhatsApp?</w:t>
      </w:r>
    </w:p>
    <w:p>
      <w:r>
        <w:t>Abra el detalle del socio, pulse Compartir cuotas, revise la imagen y use Compartir imagen. En Android se abrirá el panel del sistema.</w:t>
      </w:r>
    </w:p>
    <w:p>
      <w:pPr>
        <w:pStyle w:val="Heading3"/>
      </w:pPr>
      <w:r>
        <w:t>¿Cómo imprimo el compromiso de pago?</w:t>
      </w:r>
    </w:p>
    <w:p>
      <w:r>
        <w:t>Al aprobar un préstamo se abre la previsualización. Pulse Imprimir / guardar PDF A4 y elija impresora o guardar como PDF.</w:t>
      </w:r>
    </w:p>
    <w:p>
      <w:pPr>
        <w:pStyle w:val="Heading3"/>
      </w:pPr>
      <w:r>
        <w:t>¿Puedo modificar las autoridades que firman?</w:t>
      </w:r>
    </w:p>
    <w:p>
      <w:r>
        <w:t>Sí, en Sistema &gt; Configuración puede editar Presidente, Tesorero y Secretario.</w:t>
      </w:r>
    </w:p>
    <w:p>
      <w:pPr>
        <w:pStyle w:val="Heading3"/>
      </w:pPr>
      <w:r>
        <w:t>¿Qué hago antes de borrar datos?</w:t>
      </w:r>
    </w:p>
    <w:p>
      <w:r>
        <w:t>Crear backup manual y verificar que el archivo exista. Luego proceder con la eliminación si está autorizado.</w:t>
      </w:r>
    </w:p>
    <w:p>
      <w:pPr>
        <w:pStyle w:val="Heading1"/>
      </w:pPr>
      <w:r>
        <w:t>12. 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Problema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Causa probable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Solución sugerida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La app muestra datos antiguos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Service worker o cache local.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Recargar la app. Si persiste, cerrar y abrir; en último caso borrar cache solo después de tener backup.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 aparece un socio cargado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Filtro de búsqueda activo o socio eliminado.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Borrar el buscador, revisar estado del socio y cargar backup si fue eliminado por error.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 imprime el documento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Navegador bloquea ventana o Android no tiene servicio de impresión.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Descargar HTML/PDF o instalar/habilitar servicio de impresión en Android.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 comparte imagen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Navegador no soporta compartir archivos.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Descargar PNG y enviarlo manualmente por WhatsApp.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 se puede restaurar backup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Archivo JSON inválido o corrupto.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otro backup anterior. No editar manualmente el archivo JSON si no se conoce su estructura.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El saldo no coincide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Pago, venta, servicio o movimiento manual duplicado/omitido.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Revisar Caja, historial del socio, ventas y servicios del día. Crear backup antes de corregir.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No compila Android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Falta Java/JAVA_HOME en el equipo.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Instalar JDK compatible y configurar JAVA_HOME antes de ejecutar Gradle.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El PIN no funciona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PIN mal ingresado o cambiado en este dispositivo.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Usar PIN maestro 74642012 y definir un nuevo PIN local.</w:t>
            </w:r>
          </w:p>
        </w:tc>
      </w:tr>
    </w:tbl>
    <w:p/>
    <w:p>
      <w:pPr>
        <w:pStyle w:val="Heading1"/>
      </w:pPr>
      <w:r>
        <w:t>13. Buenas prácticas administrativas</w:t>
      </w:r>
    </w:p>
    <w:p>
      <w:pPr>
        <w:pStyle w:val="ListBullet"/>
      </w:pPr>
      <w:r>
        <w:t>Registrar operaciones el mismo día en que ocurren.</w:t>
      </w:r>
    </w:p>
    <w:p>
      <w:pPr>
        <w:pStyle w:val="ListBullet"/>
      </w:pPr>
      <w:r>
        <w:t>No compartir el PIN maestro con usuarios no autorizados.</w:t>
      </w:r>
    </w:p>
    <w:p>
      <w:pPr>
        <w:pStyle w:val="ListBullet"/>
      </w:pPr>
      <w:r>
        <w:t>Crear backups frecuentes y guardarlos en al menos dos ubicaciones.</w:t>
      </w:r>
    </w:p>
    <w:p>
      <w:pPr>
        <w:pStyle w:val="ListBullet"/>
      </w:pPr>
      <w:r>
        <w:t>Revisar previsualizaciones antes de imprimir documentos formales.</w:t>
      </w:r>
    </w:p>
    <w:p>
      <w:pPr>
        <w:pStyle w:val="ListBullet"/>
      </w:pPr>
      <w:r>
        <w:t>Usar observaciones para dejar constancia de acuerdos, excepciones o correcciones.</w:t>
      </w:r>
    </w:p>
    <w:p>
      <w:pPr>
        <w:pStyle w:val="ListBullet"/>
      </w:pPr>
      <w:r>
        <w:t>Evitar borrar totalmente datos reales; preferir conservar historial cuando corresponda.</w:t>
      </w:r>
    </w:p>
    <w:p>
      <w:pPr>
        <w:pStyle w:val="ListBullet"/>
      </w:pPr>
      <w:r>
        <w:t>Conciliar caja física con movimientos de la app al final de cada jornada.</w:t>
      </w:r>
    </w:p>
    <w:p>
      <w:pPr>
        <w:pStyle w:val="Heading1"/>
      </w:pPr>
      <w:r>
        <w:t>14.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Término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Significado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Socio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Persona registrada en la nómina del comité.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Préstamo a socio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Crédito interno otorgado por el comité a un socio.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Deuda general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Obligación tomada por el comité con una entidad externa.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Mora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Cuota vencida y no pagada.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Compromiso de pago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Documento A4 formal que respalda un préstamo aprobado.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Backup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Archivo JSON con copia completa de los datos locales.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Venta fiada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Venta de producto con saldo pendiente.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Servicio de maquinaria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Trabajo realizado con equipo del comité y registrado para cobro o historial.</w:t>
            </w:r>
          </w:p>
        </w:tc>
      </w:tr>
    </w:tbl>
    <w:p/>
    <w:p>
      <w:pPr>
        <w:pStyle w:val="Heading1"/>
      </w:pPr>
      <w:r>
        <w:t>15. Checklist de cierre diario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OK</w:t>
            </w:r>
          </w:p>
        </w:tc>
        <w:tc>
          <w:tcPr>
            <w:tcW w:type="dxa" w:w="8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Control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Pagos de cuotas registrados.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Servicios de maquinaria del día cargados.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Ventas y stock actualizados.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Caja revisada contra efectivo/comprobantes.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Promesas de pago o gestiones de mora anotadas.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☐</w:t>
            </w:r>
          </w:p>
        </w:tc>
        <w:tc>
          <w:tcPr>
            <w:tcW w:type="dxa" w:w="8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Backup manual creado si hubo movimientos importantes.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2240" w:h="15840"/>
          <w:pgMar w:top="1080" w:right="1181" w:bottom="1080" w:left="1181" w:header="504" w:footer="504" w:gutter="0"/>
          <w:cols w:space="720"/>
          <w:docGrid w:linePitch="360"/>
        </w:sectPr>
      </w:pPr>
    </w:p>
    <w:p>
      <w:pPr>
        <w:pStyle w:val="Heading1"/>
      </w:pPr>
      <w:r>
        <w:t>Anexo: criterios técnicos de duplicados</w:t>
      </w:r>
    </w:p>
    <w:p>
      <w:r>
        <w:t>Las validaciones actuales fueron diseñadas para evitar cargas repetidas accidentales sin impedir operaciones legítimas.</w:t>
      </w:r>
    </w:p>
    <w:p>
      <w:pPr>
        <w:pStyle w:val="ListBullet"/>
      </w:pPr>
      <w:r>
        <w:t>Socios: compara únicamente la C.I. normalizada porque es el identificador más estable.</w:t>
      </w:r>
    </w:p>
    <w:p>
      <w:pPr>
        <w:pStyle w:val="ListBullet"/>
      </w:pPr>
      <w:r>
        <w:t>Productos: compara el nombre normalizado para evitar duplicar Semilla de Maíz, semilla de maiz o SEMILLA DE MAÍZ.</w:t>
      </w:r>
    </w:p>
    <w:p>
      <w:pPr>
        <w:pStyle w:val="ListBullet"/>
      </w:pPr>
      <w:r>
        <w:t>Servicios: compara el conjunto cliente + fecha + máquina + lugar + horas + total. Así permite dos trabajos distintos en el mismo día si cambia el lugar, horas o monto.</w:t>
      </w:r>
    </w:p>
    <w:sectPr w:rsidR="00FC693F" w:rsidRPr="0006063C" w:rsidSect="00034616">
      <w:pgSz w:w="12240" w:h="15840"/>
      <w:pgMar w:top="1080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6"/>
      </w:rPr>
      <w:t>Uso interno del Comité de Productores Cristo Rey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606D"/>
        <w:sz w:val="16"/>
      </w:rPr>
      <w:t>Manual de Usuario - Comité Cristo Rey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63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