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ind w:left="0" w:right="1080" w:firstLine="0"/>
        <w:rPr>
          <w:rFonts w:ascii="Anton" w:cs="Anton" w:eastAsia="Anton" w:hAnsi="Anton"/>
          <w:sz w:val="28"/>
          <w:szCs w:val="28"/>
        </w:rPr>
      </w:pPr>
      <w:r w:rsidDel="00000000" w:rsidR="00000000" w:rsidRPr="00000000">
        <w:rPr>
          <w:rFonts w:ascii="DM Sans Medium" w:cs="DM Sans Medium" w:eastAsia="DM Sans Medium" w:hAnsi="DM Sans Medium"/>
          <w:sz w:val="24"/>
          <w:szCs w:val="24"/>
          <w:rtl w:val="0"/>
        </w:rPr>
        <w:t xml:space="preserve">Andrés Rieznik</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Rule="auto"/>
        <w:ind w:left="0" w:right="6.666666666666288" w:firstLine="0"/>
        <w:rPr>
          <w:rFonts w:ascii="Anton" w:cs="Anton" w:eastAsia="Anton" w:hAnsi="Anto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before="0" w:line="192.00000000000003" w:lineRule="auto"/>
        <w:ind w:left="0" w:right="450" w:firstLine="0"/>
        <w:jc w:val="left"/>
        <w:rPr>
          <w:rFonts w:ascii="Anton" w:cs="Anton" w:eastAsia="Anton" w:hAnsi="Anton"/>
          <w:sz w:val="20"/>
          <w:szCs w:val="20"/>
        </w:rPr>
      </w:pPr>
      <w:r w:rsidDel="00000000" w:rsidR="00000000" w:rsidRPr="00000000">
        <w:rPr>
          <w:rtl w:val="0"/>
        </w:rPr>
      </w:r>
    </w:p>
    <w:p w:rsidR="00000000" w:rsidDel="00000000" w:rsidP="00000000" w:rsidRDefault="00000000" w:rsidRPr="00000000" w14:paraId="00000004">
      <w:pPr>
        <w:spacing w:before="0" w:line="192.00000000000003" w:lineRule="auto"/>
        <w:ind w:left="0" w:right="450" w:firstLine="0"/>
        <w:jc w:val="left"/>
        <w:rPr>
          <w:rFonts w:ascii="Anton" w:cs="Anton" w:eastAsia="Anton" w:hAnsi="Anton"/>
          <w:sz w:val="20"/>
          <w:szCs w:val="20"/>
        </w:rPr>
      </w:pPr>
      <w:r w:rsidDel="00000000" w:rsidR="00000000" w:rsidRPr="00000000">
        <w:rPr>
          <w:rtl w:val="0"/>
        </w:rPr>
      </w:r>
    </w:p>
    <w:p w:rsidR="00000000" w:rsidDel="00000000" w:rsidP="00000000" w:rsidRDefault="00000000" w:rsidRPr="00000000" w14:paraId="00000005">
      <w:pPr>
        <w:spacing w:before="0" w:line="192.00000000000003" w:lineRule="auto"/>
        <w:ind w:left="0" w:right="450" w:firstLine="0"/>
        <w:jc w:val="center"/>
        <w:rPr>
          <w:rFonts w:ascii="Anton" w:cs="Anton" w:eastAsia="Anton" w:hAnsi="Anton"/>
          <w:sz w:val="80"/>
          <w:szCs w:val="80"/>
        </w:rPr>
      </w:pPr>
      <w:r w:rsidDel="00000000" w:rsidR="00000000" w:rsidRPr="00000000">
        <w:rPr>
          <w:rFonts w:ascii="Anton" w:cs="Anton" w:eastAsia="Anton" w:hAnsi="Anton"/>
          <w:sz w:val="80"/>
          <w:szCs w:val="80"/>
          <w:rtl w:val="0"/>
        </w:rPr>
        <w:t xml:space="preserve">Enseñamos mal a alfabetizar </w:t>
      </w:r>
    </w:p>
    <w:p w:rsidR="00000000" w:rsidDel="00000000" w:rsidP="00000000" w:rsidRDefault="00000000" w:rsidRPr="00000000" w14:paraId="00000006">
      <w:pPr>
        <w:spacing w:before="0" w:line="192.00000000000003" w:lineRule="auto"/>
        <w:ind w:left="0" w:right="450" w:firstLine="0"/>
        <w:jc w:val="center"/>
        <w:rPr>
          <w:rFonts w:ascii="Anton" w:cs="Anton" w:eastAsia="Anton" w:hAnsi="Anton"/>
          <w:color w:val="ff9900"/>
          <w:sz w:val="64"/>
          <w:szCs w:val="64"/>
        </w:rPr>
      </w:pPr>
      <w:r w:rsidDel="00000000" w:rsidR="00000000" w:rsidRPr="00000000">
        <w:rPr>
          <w:rFonts w:ascii="Anton" w:cs="Anton" w:eastAsia="Anton" w:hAnsi="Anton"/>
          <w:color w:val="ff9900"/>
          <w:sz w:val="64"/>
          <w:szCs w:val="64"/>
          <w:rtl w:val="0"/>
        </w:rPr>
        <w:t xml:space="preserve">Y la evidencia es contundente</w:t>
      </w:r>
    </w:p>
    <w:p w:rsidR="00000000" w:rsidDel="00000000" w:rsidP="00000000" w:rsidRDefault="00000000" w:rsidRPr="00000000" w14:paraId="00000007">
      <w:pPr>
        <w:spacing w:before="0" w:line="192.00000000000003" w:lineRule="auto"/>
        <w:ind w:left="0" w:right="6.666666666666288" w:firstLine="0"/>
        <w:jc w:val="center"/>
        <w:rPr>
          <w:rFonts w:ascii="Anton" w:cs="Anton" w:eastAsia="Anton" w:hAnsi="Anton"/>
          <w:color w:val="ff9900"/>
          <w:sz w:val="64"/>
          <w:szCs w:val="6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before="0" w:line="276" w:lineRule="auto"/>
        <w:ind w:left="0" w:right="0" w:firstLine="735"/>
        <w:jc w:val="both"/>
        <w:rPr>
          <w:rFonts w:ascii="DM Sans Medium" w:cs="DM Sans Medium" w:eastAsia="DM Sans Medium" w:hAnsi="DM Sans Medium"/>
          <w:i w:val="1"/>
          <w:iCs w:val="1"/>
          <w:sz w:val="10"/>
          <w:szCs w:val="10"/>
        </w:rPr>
      </w:pPr>
      <w:r w:rsidDel="00000000" w:rsidR="00000000" w:rsidRPr="00000000">
        <w:rPr>
          <w:rtl w:val="0"/>
        </w:rPr>
      </w:r>
    </w:p>
    <w:p w:rsidR="00000000" w:rsidDel="00000000" w:rsidP="00000000" w:rsidRDefault="00000000" w:rsidRPr="00000000" w14:paraId="00000009">
      <w:pPr>
        <w:spacing w:before="0" w:line="276" w:lineRule="auto"/>
        <w:ind w:left="0" w:right="0" w:firstLine="735"/>
        <w:jc w:val="right"/>
        <w:rPr>
          <w:rFonts w:ascii="DM Sans Medium" w:cs="DM Sans Medium" w:eastAsia="DM Sans Medium" w:hAnsi="DM Sans Medium"/>
          <w:i w:val="1"/>
          <w:iCs w:val="1"/>
          <w:sz w:val="24"/>
          <w:szCs w:val="24"/>
        </w:rPr>
      </w:pPr>
      <w:r w:rsidDel="00000000" w:rsidR="00000000" w:rsidRPr="00000000">
        <w:rPr>
          <w:rFonts w:ascii="DM Sans Medium" w:cs="DM Sans Medium" w:eastAsia="DM Sans Medium" w:hAnsi="DM Sans Medium"/>
          <w:i w:val="1"/>
          <w:iCs w:val="1"/>
          <w:sz w:val="24"/>
          <w:szCs w:val="24"/>
          <w:rtl w:val="0"/>
        </w:rPr>
        <w:t xml:space="preserve">"No podemos pensar en los desafíos de la educación del siglo XXI sin ocuparnos primero de que nadie quede afuera del gran propósito que tuvo la educación desde sus inicios: que todos y todas aprendan a leer y escribir y accedan al mundo letrado."</w:t>
      </w:r>
    </w:p>
    <w:p w:rsidR="00000000" w:rsidDel="00000000" w:rsidP="00000000" w:rsidRDefault="00000000" w:rsidRPr="00000000" w14:paraId="0000000A">
      <w:pPr>
        <w:spacing w:before="0" w:line="276" w:lineRule="auto"/>
        <w:ind w:left="0" w:right="0" w:firstLine="735"/>
        <w:jc w:val="right"/>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Melina Furman en el prólogo de </w:t>
      </w:r>
      <w:r w:rsidDel="00000000" w:rsidR="00000000" w:rsidRPr="00000000">
        <w:rPr>
          <w:rFonts w:ascii="DM Sans Medium" w:cs="DM Sans Medium" w:eastAsia="DM Sans Medium" w:hAnsi="DM Sans Medium"/>
          <w:i w:val="1"/>
          <w:iCs w:val="1"/>
          <w:sz w:val="24"/>
          <w:szCs w:val="24"/>
          <w:rtl w:val="0"/>
        </w:rPr>
        <w:t xml:space="preserve">Enseñar a Leer y Escribir</w:t>
      </w:r>
      <w:r w:rsidDel="00000000" w:rsidR="00000000" w:rsidRPr="00000000">
        <w:rPr>
          <w:rFonts w:ascii="DM Sans Medium" w:cs="DM Sans Medium" w:eastAsia="DM Sans Medium" w:hAnsi="DM Sans Medium"/>
          <w:sz w:val="24"/>
          <w:szCs w:val="24"/>
          <w:rtl w:val="0"/>
        </w:rPr>
        <w:t xml:space="preserve">, de Beatriz Diuk</w:t>
      </w:r>
    </w:p>
    <w:p w:rsidR="00000000" w:rsidDel="00000000" w:rsidP="00000000" w:rsidRDefault="00000000" w:rsidRPr="00000000" w14:paraId="0000000B">
      <w:pPr>
        <w:spacing w:before="0" w:line="276" w:lineRule="auto"/>
        <w:ind w:left="0" w:right="0" w:firstLine="735"/>
        <w:jc w:val="both"/>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0C">
      <w:pPr>
        <w:spacing w:before="0" w:line="276" w:lineRule="auto"/>
        <w:ind w:left="0" w:right="0" w:firstLine="720"/>
        <w:jc w:val="both"/>
        <w:rPr>
          <w:rFonts w:ascii="DM Sans" w:cs="DM Sans" w:eastAsia="DM Sans" w:hAnsi="DM Sans"/>
          <w:i w:val="1"/>
          <w:iCs w:val="1"/>
        </w:rPr>
      </w:pPr>
      <w:r w:rsidDel="00000000" w:rsidR="00000000" w:rsidRPr="00000000">
        <w:rPr>
          <w:rFonts w:ascii="DM Sans" w:cs="DM Sans" w:eastAsia="DM Sans" w:hAnsi="DM Sans"/>
          <w:i w:val="1"/>
          <w:iCs w:val="1"/>
          <w:rtl w:val="0"/>
        </w:rPr>
        <w:t xml:space="preserve">Se instauraron en los profesorados de todo el país, hace ya algunas décadas, ciertas creencias sobre cómo debemos enseñar a leer y escribir que han sido refutadas una y otra vez por la ciencia. Como resultado, la mayoría de las docentes más dedicadas, más ocupadas, más trabajadoras, más perseverantes, más explotadas, más merecedoras de absolutamente toda nuestra admiración, las defienden. Las consecuencias son obvias: niveles de alfabetización mucho menores de lo que podrían ser si se aplicara enseñanza basada en evidencia. El efecto es más marcado y grave en las poblaciones de menor nivel socioeconómico, donde muchos chicos y chicas terminan la primaria sin poder leer o comprender un texto cuando eso sería fácilmente evitable. </w:t>
      </w:r>
    </w:p>
    <w:p w:rsidR="00000000" w:rsidDel="00000000" w:rsidP="00000000" w:rsidRDefault="00000000" w:rsidRPr="00000000" w14:paraId="0000000D">
      <w:pPr>
        <w:spacing w:before="0" w:line="276" w:lineRule="auto"/>
        <w:ind w:left="0" w:right="0" w:firstLine="720"/>
        <w:jc w:val="both"/>
        <w:rPr>
          <w:rFonts w:ascii="DM Sans" w:cs="DM Sans" w:eastAsia="DM Sans" w:hAnsi="DM Sans"/>
          <w:i w:val="1"/>
          <w:iCs w:val="1"/>
        </w:rPr>
      </w:pPr>
      <w:r w:rsidDel="00000000" w:rsidR="00000000" w:rsidRPr="00000000">
        <w:rPr>
          <w:rFonts w:ascii="DM Sans" w:cs="DM Sans" w:eastAsia="DM Sans" w:hAnsi="DM Sans"/>
          <w:i w:val="1"/>
          <w:iCs w:val="1"/>
          <w:rtl w:val="0"/>
        </w:rPr>
        <w:t xml:space="preserve">Entre esas creencias, se instaló, por ejemplo, la de que no hay que enseñar el sonido de las letras ni hacer que los niños entrenen el reconocimiento de los sonidos del habla, los fonemas. Sin embargo, toda la evidencia científica apunta para el otro lado.</w:t>
      </w:r>
    </w:p>
    <w:p w:rsidR="00000000" w:rsidDel="00000000" w:rsidP="00000000" w:rsidRDefault="00000000" w:rsidRPr="00000000" w14:paraId="0000000E">
      <w:pPr>
        <w:spacing w:before="0" w:line="276" w:lineRule="auto"/>
        <w:ind w:left="0" w:right="0" w:firstLine="720"/>
        <w:jc w:val="both"/>
        <w:rPr>
          <w:rFonts w:ascii="DM Sans" w:cs="DM Sans" w:eastAsia="DM Sans" w:hAnsi="DM Sans"/>
          <w:i w:val="1"/>
          <w:iCs w:val="1"/>
        </w:rPr>
      </w:pPr>
      <w:r w:rsidDel="00000000" w:rsidR="00000000" w:rsidRPr="00000000">
        <w:rPr>
          <w:rFonts w:ascii="DM Sans" w:cs="DM Sans" w:eastAsia="DM Sans" w:hAnsi="DM Sans"/>
          <w:i w:val="1"/>
          <w:iCs w:val="1"/>
          <w:rtl w:val="0"/>
        </w:rPr>
        <w:t xml:space="preserve">Esto que digo a primera vista parece conspiranoia, lo sé. A mí también me pareció eso cuando me lo dijeron. Pero, ojo, no estoy sugiriendo que existe una camarilla que domina los profesorados argentinos y quiere que los chicos queden analfabetos. Nada de eso. Para empeorar las cosas, quienes atacan a la educación pública y laica meten ruido en el debate, señalando correctamente, hay que admitirlo, esta enorme equivocación, y falaz –o maliciosamente– </w:t>
      </w:r>
      <w:r w:rsidDel="00000000" w:rsidR="00000000" w:rsidRPr="00000000">
        <w:rPr>
          <w:rFonts w:ascii="DM Sans" w:cs="DM Sans" w:eastAsia="DM Sans" w:hAnsi="DM Sans"/>
          <w:i w:val="1"/>
          <w:iCs w:val="1"/>
          <w:rtl w:val="0"/>
        </w:rPr>
        <w:t xml:space="preserve">utilizándola para</w:t>
      </w:r>
      <w:r w:rsidDel="00000000" w:rsidR="00000000" w:rsidRPr="00000000">
        <w:rPr>
          <w:rFonts w:ascii="DM Sans" w:cs="DM Sans" w:eastAsia="DM Sans" w:hAnsi="DM Sans"/>
          <w:i w:val="1"/>
          <w:iCs w:val="1"/>
          <w:rtl w:val="0"/>
        </w:rPr>
        <w:t xml:space="preserve"> atacar la gratuidad de la educación pública, recortar presupuestos educativos y justificar sus propias creencias absurdas sobre, por ejemplo, la educación sexual integral o el "adoctrinamiento marxista" (sic) en las escuelas.</w:t>
      </w:r>
    </w:p>
    <w:p w:rsidR="00000000" w:rsidDel="00000000" w:rsidP="00000000" w:rsidRDefault="00000000" w:rsidRPr="00000000" w14:paraId="0000000F">
      <w:pPr>
        <w:spacing w:before="0" w:line="276" w:lineRule="auto"/>
        <w:ind w:left="0" w:right="0" w:firstLine="720"/>
        <w:jc w:val="both"/>
        <w:rPr>
          <w:rFonts w:ascii="DM Sans" w:cs="DM Sans" w:eastAsia="DM Sans" w:hAnsi="DM Sans"/>
          <w:i w:val="1"/>
          <w:iCs w:val="1"/>
        </w:rPr>
      </w:pPr>
      <w:r w:rsidDel="00000000" w:rsidR="00000000" w:rsidRPr="00000000">
        <w:rPr>
          <w:rFonts w:ascii="DM Sans" w:cs="DM Sans" w:eastAsia="DM Sans" w:hAnsi="DM Sans"/>
          <w:i w:val="1"/>
          <w:iCs w:val="1"/>
          <w:rtl w:val="0"/>
        </w:rPr>
        <w:t xml:space="preserve"> Escribí este documento cuando Alejandro Bercovich me invitó a su programa de radio a conversar sobre este tema. Ese es el lector que tengo en mente: una persona probablemente honesta, progresista y, supongo, dispuesta a cambiar de opinión frente a la evidencia, sin mayor interés que la búsqueda de la verdad. Un poco como siento que era yo. Entonces, ¿qué evidencia le puedo presentar? Este documento es la respuesta a esa pregunta. Reúno aquí la evidencia que me parece la más contundente para intentar persuadir a alguien que no está convencido, es la información que me hubiera gustado tener a mí cuando me interesé por este debate. </w:t>
      </w:r>
    </w:p>
    <w:p w:rsidR="00000000" w:rsidDel="00000000" w:rsidP="00000000" w:rsidRDefault="00000000" w:rsidRPr="00000000" w14:paraId="00000010">
      <w:pPr>
        <w:spacing w:before="0" w:line="276" w:lineRule="auto"/>
        <w:ind w:left="0" w:right="0" w:firstLine="0"/>
        <w:jc w:val="both"/>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11">
      <w:pPr>
        <w:spacing w:before="0" w:line="276" w:lineRule="auto"/>
        <w:ind w:left="0" w:right="0" w:firstLine="0"/>
        <w:jc w:val="both"/>
        <w:rPr>
          <w:rFonts w:ascii="DM Sans" w:cs="DM Sans" w:eastAsia="DM Sans" w:hAnsi="DM Sans"/>
        </w:rPr>
      </w:pPr>
      <w:r w:rsidDel="00000000" w:rsidR="00000000" w:rsidRPr="00000000">
        <w:rPr>
          <w:rFonts w:ascii="DM Sans" w:cs="DM Sans" w:eastAsia="DM Sans" w:hAnsi="DM Sans"/>
          <w:rtl w:val="0"/>
        </w:rPr>
        <w:t xml:space="preserve">Si buscás la evidencia, andá directo a la segunda sección del artículo, </w:t>
      </w:r>
      <w:r w:rsidDel="00000000" w:rsidR="00000000" w:rsidRPr="00000000">
        <w:rPr>
          <w:rFonts w:ascii="DM Sans" w:cs="DM Sans" w:eastAsia="DM Sans" w:hAnsi="DM Sans"/>
          <w:rtl w:val="0"/>
        </w:rPr>
        <w:t xml:space="preserve">salteate</w:t>
      </w:r>
      <w:r w:rsidDel="00000000" w:rsidR="00000000" w:rsidRPr="00000000">
        <w:rPr>
          <w:rFonts w:ascii="DM Sans" w:cs="DM Sans" w:eastAsia="DM Sans" w:hAnsi="DM Sans"/>
          <w:rtl w:val="0"/>
        </w:rPr>
        <w:t xml:space="preserve"> la primera donde cuento mi motivación. A medida que vayan apareciendo nuevas evidencias, iré actualizando este documento. Si estás leyendo esto en un pdf y no estás seguro de qué versión es, podés leer la última versión en </w:t>
      </w:r>
      <w:hyperlink r:id="rId6">
        <w:r w:rsidDel="00000000" w:rsidR="00000000" w:rsidRPr="00000000">
          <w:rPr>
            <w:rFonts w:ascii="DM Sans" w:cs="DM Sans" w:eastAsia="DM Sans" w:hAnsi="DM Sans"/>
            <w:color w:val="1155cc"/>
            <w:u w:val="single"/>
            <w:rtl w:val="0"/>
          </w:rPr>
          <w:t xml:space="preserve">este</w:t>
        </w:r>
      </w:hyperlink>
      <w:r w:rsidDel="00000000" w:rsidR="00000000" w:rsidRPr="00000000">
        <w:rPr>
          <w:rFonts w:ascii="DM Sans" w:cs="DM Sans" w:eastAsia="DM Sans" w:hAnsi="DM Sans"/>
          <w:rtl w:val="0"/>
        </w:rPr>
        <w:t xml:space="preserve"> link. Críticas y nueva información son bienvenidas a andres.rieznik@utdt.edu. </w:t>
      </w:r>
    </w:p>
    <w:p w:rsidR="00000000" w:rsidDel="00000000" w:rsidP="00000000" w:rsidRDefault="00000000" w:rsidRPr="00000000" w14:paraId="00000012">
      <w:pPr>
        <w:spacing w:before="0" w:line="276" w:lineRule="auto"/>
        <w:ind w:left="0" w:right="0" w:firstLine="0"/>
        <w:rPr>
          <w:rFonts w:ascii="DM Sans" w:cs="DM Sans" w:eastAsia="DM Sans" w:hAnsi="DM Sans"/>
        </w:rPr>
      </w:pPr>
      <w:r w:rsidDel="00000000" w:rsidR="00000000" w:rsidRPr="00000000">
        <w:rPr>
          <w:rtl w:val="0"/>
        </w:rPr>
      </w:r>
    </w:p>
    <w:p w:rsidR="00000000" w:rsidDel="00000000" w:rsidP="00000000" w:rsidRDefault="00000000" w:rsidRPr="00000000" w14:paraId="00000013">
      <w:pPr>
        <w:spacing w:before="0" w:line="276" w:lineRule="auto"/>
        <w:ind w:left="0" w:right="0" w:firstLine="0"/>
        <w:rPr>
          <w:rFonts w:ascii="DM Sans" w:cs="DM Sans" w:eastAsia="DM Sans" w:hAnsi="DM Sans"/>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before="0" w:line="276" w:lineRule="auto"/>
        <w:ind w:left="0" w:right="0" w:firstLine="0"/>
        <w:rPr>
          <w:rFonts w:ascii="DM Sans" w:cs="DM Sans" w:eastAsia="DM Sans" w:hAnsi="DM Sans"/>
          <w:b w:val="1"/>
          <w:bCs w:val="1"/>
          <w:sz w:val="50"/>
          <w:szCs w:val="50"/>
        </w:rPr>
      </w:pPr>
      <w:r w:rsidDel="00000000" w:rsidR="00000000" w:rsidRPr="00000000">
        <w:rPr>
          <w:rFonts w:ascii="DM Sans" w:cs="DM Sans" w:eastAsia="DM Sans" w:hAnsi="DM Sans"/>
          <w:b w:val="1"/>
          <w:bCs w:val="1"/>
          <w:color w:val="ff9900"/>
          <w:sz w:val="50"/>
          <w:szCs w:val="50"/>
          <w:rtl w:val="0"/>
        </w:rPr>
        <w:t xml:space="preserve">01</w:t>
      </w:r>
      <w:r w:rsidDel="00000000" w:rsidR="00000000" w:rsidRPr="00000000">
        <w:rPr>
          <w:rFonts w:ascii="DM Sans" w:cs="DM Sans" w:eastAsia="DM Sans" w:hAnsi="DM Sans"/>
          <w:b w:val="1"/>
          <w:bCs w:val="1"/>
          <w:sz w:val="50"/>
          <w:szCs w:val="50"/>
          <w:rtl w:val="0"/>
        </w:rPr>
        <w:t xml:space="preserve"> </w:t>
      </w:r>
    </w:p>
    <w:p w:rsidR="00000000" w:rsidDel="00000000" w:rsidP="00000000" w:rsidRDefault="00000000" w:rsidRPr="00000000" w14:paraId="00000015">
      <w:pPr>
        <w:spacing w:before="0" w:line="276" w:lineRule="auto"/>
        <w:ind w:left="0" w:right="0" w:firstLine="0"/>
        <w:rPr>
          <w:rFonts w:ascii="DM Sans" w:cs="DM Sans" w:eastAsia="DM Sans" w:hAnsi="DM Sans"/>
          <w:b w:val="1"/>
          <w:bCs w:val="1"/>
          <w:sz w:val="30"/>
          <w:szCs w:val="30"/>
        </w:rPr>
      </w:pPr>
      <w:r w:rsidDel="00000000" w:rsidR="00000000" w:rsidRPr="00000000">
        <w:rPr>
          <w:rFonts w:ascii="DM Sans" w:cs="DM Sans" w:eastAsia="DM Sans" w:hAnsi="DM Sans"/>
          <w:b w:val="1"/>
          <w:bCs w:val="1"/>
          <w:sz w:val="30"/>
          <w:szCs w:val="30"/>
          <w:rtl w:val="0"/>
        </w:rPr>
        <w:t xml:space="preserve">¿Conspiranoia o realidad? La motivación que me llevó a escribir este texto</w:t>
      </w:r>
    </w:p>
    <w:p w:rsidR="00000000" w:rsidDel="00000000" w:rsidP="00000000" w:rsidRDefault="00000000" w:rsidRPr="00000000" w14:paraId="00000016">
      <w:pPr>
        <w:spacing w:before="0" w:line="276" w:lineRule="auto"/>
        <w:ind w:left="0" w:right="0" w:firstLine="735"/>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17">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Yo la miraba, </w:t>
      </w:r>
      <w:r w:rsidDel="00000000" w:rsidR="00000000" w:rsidRPr="00000000">
        <w:rPr>
          <w:rFonts w:ascii="Arial" w:cs="Arial" w:eastAsia="Arial" w:hAnsi="Arial"/>
          <w:rtl w:val="0"/>
        </w:rPr>
        <w:t xml:space="preserve">azorado</w:t>
      </w:r>
      <w:r w:rsidDel="00000000" w:rsidR="00000000" w:rsidRPr="00000000">
        <w:rPr>
          <w:rFonts w:ascii="Arial" w:cs="Arial" w:eastAsia="Arial" w:hAnsi="Arial"/>
          <w:rtl w:val="0"/>
        </w:rPr>
        <w:t xml:space="preserve">, sin poder creer la realidad que </w:t>
      </w:r>
      <w:r w:rsidDel="00000000" w:rsidR="00000000" w:rsidRPr="00000000">
        <w:rPr>
          <w:rFonts w:ascii="Arial" w:cs="Arial" w:eastAsia="Arial" w:hAnsi="Arial"/>
          <w:rtl w:val="0"/>
        </w:rPr>
        <w:t xml:space="preserve">describía</w:t>
      </w:r>
      <w:r w:rsidDel="00000000" w:rsidR="00000000" w:rsidRPr="00000000">
        <w:rPr>
          <w:rFonts w:ascii="Arial" w:cs="Arial" w:eastAsia="Arial" w:hAnsi="Arial"/>
          <w:rtl w:val="0"/>
        </w:rPr>
        <w:t xml:space="preserve">. Lo que me contaba sonaba a conspiranoia, pero aquí estaba ella, otra mujer a la que admiraba profundamente, y me contaba lo mismo. Casi con las mismas palabras. </w:t>
      </w:r>
    </w:p>
    <w:p w:rsidR="00000000" w:rsidDel="00000000" w:rsidP="00000000" w:rsidRDefault="00000000" w:rsidRPr="00000000" w14:paraId="00000018">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9">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Meli además tenía una mirada penetrante de tan buena persona, tan dedicada, de tan curiosa que era. Siempre con una sonrisa, educaba haciendo que los ojos brillen y los horizontes se </w:t>
      </w:r>
      <w:r w:rsidDel="00000000" w:rsidR="00000000" w:rsidRPr="00000000">
        <w:rPr>
          <w:rFonts w:ascii="Arial" w:cs="Arial" w:eastAsia="Arial" w:hAnsi="Arial"/>
          <w:rtl w:val="0"/>
        </w:rPr>
        <w:t xml:space="preserve">expandan</w:t>
      </w:r>
      <w:r w:rsidDel="00000000" w:rsidR="00000000" w:rsidRPr="00000000">
        <w:rPr>
          <w:rFonts w:ascii="Arial" w:cs="Arial" w:eastAsia="Arial" w:hAnsi="Arial"/>
          <w:rtl w:val="0"/>
        </w:rPr>
        <w:t xml:space="preserve">, como a ella misma le gustaba decir. </w:t>
      </w:r>
    </w:p>
    <w:p w:rsidR="00000000" w:rsidDel="00000000" w:rsidP="00000000" w:rsidRDefault="00000000" w:rsidRPr="00000000" w14:paraId="0000001A">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B">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los 12 años, había entrado con el mejor puntaje de entre los más de mil candidatos al Colegio Nacional de Buenos Aires. Una niña prodigio que no dedicó su vida, como tantos otros suertudos en la lotería cognitiva, a generar egolatría por su inteligencia innata, sino a educar. En el 2024, cuando tenía 49 años, unos meses antes de su temprana e injusta despedida, en una encuesta entre docentes latinoamericanos fue elegida como la pensadora más influyente del continente, con sobras. </w:t>
      </w:r>
    </w:p>
    <w:p w:rsidR="00000000" w:rsidDel="00000000" w:rsidP="00000000" w:rsidRDefault="00000000" w:rsidRPr="00000000" w14:paraId="0000001C">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D">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educación es un campo muy feminizado, y los grandes pensadores son mujeres. Melina Furman confirmaba lo que me habían dicho tantas otras mujeres extraordinarias a las que había conocido hacía poco como fruto de mi reciente interés por las neurociencias y las ciencias del comportamiento. Mujeres argentinas que dedicaron su vida a la ciencia de la alfabetización, como Beatriz Diuk, Ana Borzone, Florencia Salvarezza, Andrea Goldin, Julia Hermida, Valeria Abusamrra, Silvia Figiacone, Inés Zerboni, Lorena Arrebillaga, Victoria Zorraquín o la joven estrella Melina Vladisauskas, por citar de memoria a 11 doctoras con edades muy variadas, aunque podría seguir. Todas me decían lo mismo: </w:t>
      </w:r>
      <w:r w:rsidDel="00000000" w:rsidR="00000000" w:rsidRPr="00000000">
        <w:rPr>
          <w:rFonts w:ascii="Arial" w:cs="Arial" w:eastAsia="Arial" w:hAnsi="Arial"/>
          <w:b w:val="1"/>
          <w:bCs w:val="1"/>
          <w:rtl w:val="0"/>
        </w:rPr>
        <w:t xml:space="preserve">la ciencia sobre cómo se aprende a leer y escribir es supinamente ignorada en los profesorados argentinos</w:t>
      </w:r>
      <w:r w:rsidDel="00000000" w:rsidR="00000000" w:rsidRPr="00000000">
        <w:rPr>
          <w:rFonts w:ascii="Arial" w:cs="Arial" w:eastAsia="Arial" w:hAnsi="Arial"/>
          <w:rtl w:val="0"/>
        </w:rPr>
        <w:t xml:space="preserve">. Es decir, enseñamos mal a alfabetizar y la evidencia es contundente. Las consecuencias, obvias: niveles de alfabetización mucho menores de lo que podrían ser si se aplicara enseñanza basada en evidencia. El efecto es más marcado y grave en las poblaciones de menor nivel socioeconómico, donde muchos chicos y chicas terminan la primaria sin poder leer o comprender un texto cuando eso sería fácilmente evitable.</w:t>
      </w:r>
    </w:p>
    <w:p w:rsidR="00000000" w:rsidDel="00000000" w:rsidP="00000000" w:rsidRDefault="00000000" w:rsidRPr="00000000" w14:paraId="0000001E">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Se instauraron en los profesorados, hace ya algunas décadas, ciertas creencias sobre alfabetización que han sido refutadas una y otra vez por la ciencia del aprendizaje de la lectura. Esas creencias son enseñadas en los profesorados de todo el país, donde se abrazó una teoría que quienes formulan denominan "constructivista" o "psicogenética". Más allá de otros méritos con los que cuenten estas teorías, que aquí no se discuten, a partir de ellas se difunden creencias equivocadas en alfabetización y, como consecuencia, hasta la mayoría de las docentes más dedicadas, más ocupadas, más trabajadoras, más perseverantes, más explotadas, más merecedoras de absolutamente toda nuestra admiración, defienden estas ideas. La situación llegó al absurdo de que </w:t>
      </w:r>
      <w:r w:rsidDel="00000000" w:rsidR="00000000" w:rsidRPr="00000000">
        <w:rPr>
          <w:rFonts w:ascii="Arial" w:cs="Arial" w:eastAsia="Arial" w:hAnsi="Arial"/>
          <w:b w:val="1"/>
          <w:bCs w:val="1"/>
          <w:rtl w:val="0"/>
        </w:rPr>
        <w:t xml:space="preserve">en muchas provincias no se permite enseñar los sonidos de las letras</w:t>
      </w:r>
      <w:r w:rsidDel="00000000" w:rsidR="00000000" w:rsidRPr="00000000">
        <w:rPr>
          <w:rFonts w:ascii="Arial" w:cs="Arial" w:eastAsia="Arial" w:hAnsi="Arial"/>
          <w:rtl w:val="0"/>
        </w:rPr>
        <w:t xml:space="preserve">, porque se supone que los chicos tienen que descubrirlos por su cuenta, sin que se los enseñen explícitamente. </w:t>
      </w:r>
    </w:p>
    <w:p w:rsidR="00000000" w:rsidDel="00000000" w:rsidP="00000000" w:rsidRDefault="00000000" w:rsidRPr="00000000" w14:paraId="00000020">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Así de increíble como parece: está prohibido (o vedado en la práctica) enseñar el sonido de las letras porque va contra las directrices del diseño curricular de las provincias, que contienen, como uno de sus puntos centrales en alfabetización, justamente, la prohibición de enseñar el sonido de las letras: enseñarlo, afirman, perjudica a los niños (por si no quedó claro: no es así, toda la evidencia científica muestra lo contrario, que enseñar de forma explícita el sonido de las letras posibilita o acelera el aprendizaje).</w:t>
      </w:r>
    </w:p>
    <w:p w:rsidR="00000000" w:rsidDel="00000000" w:rsidP="00000000" w:rsidRDefault="00000000" w:rsidRPr="00000000" w14:paraId="00000022">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empeorar las cosas, quienes atacan a la educación pública y laica meten ruido en el debate, señalando correctamente, hay que admitirlo, esta enorme equivocación, y falaz –o maliciosamente– utilizándola para atacar la gratuidad de la educación pública, recortar presupuestos educativos y justificar sus propias creencias absurdas sobre, por ejemplo, la educación sexual integral o el "adoctrinamiento marxista" (sic) en las escuelas.</w:t>
      </w:r>
    </w:p>
    <w:p w:rsidR="00000000" w:rsidDel="00000000" w:rsidP="00000000" w:rsidRDefault="00000000" w:rsidRPr="00000000" w14:paraId="00000024">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No sólo no se enseña el sonido de las letras, sino que tampoco se entrena la otra pata importante en alfabetización: reconocer los sonidos con los que se forman las palabras. Los niños y niñas hablan bien, combinando correctamente sonidos, sin saber cómo lo hacen; no saben ni de gramática ni de morfología de las palabras, hablan bien como una araña teje telas de araña sin saber de geometría. Para alfabetizarse necesitan concientizar lo que hacen bien de forma automática e inconsciente y para ello deben poder reconocer, en su habla y la de los demás, los sonidos que utilizan. A este reconocimiento llamamos </w:t>
      </w:r>
      <w:r w:rsidDel="00000000" w:rsidR="00000000" w:rsidRPr="00000000">
        <w:rPr>
          <w:rFonts w:ascii="Arial" w:cs="Arial" w:eastAsia="Arial" w:hAnsi="Arial"/>
          <w:i w:val="1"/>
          <w:iCs w:val="1"/>
          <w:rtl w:val="0"/>
        </w:rPr>
        <w:t xml:space="preserve">conciencia fonológica</w:t>
      </w:r>
      <w:r w:rsidDel="00000000" w:rsidR="00000000" w:rsidRPr="00000000">
        <w:rPr>
          <w:rFonts w:ascii="Arial" w:cs="Arial" w:eastAsia="Arial" w:hAnsi="Arial"/>
          <w:rtl w:val="0"/>
        </w:rPr>
        <w:t xml:space="preserve">. Tanto la conciencia fonológica como el conocimiento del sonido de cada letra son fundamentales para la alfabetización.</w:t>
      </w:r>
    </w:p>
    <w:p w:rsidR="00000000" w:rsidDel="00000000" w:rsidP="00000000" w:rsidRDefault="00000000" w:rsidRPr="00000000" w14:paraId="00000026">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este artículo quiero proveer la información que fui recopilando a lo largo de estos años, y aclarar las fuentes. Es la guía de lectura que me hubiera gustado tener a mí cuando me interesé por este debate. Como yo en un primer momento, habrá personas que desconfían de mis afirmaciones, de lo que me cuentan, entre otras, las investigadoras que cité. Suena a conspiranoia, como si hubiera un grupo que quisiera que la población, fundamentalmente los más pobres, quede analfabeta. </w:t>
      </w:r>
    </w:p>
    <w:p w:rsidR="00000000" w:rsidDel="00000000" w:rsidP="00000000" w:rsidRDefault="00000000" w:rsidRPr="00000000" w14:paraId="00000028">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nada creo, ni creo que nadie crea, que existe una camarilla que domina los profesorados argentinos y quiere que los chicos queden analfabetos. Eso sí es conspiranoia. Por el contrario, creo que la enorme mayoría de quienes enseñan teorías obsoletas en los profesorados son muy buenas personas convencidas de ideas incorrectas. Es que personas buenas con creencias equivocadas pueden hacer cosas malas. Y la evidencia en contra de lo que se enseña hoy respecto a la alfabetización en los profesorados es contundente. </w:t>
      </w:r>
    </w:p>
    <w:p w:rsidR="00000000" w:rsidDel="00000000" w:rsidP="00000000" w:rsidRDefault="00000000" w:rsidRPr="00000000" w14:paraId="0000002A">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¿Cómo llegamos a esta situación? Es una pregunta fascinante cuya respuesta involucra entender la formación de creencias en la mente humana y los factores políticos, históricos y sociales involucrados. Tengo algunas hipótesis al respecto, pero es un tema que excede este artículo. Quiero aquí proveer una guía sencilla sobre las evidencias de cómo aprendemos a leer y escribir.</w:t>
      </w:r>
    </w:p>
    <w:p w:rsidR="00000000" w:rsidDel="00000000" w:rsidP="00000000" w:rsidRDefault="00000000" w:rsidRPr="00000000" w14:paraId="0000002C">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before="0" w:line="276" w:lineRule="auto"/>
        <w:ind w:left="0" w:right="0" w:firstLine="0"/>
        <w:rPr>
          <w:rFonts w:ascii="DM Sans" w:cs="DM Sans" w:eastAsia="DM Sans" w:hAnsi="DM Sans"/>
          <w:b w:val="1"/>
          <w:bCs w:val="1"/>
          <w:sz w:val="20"/>
          <w:szCs w:val="20"/>
        </w:rPr>
      </w:pPr>
      <w:r w:rsidDel="00000000" w:rsidR="00000000" w:rsidRPr="00000000">
        <w:rPr>
          <w:rFonts w:ascii="DM Sans" w:cs="DM Sans" w:eastAsia="DM Sans" w:hAnsi="DM Sans"/>
          <w:b w:val="1"/>
          <w:bCs w:val="1"/>
          <w:color w:val="ff9900"/>
          <w:sz w:val="50"/>
          <w:szCs w:val="50"/>
          <w:rtl w:val="0"/>
        </w:rPr>
        <w:t xml:space="preserve">02</w:t>
      </w:r>
      <w:r w:rsidDel="00000000" w:rsidR="00000000" w:rsidRPr="00000000">
        <w:rPr>
          <w:rFonts w:ascii="DM Sans" w:cs="DM Sans" w:eastAsia="DM Sans" w:hAnsi="DM Sans"/>
          <w:b w:val="1"/>
          <w:bCs w:val="1"/>
          <w:sz w:val="50"/>
          <w:szCs w:val="50"/>
          <w:rtl w:val="0"/>
        </w:rPr>
        <w:t xml:space="preserve"> </w:t>
      </w:r>
      <w:r w:rsidDel="00000000" w:rsidR="00000000" w:rsidRPr="00000000">
        <w:rPr>
          <w:rtl w:val="0"/>
        </w:rPr>
      </w:r>
    </w:p>
    <w:p w:rsidR="00000000" w:rsidDel="00000000" w:rsidP="00000000" w:rsidRDefault="00000000" w:rsidRPr="00000000" w14:paraId="0000002E">
      <w:pPr>
        <w:spacing w:before="0" w:line="276" w:lineRule="auto"/>
        <w:ind w:left="0" w:right="0" w:firstLine="0"/>
        <w:rPr>
          <w:rFonts w:ascii="DM Sans" w:cs="DM Sans" w:eastAsia="DM Sans" w:hAnsi="DM Sans"/>
          <w:b w:val="1"/>
          <w:bCs w:val="1"/>
          <w:sz w:val="30"/>
          <w:szCs w:val="30"/>
        </w:rPr>
      </w:pPr>
      <w:r w:rsidDel="00000000" w:rsidR="00000000" w:rsidRPr="00000000">
        <w:rPr>
          <w:rFonts w:ascii="DM Sans" w:cs="DM Sans" w:eastAsia="DM Sans" w:hAnsi="DM Sans"/>
          <w:b w:val="1"/>
          <w:bCs w:val="1"/>
          <w:sz w:val="30"/>
          <w:szCs w:val="30"/>
          <w:rtl w:val="0"/>
        </w:rPr>
        <w:t xml:space="preserve">Las evidencias y la ciencia del aprendizaje de la lectura</w:t>
      </w:r>
    </w:p>
    <w:p w:rsidR="00000000" w:rsidDel="00000000" w:rsidP="00000000" w:rsidRDefault="00000000" w:rsidRPr="00000000" w14:paraId="0000002F">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literatura científica en favor de los métodos que entrenan la conciencia fonológica y enseñan explícita y sistemáticamente el sonido de las letras es tan amplia que es difícil seleccionar los artículos que, uno imagina, serán los más persuasivos para una persona escéptica al respecto. Esta es mi selección personal, pero a partir de las referencias en los artículos que cito y pongo a disposición en este documento es posible explorar toda esa vasta literatura.</w:t>
      </w:r>
    </w:p>
    <w:p w:rsidR="00000000" w:rsidDel="00000000" w:rsidP="00000000" w:rsidRDefault="00000000" w:rsidRPr="00000000" w14:paraId="00000030">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1">
      <w:pPr>
        <w:spacing w:before="0" w:line="276"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2.1. Estudios controlados y aleatorizados (Randomized Controlled Trials, RCTs)</w:t>
      </w:r>
    </w:p>
    <w:p w:rsidR="00000000" w:rsidDel="00000000" w:rsidP="00000000" w:rsidRDefault="00000000" w:rsidRPr="00000000" w14:paraId="00000032">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estándar de oro cuando se busca probar que un tratamiento funciona (sea un tratamiento médico, sea un método de enseñanza) es hacer una prueba en la que haya un grupo de control elegido al azar al que no se le aplica el tratamiento. Si hay una diferencia entre el grupo al que se aplicó el tratamiento y el grupo control, podemos entonces inferir que la diferencia se debe al tratamiento. Son los llamados ensayos controlados y aleatorizados (RCTs, por las siglas en inglés de </w:t>
      </w:r>
      <w:r w:rsidDel="00000000" w:rsidR="00000000" w:rsidRPr="00000000">
        <w:rPr>
          <w:rFonts w:ascii="Arial" w:cs="Arial" w:eastAsia="Arial" w:hAnsi="Arial"/>
          <w:i w:val="1"/>
          <w:iCs w:val="1"/>
          <w:rtl w:val="0"/>
        </w:rPr>
        <w:t xml:space="preserve">Randomized Controlled Trials</w:t>
      </w:r>
      <w:r w:rsidDel="00000000" w:rsidR="00000000" w:rsidRPr="00000000">
        <w:rPr>
          <w:rFonts w:ascii="Arial" w:cs="Arial" w:eastAsia="Arial" w:hAnsi="Arial"/>
          <w:rtl w:val="0"/>
        </w:rPr>
        <w:t xml:space="preserve">), que permiten inferir causalidad más allá de toda duda razonable.</w:t>
      </w:r>
    </w:p>
    <w:p w:rsidR="00000000" w:rsidDel="00000000" w:rsidP="00000000" w:rsidRDefault="00000000" w:rsidRPr="00000000" w14:paraId="00000033">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Pero en algunas ciencias eso es directamente imposible: en cosmología, por ejemplo, no podemos andar haciendo experimentos controlados, con diferentes cosmos. O en sociología. En educación tampoco es fácil hacerlo, pero en algunos casos puntuales para aprendizajes de habilidades específicas (como la lectura y la escritura) se puede hacer. No es nada fácil porque controlar todas las variables siempre es complicado, pero la evidencia en favor de una alfabetización explícita es tan contundente que existen centenas de RCTs mostrando que funciona mejor que los métodos que no entrenan la conciencia fonológica ni enseñan el sonido de las letras.</w:t>
      </w:r>
    </w:p>
    <w:p w:rsidR="00000000" w:rsidDel="00000000" w:rsidP="00000000" w:rsidRDefault="00000000" w:rsidRPr="00000000" w14:paraId="00000035">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Al respecto, recomiendo el siguiente artículo de revisión, que ya tiene más de 15 años, repasando la literatura científica reportando estudios con grupo de tratamiento y control, incluyendo RCTs. Se analizaron 52 estudios, publicados en revistas con referato, que aportaron 96 estudios en los que se comparó el resultado de grupos de tratamiento y de control:</w:t>
      </w:r>
    </w:p>
    <w:p w:rsidR="00000000" w:rsidDel="00000000" w:rsidP="00000000" w:rsidRDefault="00000000" w:rsidRPr="00000000" w14:paraId="00000037">
      <w:pPr>
        <w:spacing w:before="0" w:line="276" w:lineRule="auto"/>
        <w:ind w:left="0" w:right="0" w:firstLine="0"/>
        <w:jc w:val="both"/>
        <w:rPr>
          <w:rFonts w:ascii="Arial" w:cs="Arial" w:eastAsia="Arial" w:hAnsi="Arial"/>
        </w:rPr>
      </w:pPr>
      <w:hyperlink r:id="rId7">
        <w:r w:rsidDel="00000000" w:rsidR="00000000" w:rsidRPr="00000000">
          <w:rPr>
            <w:rFonts w:ascii="Arial" w:cs="Arial" w:eastAsia="Arial" w:hAnsi="Arial"/>
            <w:color w:val="1155cc"/>
            <w:u w:val="single"/>
            <w:rtl w:val="0"/>
          </w:rPr>
          <w:t xml:space="preserve">Phonemic Awareness Instruction Helps Children Learn to Read: Evidence From the National Reading Panel's Meta-Analysis</w:t>
        </w:r>
      </w:hyperlink>
      <w:r w:rsidDel="00000000" w:rsidR="00000000" w:rsidRPr="00000000">
        <w:rPr>
          <w:rtl w:val="0"/>
        </w:rPr>
      </w:r>
    </w:p>
    <w:p w:rsidR="00000000" w:rsidDel="00000000" w:rsidP="00000000" w:rsidRDefault="00000000" w:rsidRPr="00000000" w14:paraId="00000038">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una revisión amplia de RCTs en alfabetización para chicos con problemas de aprendizaje en lectura y escritura recomiendo este artículo de revisión que analiza 49 RCTs y el resultado es, una vez más, contundente (aunque es para chicos con problemas de aprendizaje, todo lleva a creer que es generalizable a toda la población):</w:t>
      </w:r>
    </w:p>
    <w:p w:rsidR="00000000" w:rsidDel="00000000" w:rsidP="00000000" w:rsidRDefault="00000000" w:rsidRPr="00000000" w14:paraId="0000003A">
      <w:pPr>
        <w:spacing w:before="0" w:line="276" w:lineRule="auto"/>
        <w:ind w:left="0" w:right="0" w:firstLine="0"/>
        <w:jc w:val="both"/>
        <w:rPr>
          <w:rFonts w:ascii="Arial" w:cs="Arial" w:eastAsia="Arial" w:hAnsi="Arial"/>
        </w:rPr>
      </w:pPr>
      <w:hyperlink r:id="rId8">
        <w:r w:rsidDel="00000000" w:rsidR="00000000" w:rsidRPr="00000000">
          <w:rPr>
            <w:rFonts w:ascii="Arial" w:cs="Arial" w:eastAsia="Arial" w:hAnsi="Arial"/>
            <w:color w:val="1155cc"/>
            <w:u w:val="single"/>
            <w:rtl w:val="0"/>
          </w:rPr>
          <w:t xml:space="preserve">Effectiveness of treatment approaches for children and adolescents with reading disabilities: A meta-analysis of randomized controlled trials</w:t>
        </w:r>
      </w:hyperlink>
      <w:r w:rsidDel="00000000" w:rsidR="00000000" w:rsidRPr="00000000">
        <w:rPr>
          <w:rFonts w:ascii="Arial" w:cs="Arial" w:eastAsia="Arial" w:hAnsi="Arial"/>
          <w:rtl w:val="0"/>
        </w:rPr>
        <w:t xml:space="preserve">. </w:t>
      </w:r>
    </w:p>
    <w:p w:rsidR="00000000" w:rsidDel="00000000" w:rsidP="00000000" w:rsidRDefault="00000000" w:rsidRPr="00000000" w14:paraId="0000003B">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C">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También existe un artículo revisando la evidencia empírica, pero no solo en alfabetización, sino más en general analizando los método de enseñanza explícita, sea en lectura y escritura, sea en matemática u otros tópicos de enseñanza. Analiza 328 estudios conteniendo 413 diseños experimentales, incluso RCTs, y muestra la importancia de la enseñanza explícita y sistemática para el aprendizaje:</w:t>
      </w:r>
    </w:p>
    <w:p w:rsidR="00000000" w:rsidDel="00000000" w:rsidP="00000000" w:rsidRDefault="00000000" w:rsidRPr="00000000" w14:paraId="0000003D">
      <w:pPr>
        <w:spacing w:before="0" w:line="276" w:lineRule="auto"/>
        <w:ind w:left="0" w:right="0" w:firstLine="0"/>
        <w:jc w:val="both"/>
        <w:rPr>
          <w:rFonts w:ascii="Arial" w:cs="Arial" w:eastAsia="Arial" w:hAnsi="Arial"/>
        </w:rPr>
      </w:pPr>
      <w:hyperlink r:id="rId9">
        <w:r w:rsidDel="00000000" w:rsidR="00000000" w:rsidRPr="00000000">
          <w:rPr>
            <w:rFonts w:ascii="Arial" w:cs="Arial" w:eastAsia="Arial" w:hAnsi="Arial"/>
            <w:color w:val="1155cc"/>
            <w:u w:val="single"/>
            <w:rtl w:val="0"/>
          </w:rPr>
          <w:t xml:space="preserve">The effectiveness of direct instruction curricula: A meta-analysis of a half century of research</w:t>
        </w:r>
      </w:hyperlink>
      <w:r w:rsidDel="00000000" w:rsidR="00000000" w:rsidRPr="00000000">
        <w:rPr>
          <w:rFonts w:ascii="Arial" w:cs="Arial" w:eastAsia="Arial" w:hAnsi="Arial"/>
          <w:rtl w:val="0"/>
        </w:rPr>
        <w:t xml:space="preserve">. </w:t>
      </w:r>
    </w:p>
    <w:p w:rsidR="00000000" w:rsidDel="00000000" w:rsidP="00000000" w:rsidRDefault="00000000" w:rsidRPr="00000000" w14:paraId="0000003E">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i w:val="1"/>
          <w:iCs w:val="1"/>
          <w:rtl w:val="0"/>
        </w:rPr>
        <w:t xml:space="preserve">2.2. Estudios cuasi experimentales</w:t>
      </w:r>
      <w:r w:rsidDel="00000000" w:rsidR="00000000" w:rsidRPr="00000000">
        <w:rPr>
          <w:rtl w:val="0"/>
        </w:rPr>
      </w:r>
    </w:p>
    <w:p w:rsidR="00000000" w:rsidDel="00000000" w:rsidP="00000000" w:rsidRDefault="00000000" w:rsidRPr="00000000" w14:paraId="00000040">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Un poco más abajo que los RCTs en el estándar de evidencia, están los estudios cuasi experimentales, cuando existe un grupo de control pero no es elegido al azar. Se intenta que el grupo control sea lo más parecido posible al del tratamiento. </w:t>
      </w:r>
    </w:p>
    <w:p w:rsidR="00000000" w:rsidDel="00000000" w:rsidP="00000000" w:rsidRDefault="00000000" w:rsidRPr="00000000" w14:paraId="00000041">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Argentina existen dos estudios recientes y contundentes, de los años 2019 y 2020, muy bien diseñados por investigadores de la Universidad Favaloro, de la Universidad de la Ciudad y de las universidades de Connecticut y Yale, en EEUU. El primero fue incluso publicado en una versión resumida por la ONG "</w:t>
      </w:r>
      <w:r w:rsidDel="00000000" w:rsidR="00000000" w:rsidRPr="00000000">
        <w:rPr>
          <w:rFonts w:ascii="Arial" w:cs="Arial" w:eastAsia="Arial" w:hAnsi="Arial"/>
          <w:i w:val="1"/>
          <w:iCs w:val="1"/>
          <w:rtl w:val="0"/>
        </w:rPr>
        <w:t xml:space="preserve">Argentinos por la educación</w:t>
      </w:r>
      <w:r w:rsidDel="00000000" w:rsidR="00000000" w:rsidRPr="00000000">
        <w:rPr>
          <w:rFonts w:ascii="Arial" w:cs="Arial" w:eastAsia="Arial" w:hAnsi="Arial"/>
          <w:rtl w:val="0"/>
        </w:rPr>
        <w:t xml:space="preserve">" y muestra el enorme progreso de los niños en comprensión lectora cuando se les enseña mediante un método explícito. En 68 escuelas de la provincia de Buenos Aires se implementó </w:t>
      </w:r>
      <w:r w:rsidDel="00000000" w:rsidR="00000000" w:rsidRPr="00000000">
        <w:rPr>
          <w:rFonts w:ascii="Arial" w:cs="Arial" w:eastAsia="Arial" w:hAnsi="Arial"/>
          <w:i w:val="1"/>
          <w:iCs w:val="1"/>
          <w:rtl w:val="0"/>
        </w:rPr>
        <w:t xml:space="preserve">Aprendo Leyendo</w:t>
      </w:r>
      <w:r w:rsidDel="00000000" w:rsidR="00000000" w:rsidRPr="00000000">
        <w:rPr>
          <w:rFonts w:ascii="Arial" w:cs="Arial" w:eastAsia="Arial" w:hAnsi="Arial"/>
          <w:rtl w:val="0"/>
        </w:rPr>
        <w:t xml:space="preserve">, un programa de enseñanza de la lectura explícito y sistemático. Se comparó con el método constructivista tradicional y en menos de un año los que aprendieron con el método explícito en vez del constructivista ya podían leer y comprender en promedio... ¡el doble de palabras! </w:t>
      </w:r>
    </w:p>
    <w:p w:rsidR="00000000" w:rsidDel="00000000" w:rsidP="00000000" w:rsidRDefault="00000000" w:rsidRPr="00000000" w14:paraId="00000043">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Aquí está el resumen del estudio, publicado por Argentinos por la Educación:</w:t>
      </w:r>
    </w:p>
    <w:p w:rsidR="00000000" w:rsidDel="00000000" w:rsidP="00000000" w:rsidRDefault="00000000" w:rsidRPr="00000000" w14:paraId="00000045">
      <w:pPr>
        <w:spacing w:before="0" w:line="276" w:lineRule="auto"/>
        <w:ind w:left="0" w:right="0" w:firstLine="0"/>
        <w:jc w:val="both"/>
        <w:rPr>
          <w:rFonts w:ascii="Arial" w:cs="Arial" w:eastAsia="Arial" w:hAnsi="Arial"/>
        </w:rPr>
      </w:pPr>
      <w:hyperlink r:id="rId10">
        <w:r w:rsidDel="00000000" w:rsidR="00000000" w:rsidRPr="00000000">
          <w:rPr>
            <w:rFonts w:ascii="Arial" w:cs="Arial" w:eastAsia="Arial" w:hAnsi="Arial"/>
            <w:color w:val="1155cc"/>
            <w:u w:val="single"/>
            <w:rtl w:val="0"/>
          </w:rPr>
          <w:t xml:space="preserve">Diferentes maneras de enseñar a leer, ¿llevan a diferentes resultados de aprendizaje?</w:t>
        </w:r>
      </w:hyperlink>
      <w:r w:rsidDel="00000000" w:rsidR="00000000" w:rsidRPr="00000000">
        <w:rPr>
          <w:rtl w:val="0"/>
        </w:rPr>
      </w:r>
    </w:p>
    <w:p w:rsidR="00000000" w:rsidDel="00000000" w:rsidP="00000000" w:rsidRDefault="00000000" w:rsidRPr="00000000" w14:paraId="00000046">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segundo tuvo un diseño muy parecido y se llevó a cabo a lo largo de dos años escolares, 2022 y 2023, en la Ciudad de Buenos Aires. Se hizo en 15 escuelas: 7 pertenecían al grupo control y 8 al grupo intervenido. Los niños en las escuelas intervenidas lograron avances significativos y demostraron un crecimiento positivo diferencial en varias medidas fundamentales tanto de los precursores de la lectura como en la lectura, fluidez y comprensión de textos:</w:t>
      </w:r>
    </w:p>
    <w:p w:rsidR="00000000" w:rsidDel="00000000" w:rsidP="00000000" w:rsidRDefault="00000000" w:rsidRPr="00000000" w14:paraId="00000048">
      <w:pPr>
        <w:spacing w:before="0" w:line="276" w:lineRule="auto"/>
        <w:ind w:left="0" w:right="0" w:firstLine="0"/>
        <w:jc w:val="both"/>
        <w:rPr>
          <w:rFonts w:ascii="Arial" w:cs="Arial" w:eastAsia="Arial" w:hAnsi="Arial"/>
        </w:rPr>
      </w:pPr>
      <w:hyperlink r:id="rId11">
        <w:r w:rsidDel="00000000" w:rsidR="00000000" w:rsidRPr="00000000">
          <w:rPr>
            <w:rFonts w:ascii="Arial" w:cs="Arial" w:eastAsia="Arial" w:hAnsi="Arial"/>
            <w:color w:val="1155cc"/>
            <w:u w:val="single"/>
            <w:rtl w:val="0"/>
          </w:rPr>
          <w:t xml:space="preserve">Proyecto de Alfabetización de Buenos Aires</w:t>
        </w:r>
      </w:hyperlink>
      <w:r w:rsidDel="00000000" w:rsidR="00000000" w:rsidRPr="00000000">
        <w:rPr>
          <w:rtl w:val="0"/>
        </w:rPr>
      </w:r>
    </w:p>
    <w:p w:rsidR="00000000" w:rsidDel="00000000" w:rsidP="00000000" w:rsidRDefault="00000000" w:rsidRPr="00000000" w14:paraId="00000049">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Un importante estudio basado en un diseño cuasi experimental fue publicado recientemente por profesores de la Universidad de Stanford, en EEUU. Muestran que, en California, desde que en el 2023 el Estado dio apoyo a los docentes para alfabetizar usando métodos basados en ciencia, no sólo mejoraron significativamente los resultados en lectura y escritura, sino también... ¡en matemática! La lectura y la escritura fluidas son la base de todos los demás aprendizajes:</w:t>
      </w:r>
    </w:p>
    <w:p w:rsidR="00000000" w:rsidDel="00000000" w:rsidP="00000000" w:rsidRDefault="00000000" w:rsidRPr="00000000" w14:paraId="0000004B">
      <w:pPr>
        <w:spacing w:before="0" w:line="276" w:lineRule="auto"/>
        <w:ind w:left="0" w:right="0" w:firstLine="0"/>
        <w:jc w:val="both"/>
        <w:rPr>
          <w:rFonts w:ascii="Arial" w:cs="Arial" w:eastAsia="Arial" w:hAnsi="Arial"/>
        </w:rPr>
      </w:pPr>
      <w:hyperlink r:id="rId12">
        <w:r w:rsidDel="00000000" w:rsidR="00000000" w:rsidRPr="00000000">
          <w:rPr>
            <w:rFonts w:ascii="Arial" w:cs="Arial" w:eastAsia="Arial" w:hAnsi="Arial"/>
            <w:color w:val="1155cc"/>
            <w:u w:val="single"/>
            <w:rtl w:val="0"/>
          </w:rPr>
          <w:t xml:space="preserve">The Achievement Effects of Scaling Early Literacy Reforms</w:t>
        </w:r>
      </w:hyperlink>
      <w:r w:rsidDel="00000000" w:rsidR="00000000" w:rsidRPr="00000000">
        <w:rPr>
          <w:rtl w:val="0"/>
        </w:rPr>
      </w:r>
    </w:p>
    <w:p w:rsidR="00000000" w:rsidDel="00000000" w:rsidP="00000000" w:rsidRDefault="00000000" w:rsidRPr="00000000" w14:paraId="0000004C">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i w:val="1"/>
          <w:iCs w:val="1"/>
          <w:rtl w:val="0"/>
        </w:rPr>
        <w:t xml:space="preserve">2.3. Estudios de respuesta al estímulo</w:t>
      </w:r>
      <w:r w:rsidDel="00000000" w:rsidR="00000000" w:rsidRPr="00000000">
        <w:rPr>
          <w:rtl w:val="0"/>
        </w:rPr>
      </w:r>
    </w:p>
    <w:p w:rsidR="00000000" w:rsidDel="00000000" w:rsidP="00000000" w:rsidRDefault="00000000" w:rsidRPr="00000000" w14:paraId="0000004E">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Hacer un estudio controlado y aleatorizado no siempre es posible ni deseable. A esta altura del siglo XXI, con la cantidad apabullante de evidencia en favor de la enseñanza explícita, tener un grupo de control puede ser visto como inmoral. Cuando se estudia un fármaco, se hacen chequeos periódicos de los datos porque, si son contundentes en favor del fármaco, por cuestiones éticas se interrumpe el estudio y se le da el fármaco también al grupo de control. En el caso de la alfabetización, muchos argumentan que no tiene sentido ni siquiera iniciar el estudio, ya que no cabe duda de que los métodos explícitos y sistemáticos funcionan mejor.</w:t>
      </w:r>
    </w:p>
    <w:p w:rsidR="00000000" w:rsidDel="00000000" w:rsidP="00000000" w:rsidRDefault="00000000" w:rsidRPr="00000000" w14:paraId="0000004F">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0">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función de esto, en el campo de la psicología de la lectura se desarrolló la idea de que, si un chico que va a la escuela y no lee adecuadamente, empieza a hacerlo después de una intervención breve, eso es evidencia contundente de que se le estaba enseñando mal. Ese niño o niña no tenía un problema de aprendizaje, sino que su derecho a ser enseñado a leer y escribir no estaba siendo ejercido. En palabras más rigurosas: un alto nivel de respuesta ante una intervención pedagógica sistemática sería indicadora de que las dificultades previamente experimentadas por el niño o la niña tendrían origen, fundamentalmente, en la inadecuación de las prácticas pedagógicas de las que había participado. A los modelos que proponen esta idea se los denomina modelos de Respuesta a la Intervención (RAI).</w:t>
      </w:r>
    </w:p>
    <w:p w:rsidR="00000000" w:rsidDel="00000000" w:rsidP="00000000" w:rsidRDefault="00000000" w:rsidRPr="00000000" w14:paraId="00000051">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2">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Argentina, un estudio reciente liderado por la Dra. Beatriz Diuk, de la Universidad Nacional de San Martín, utilizando el modelo RAI, analizó la respuesta a la intervención en una muestra de 192 estudiantes provenientes de contextos de pobreza, quienes </w:t>
      </w:r>
      <w:r w:rsidDel="00000000" w:rsidR="00000000" w:rsidRPr="00000000">
        <w:rPr>
          <w:rFonts w:ascii="Arial" w:cs="Arial" w:eastAsia="Arial" w:hAnsi="Arial"/>
          <w:rtl w:val="0"/>
        </w:rPr>
        <w:t xml:space="preserve">cursaban</w:t>
      </w:r>
      <w:r w:rsidDel="00000000" w:rsidR="00000000" w:rsidRPr="00000000">
        <w:rPr>
          <w:rFonts w:ascii="Arial" w:cs="Arial" w:eastAsia="Arial" w:hAnsi="Arial"/>
          <w:rtl w:val="0"/>
        </w:rPr>
        <w:t xml:space="preserve"> entre 3º y 6º grado de la escuela primaria en el periodo 2018-2019, pero no podían escribir correctamente, en promedio, más de una palabra (leíste bien, algunos estaban en sexto grado y no podían escribir ni una palabra). La intervención consistió en un proceso de enseñanza de la lectura y la escritura basado en métodos de enseñanza explícita del sonido de las letras y el entrenamiento de la conciencia fonológica. Con tan sólo 8 horas de clase en todo el año (24 encuentros de 20 minutos) el 74% de los estudiantes mostró avances importantes y significativos, pasando de no poder escribir ni una sola de 25 palabras que se les dictaba, a poder escribir, en promedio, 16 palabras. Este es el artículo académico en el que se cuentan estos resultados esperanzadores:</w:t>
      </w:r>
    </w:p>
    <w:p w:rsidR="00000000" w:rsidDel="00000000" w:rsidP="00000000" w:rsidRDefault="00000000" w:rsidRPr="00000000" w14:paraId="00000053">
      <w:pPr>
        <w:spacing w:before="0" w:line="276" w:lineRule="auto"/>
        <w:ind w:left="0" w:right="0" w:firstLine="0"/>
        <w:jc w:val="both"/>
        <w:rPr>
          <w:rFonts w:ascii="Arial" w:cs="Arial" w:eastAsia="Arial" w:hAnsi="Arial"/>
        </w:rPr>
      </w:pPr>
      <w:hyperlink r:id="rId13">
        <w:r w:rsidDel="00000000" w:rsidR="00000000" w:rsidRPr="00000000">
          <w:rPr>
            <w:rFonts w:ascii="Arial" w:cs="Arial" w:eastAsia="Arial" w:hAnsi="Arial"/>
            <w:color w:val="1155cc"/>
            <w:u w:val="single"/>
            <w:rtl w:val="0"/>
          </w:rPr>
          <w:t xml:space="preserve">El aprendizaje de la escritura en la población infantil de sectores vulnerados de Argentina por medio de un modelo de intervención pedagógica</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4">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Creo que este estudio tiene la importancia de mostrar, más allá de toda duda razonable, que en Argentina es posible enseñar mediante métodos que entrenan la conciencia fonológica y enseñan explícitamente el sonido de las letras en poblaciones pobres, algo que suele aparecer como pregunta cuando discuto sobre estos temas.</w:t>
      </w:r>
      <w:r w:rsidDel="00000000" w:rsidR="00000000" w:rsidRPr="00000000">
        <w:rPr>
          <w:rtl w:val="0"/>
        </w:rPr>
      </w:r>
    </w:p>
    <w:p w:rsidR="00000000" w:rsidDel="00000000" w:rsidP="00000000" w:rsidRDefault="00000000" w:rsidRPr="00000000" w14:paraId="00000056">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7">
      <w:pPr>
        <w:spacing w:before="0" w:line="276"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2.4. Estudios observacionales</w:t>
      </w:r>
    </w:p>
    <w:p w:rsidR="00000000" w:rsidDel="00000000" w:rsidP="00000000" w:rsidRDefault="00000000" w:rsidRPr="00000000" w14:paraId="00000058">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Un poco más abajo en el estándar de evidencia están los estudios observacionales. Es más difícil inferir causalidad a partir de ellos, pero si se tienen buenos modelos que expliquen las observaciones, sus resultados pueden ser muy persuasivos. Además sirven para falsear teorías: aquellas que pronostiquen resultados opuestos a los observados pueden ser descartadas. </w:t>
      </w:r>
    </w:p>
    <w:p w:rsidR="00000000" w:rsidDel="00000000" w:rsidP="00000000" w:rsidRDefault="00000000" w:rsidRPr="00000000" w14:paraId="00000059">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Una crítica muy común a los modelos explícitos y sistemáticos de enseñanza es que transforman a los docentes en robots. Esto es falso. Muy importante para la Argentina es este artículo en el que se analizan 19 proyectos de 13 países del </w:t>
      </w:r>
      <w:r w:rsidDel="00000000" w:rsidR="00000000" w:rsidRPr="00000000">
        <w:rPr>
          <w:rFonts w:ascii="Arial" w:cs="Arial" w:eastAsia="Arial" w:hAnsi="Arial"/>
          <w:i w:val="1"/>
          <w:iCs w:val="1"/>
          <w:rtl w:val="0"/>
        </w:rPr>
        <w:t xml:space="preserve">hemisferio sur</w:t>
      </w:r>
      <w:r w:rsidDel="00000000" w:rsidR="00000000" w:rsidRPr="00000000">
        <w:rPr>
          <w:rFonts w:ascii="Arial" w:cs="Arial" w:eastAsia="Arial" w:hAnsi="Arial"/>
          <w:rtl w:val="0"/>
        </w:rPr>
        <w:t xml:space="preserve">, midiendo su resultado y presentando evidencia de que </w:t>
      </w:r>
      <w:r w:rsidDel="00000000" w:rsidR="00000000" w:rsidRPr="00000000">
        <w:rPr>
          <w:rFonts w:ascii="Arial" w:cs="Arial" w:eastAsia="Arial" w:hAnsi="Arial"/>
          <w:b w:val="1"/>
          <w:bCs w:val="1"/>
          <w:rtl w:val="0"/>
        </w:rPr>
        <w:t xml:space="preserve">los métodos explícitos y estructurados funcionan y, no sólo no transforman a los docentes en robots, sino que les alivia el trabajo</w:t>
      </w:r>
      <w:r w:rsidDel="00000000" w:rsidR="00000000" w:rsidRPr="00000000">
        <w:rPr>
          <w:rFonts w:ascii="Arial" w:cs="Arial" w:eastAsia="Arial" w:hAnsi="Arial"/>
          <w:rtl w:val="0"/>
        </w:rPr>
        <w:t xml:space="preserve">:</w:t>
      </w:r>
    </w:p>
    <w:p w:rsidR="00000000" w:rsidDel="00000000" w:rsidP="00000000" w:rsidRDefault="00000000" w:rsidRPr="00000000" w14:paraId="0000005B">
      <w:pPr>
        <w:spacing w:before="0" w:line="276" w:lineRule="auto"/>
        <w:ind w:left="0" w:right="0" w:firstLine="0"/>
        <w:jc w:val="both"/>
        <w:rPr>
          <w:rFonts w:ascii="Arial" w:cs="Arial" w:eastAsia="Arial" w:hAnsi="Arial"/>
        </w:rPr>
      </w:pPr>
      <w:hyperlink r:id="rId14">
        <w:r w:rsidDel="00000000" w:rsidR="00000000" w:rsidRPr="00000000">
          <w:rPr>
            <w:rFonts w:ascii="Arial" w:cs="Arial" w:eastAsia="Arial" w:hAnsi="Arial"/>
            <w:color w:val="1155cc"/>
            <w:u w:val="single"/>
            <w:rtl w:val="0"/>
          </w:rPr>
          <w:t xml:space="preserve">Effectiveness of Teachers' Guides in the Global South: Scripting, Learning Outcomes, and Classroom Utilization</w:t>
        </w:r>
      </w:hyperlink>
      <w:r w:rsidDel="00000000" w:rsidR="00000000" w:rsidRPr="00000000">
        <w:rPr>
          <w:rtl w:val="0"/>
        </w:rPr>
      </w:r>
    </w:p>
    <w:p w:rsidR="00000000" w:rsidDel="00000000" w:rsidP="00000000" w:rsidRDefault="00000000" w:rsidRPr="00000000" w14:paraId="0000005C">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D">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gran escala, existen dos casos impresionantes de transformaciones aparentemente milagrosas en los niveles de lectura y escritura de los chicos y chicas. Son el caso del Estado de Misisipi, en EEUU, y de la ciudad de Sobral, en Brasil.</w:t>
      </w:r>
    </w:p>
    <w:p w:rsidR="00000000" w:rsidDel="00000000" w:rsidP="00000000" w:rsidRDefault="00000000" w:rsidRPr="00000000" w14:paraId="0000005E">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F">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Sobral, una ciudad de tamaño medio en el norte del Estado de Ceará, el quinto más pobre de los 26 estados de Brasil, ni siquiera se ubicaba entre los 1.000 municipios más importantes de Brasil en cuanto a rendimiento educativo en el 2005. Y ya en el 2017, era el primero entre los más de 5.500 municipios de Brasil en evaluaciones tanto en quinto como en noveno grado. No fue magia. Fue ciencia y política. Por supuesto fueron muchas las variables que influyeron para que eso pasara, pero es importante resaltar que se utilizaron métodos explícitos y sistemáticos de alfabetización. Este es un buen informe del Banco Mundial al respecto: </w:t>
      </w:r>
    </w:p>
    <w:p w:rsidR="00000000" w:rsidDel="00000000" w:rsidP="00000000" w:rsidRDefault="00000000" w:rsidRPr="00000000" w14:paraId="00000060">
      <w:pPr>
        <w:spacing w:before="0" w:line="276" w:lineRule="auto"/>
        <w:ind w:left="0" w:right="0" w:firstLine="0"/>
        <w:jc w:val="both"/>
        <w:rPr>
          <w:rFonts w:ascii="Arial" w:cs="Arial" w:eastAsia="Arial" w:hAnsi="Arial"/>
        </w:rPr>
      </w:pPr>
      <w:hyperlink r:id="rId15">
        <w:r w:rsidDel="00000000" w:rsidR="00000000" w:rsidRPr="00000000">
          <w:rPr>
            <w:rFonts w:ascii="Arial" w:cs="Arial" w:eastAsia="Arial" w:hAnsi="Arial"/>
            <w:color w:val="1155cc"/>
            <w:u w:val="single"/>
            <w:rtl w:val="0"/>
          </w:rPr>
          <w:t xml:space="preserve">Obteniendo una Educación Adecuada: éxito a nivel estatal y municipal en la reforma para la alfabetización universal en el Brasil</w:t>
        </w:r>
      </w:hyperlink>
      <w:r w:rsidDel="00000000" w:rsidR="00000000" w:rsidRPr="00000000">
        <w:rPr>
          <w:rtl w:val="0"/>
        </w:rPr>
      </w:r>
    </w:p>
    <w:p w:rsidR="00000000" w:rsidDel="00000000" w:rsidP="00000000" w:rsidRDefault="00000000" w:rsidRPr="00000000" w14:paraId="00000061">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hyperlink r:id="rId16">
        <w:r w:rsidDel="00000000" w:rsidR="00000000" w:rsidRPr="00000000">
          <w:rPr>
            <w:rFonts w:ascii="Arial" w:cs="Arial" w:eastAsia="Arial" w:hAnsi="Arial"/>
            <w:color w:val="1155cc"/>
            <w:u w:val="single"/>
            <w:rtl w:val="0"/>
          </w:rPr>
          <w:t xml:space="preserve">acá</w:t>
        </w:r>
      </w:hyperlink>
      <w:r w:rsidDel="00000000" w:rsidR="00000000" w:rsidRPr="00000000">
        <w:rPr>
          <w:rFonts w:ascii="Arial" w:cs="Arial" w:eastAsia="Arial" w:hAnsi="Arial"/>
          <w:rtl w:val="0"/>
        </w:rPr>
        <w:t xml:space="preserve"> hay un resumen de dos páginas) </w:t>
      </w:r>
    </w:p>
    <w:p w:rsidR="00000000" w:rsidDel="00000000" w:rsidP="00000000" w:rsidRDefault="00000000" w:rsidRPr="00000000" w14:paraId="00000062">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Respecto al caso del Estado de Misisipi en </w:t>
      </w:r>
      <w:r w:rsidDel="00000000" w:rsidR="00000000" w:rsidRPr="00000000">
        <w:rPr>
          <w:rFonts w:ascii="Arial" w:cs="Arial" w:eastAsia="Arial" w:hAnsi="Arial"/>
          <w:rtl w:val="0"/>
        </w:rPr>
        <w:t xml:space="preserve">EEUU</w:t>
      </w:r>
      <w:r w:rsidDel="00000000" w:rsidR="00000000" w:rsidRPr="00000000">
        <w:rPr>
          <w:rFonts w:ascii="Arial" w:cs="Arial" w:eastAsia="Arial" w:hAnsi="Arial"/>
          <w:rtl w:val="0"/>
        </w:rPr>
        <w:t xml:space="preserve">, pasó de estar en la posición número 49 de 51 en las pruebas nacionales de lectura en escuelas primarias en 2013, a estar en la posición 29 en el 2019. Una transformación radical en tan sólo seis años. Como el caso de Sobral, por supuesto un milagro de esta naturaleza es multicausal, pero, de nuevo, es importante resaltar que se utilizaron métodos explícitos y sistemáticos de alfabetización. Este artículo académico de diciembre de 2024 demuestra más allá de toda duda razonable que el milagro se debió a las políticas explícitas de fomento de la alfabetización:  </w:t>
      </w:r>
    </w:p>
    <w:p w:rsidR="00000000" w:rsidDel="00000000" w:rsidP="00000000" w:rsidRDefault="00000000" w:rsidRPr="00000000" w14:paraId="00000064">
      <w:pPr>
        <w:spacing w:before="0" w:line="276" w:lineRule="auto"/>
        <w:ind w:left="0" w:right="0" w:firstLine="0"/>
        <w:jc w:val="both"/>
        <w:rPr>
          <w:rFonts w:ascii="Arial" w:cs="Arial" w:eastAsia="Arial" w:hAnsi="Arial"/>
        </w:rPr>
      </w:pPr>
      <w:hyperlink r:id="rId17">
        <w:r w:rsidDel="00000000" w:rsidR="00000000" w:rsidRPr="00000000">
          <w:rPr>
            <w:rFonts w:ascii="Arial" w:cs="Arial" w:eastAsia="Arial" w:hAnsi="Arial"/>
            <w:color w:val="1155cc"/>
            <w:u w:val="single"/>
            <w:rtl w:val="0"/>
          </w:rPr>
          <w:t xml:space="preserve">Comprehensive early literacy policy and the “Mississippi Miracle”</w:t>
        </w:r>
      </w:hyperlink>
      <w:r w:rsidDel="00000000" w:rsidR="00000000" w:rsidRPr="00000000">
        <w:rPr>
          <w:rtl w:val="0"/>
        </w:rPr>
      </w:r>
    </w:p>
    <w:p w:rsidR="00000000" w:rsidDel="00000000" w:rsidP="00000000" w:rsidRDefault="00000000" w:rsidRPr="00000000" w14:paraId="00000065">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6">
      <w:pPr>
        <w:spacing w:before="0" w:line="276"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2.5. </w:t>
      </w:r>
      <w:r w:rsidDel="00000000" w:rsidR="00000000" w:rsidRPr="00000000">
        <w:rPr>
          <w:rFonts w:ascii="Arial" w:cs="Arial" w:eastAsia="Arial" w:hAnsi="Arial"/>
          <w:b w:val="1"/>
          <w:bCs w:val="1"/>
          <w:i w:val="1"/>
          <w:iCs w:val="1"/>
          <w:rtl w:val="0"/>
        </w:rPr>
        <w:t xml:space="preserve">Recomendaciones para leer sobre la ciencia del aprendizaje de la lectura</w:t>
      </w:r>
    </w:p>
    <w:p w:rsidR="00000000" w:rsidDel="00000000" w:rsidP="00000000" w:rsidRDefault="00000000" w:rsidRPr="00000000" w14:paraId="00000067">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Algunos medicamentos funcionan y no sabemos por qué. Otros, como el ibuprofeno, funcionan y sí sabemos por qué. El ibuprofeno inhibe unas enzimas conocidas como ciclooxigenasas, reduciendo la inflamación. Este mecanismo de acción se conoce hasta en sus detalles moleculares.</w:t>
      </w:r>
    </w:p>
    <w:p w:rsidR="00000000" w:rsidDel="00000000" w:rsidP="00000000" w:rsidRDefault="00000000" w:rsidRPr="00000000" w14:paraId="00000068">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Con la ciencia del aprendizaje de la lectura estamos en una situación parecida a la del ibuprofeno. No sólo sabemos qué funciona, sino que sabemos por qué funciona. Conocemos las partes del cerebro y los mecanismos de plasticidad y reciclaje neuronal involucrados; tenemos explicaciones evolutivas que permiten entender, por ejemplo, la diferencia entre aprender un lenguaje hablado y alfabetizarse; incluso conocemos algunos genes cuyas mutaciones aumentan la probabilidad de desarrollar una dificultad específica en el aprendizaje de la lectura y la escritura, y sabemos dónde se expresan –se activan– esos genes: en general, y no por casualidad, en regiones del cerebro asociadas al lenguaje hablado o el reconocimiento visual, los dos pilares de la lectoescritura.</w:t>
      </w:r>
    </w:p>
    <w:p w:rsidR="00000000" w:rsidDel="00000000" w:rsidP="00000000" w:rsidRDefault="00000000" w:rsidRPr="00000000" w14:paraId="0000006A">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abordar esta amplia literatura recomiendo fervientemente esta lista de lectura elaborada por la periodista estadounidense Emily Hanford:</w:t>
      </w:r>
    </w:p>
    <w:p w:rsidR="00000000" w:rsidDel="00000000" w:rsidP="00000000" w:rsidRDefault="00000000" w:rsidRPr="00000000" w14:paraId="0000006C">
      <w:pPr>
        <w:spacing w:before="0" w:line="276" w:lineRule="auto"/>
        <w:ind w:left="0" w:right="0" w:firstLine="0"/>
        <w:jc w:val="both"/>
        <w:rPr>
          <w:rFonts w:ascii="Arial" w:cs="Arial" w:eastAsia="Arial" w:hAnsi="Arial"/>
        </w:rPr>
      </w:pPr>
      <w:hyperlink r:id="rId18">
        <w:r w:rsidDel="00000000" w:rsidR="00000000" w:rsidRPr="00000000">
          <w:rPr>
            <w:rFonts w:ascii="Arial" w:cs="Arial" w:eastAsia="Arial" w:hAnsi="Arial"/>
            <w:color w:val="1155cc"/>
            <w:u w:val="single"/>
            <w:rtl w:val="0"/>
          </w:rPr>
          <w:t xml:space="preserve">¿Quieres saber más sobre la ciencia del aprendizaje de la lectura?</w:t>
        </w:r>
      </w:hyperlink>
      <w:r w:rsidDel="00000000" w:rsidR="00000000" w:rsidRPr="00000000">
        <w:rPr>
          <w:rtl w:val="0"/>
        </w:rPr>
      </w:r>
    </w:p>
    <w:p w:rsidR="00000000" w:rsidDel="00000000" w:rsidP="00000000" w:rsidRDefault="00000000" w:rsidRPr="00000000" w14:paraId="0000006D">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E">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De entre las 10 lecturas que Emily Hanford recomienda en su artículo, para una revisión tutorial completa de la ciencia del aprendizaje de la lectura, que abarca desde las primeras habilidades alfabéticas de los niños hasta el reconocimiento fluido de palabras y la comprensión hábil de textos, recomiendo este artículo de investigadoras de Australia e Inglaterra:</w:t>
      </w:r>
    </w:p>
    <w:p w:rsidR="00000000" w:rsidDel="00000000" w:rsidP="00000000" w:rsidRDefault="00000000" w:rsidRPr="00000000" w14:paraId="0000006F">
      <w:pPr>
        <w:spacing w:before="0" w:line="276" w:lineRule="auto"/>
        <w:ind w:left="0" w:right="0" w:firstLine="0"/>
        <w:jc w:val="both"/>
        <w:rPr>
          <w:rFonts w:ascii="Arial" w:cs="Arial" w:eastAsia="Arial" w:hAnsi="Arial"/>
        </w:rPr>
      </w:pPr>
      <w:hyperlink r:id="rId19">
        <w:r w:rsidDel="00000000" w:rsidR="00000000" w:rsidRPr="00000000">
          <w:rPr>
            <w:rFonts w:ascii="Arial" w:cs="Arial" w:eastAsia="Arial" w:hAnsi="Arial"/>
            <w:color w:val="1155cc"/>
            <w:u w:val="single"/>
            <w:rtl w:val="0"/>
          </w:rPr>
          <w:t xml:space="preserve">Poner fin a las guerras de lectura: la adquisición de la lectura desde el principiante hasta el experto</w:t>
        </w:r>
      </w:hyperlink>
      <w:r w:rsidDel="00000000" w:rsidR="00000000" w:rsidRPr="00000000">
        <w:rPr>
          <w:rtl w:val="0"/>
        </w:rPr>
      </w:r>
    </w:p>
    <w:p w:rsidR="00000000" w:rsidDel="00000000" w:rsidP="00000000" w:rsidRDefault="00000000" w:rsidRPr="00000000" w14:paraId="00000070">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Para conocer los principios generales por detrás de todo método de alfabetización basado en evidencia científica, recomiendo </w:t>
      </w:r>
      <w:hyperlink r:id="rId20">
        <w:r w:rsidDel="00000000" w:rsidR="00000000" w:rsidRPr="00000000">
          <w:rPr>
            <w:rFonts w:ascii="Arial" w:cs="Arial" w:eastAsia="Arial" w:hAnsi="Arial"/>
            <w:color w:val="1155cc"/>
            <w:u w:val="single"/>
            <w:rtl w:val="0"/>
          </w:rPr>
          <w:t xml:space="preserve">esta presentación</w:t>
        </w:r>
      </w:hyperlink>
      <w:r w:rsidDel="00000000" w:rsidR="00000000" w:rsidRPr="00000000">
        <w:rPr>
          <w:rFonts w:ascii="Arial" w:cs="Arial" w:eastAsia="Arial" w:hAnsi="Arial"/>
          <w:rtl w:val="0"/>
        </w:rPr>
        <w:t xml:space="preserve"> de la Dra. Sivia Figiacone, basada en el libro "El cerebro lector", de Stanislas Dehaene.</w:t>
      </w:r>
    </w:p>
    <w:p w:rsidR="00000000" w:rsidDel="00000000" w:rsidP="00000000" w:rsidRDefault="00000000" w:rsidRPr="00000000" w14:paraId="00000072">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3">
      <w:pPr>
        <w:spacing w:before="0" w:line="276"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2.6. Divulgación audiovisual</w:t>
      </w:r>
    </w:p>
    <w:p w:rsidR="00000000" w:rsidDel="00000000" w:rsidP="00000000" w:rsidRDefault="00000000" w:rsidRPr="00000000" w14:paraId="00000074">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Finalizo este listado recomendando algunos contenidos de divulgación audiovisual. </w:t>
      </w:r>
    </w:p>
    <w:p w:rsidR="00000000" w:rsidDel="00000000" w:rsidP="00000000" w:rsidRDefault="00000000" w:rsidRPr="00000000" w14:paraId="00000075">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Un podcast publicado en 2023 en EEUU está teniendo un profundo impacto social en este debate, concientizando literalmente a millones de personas alrededor del mundo. En </w:t>
      </w:r>
      <w:hyperlink r:id="rId21">
        <w:r w:rsidDel="00000000" w:rsidR="00000000" w:rsidRPr="00000000">
          <w:rPr>
            <w:rFonts w:ascii="Arial" w:cs="Arial" w:eastAsia="Arial" w:hAnsi="Arial"/>
            <w:color w:val="1155cc"/>
            <w:u w:val="single"/>
            <w:rtl w:val="0"/>
          </w:rPr>
          <w:t xml:space="preserve">Sold a Story</w:t>
        </w:r>
      </w:hyperlink>
      <w:r w:rsidDel="00000000" w:rsidR="00000000" w:rsidRPr="00000000">
        <w:rPr>
          <w:rFonts w:ascii="Arial" w:cs="Arial" w:eastAsia="Arial" w:hAnsi="Arial"/>
          <w:rtl w:val="0"/>
        </w:rPr>
        <w:t xml:space="preserve">, la periodista Emily Hanford (la autora de la lista de 10 lecturas recomendadas que cité en la sección anterior) investiga a los influyentes autores que promovieron métodos constructivistas y a la empresa que vende sus obras. "</w:t>
      </w:r>
      <w:r w:rsidDel="00000000" w:rsidR="00000000" w:rsidRPr="00000000">
        <w:rPr>
          <w:rFonts w:ascii="Arial" w:cs="Arial" w:eastAsia="Arial" w:hAnsi="Arial"/>
          <w:i w:val="1"/>
          <w:iCs w:val="1"/>
          <w:rtl w:val="0"/>
        </w:rPr>
        <w:t xml:space="preserve">Desvela cómo los educadores llegaron a creer en algo que no es verdad y ahora se enfrentan a las consecuencias: niños perjudicados, dinero despilfarrado y un sistema educativo trastornado</w:t>
      </w:r>
      <w:r w:rsidDel="00000000" w:rsidR="00000000" w:rsidRPr="00000000">
        <w:rPr>
          <w:rFonts w:ascii="Arial" w:cs="Arial" w:eastAsia="Arial" w:hAnsi="Arial"/>
          <w:rtl w:val="0"/>
        </w:rPr>
        <w:t xml:space="preserve">".   </w:t>
      </w:r>
    </w:p>
    <w:p w:rsidR="00000000" w:rsidDel="00000000" w:rsidP="00000000" w:rsidRDefault="00000000" w:rsidRPr="00000000" w14:paraId="00000077">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una emotiva charla en TEDxRdeP titulada "</w:t>
      </w:r>
      <w:hyperlink r:id="rId22">
        <w:r w:rsidDel="00000000" w:rsidR="00000000" w:rsidRPr="00000000">
          <w:rPr>
            <w:rFonts w:ascii="Arial" w:cs="Arial" w:eastAsia="Arial" w:hAnsi="Arial"/>
            <w:i w:val="1"/>
            <w:iCs w:val="1"/>
            <w:color w:val="1155cc"/>
            <w:u w:val="single"/>
            <w:rtl w:val="0"/>
          </w:rPr>
          <w:t xml:space="preserve">Otra Forma de enseñar a leer y escribir</w:t>
        </w:r>
      </w:hyperlink>
      <w:r w:rsidDel="00000000" w:rsidR="00000000" w:rsidRPr="00000000">
        <w:rPr>
          <w:rFonts w:ascii="Arial" w:cs="Arial" w:eastAsia="Arial" w:hAnsi="Arial"/>
          <w:rtl w:val="0"/>
        </w:rPr>
        <w:t xml:space="preserve">", Beatriz Diuk cuenta sobre la metodología remedial "Dale!", que desarrolló basada en la ciencia del aprendizaje de la lectura, se está utilizando en algunas partes de Argentina y tiene el potencial de erradicar el analfabetismo.</w:t>
      </w:r>
    </w:p>
    <w:p w:rsidR="00000000" w:rsidDel="00000000" w:rsidP="00000000" w:rsidRDefault="00000000" w:rsidRPr="00000000" w14:paraId="00000079">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esta charla de Florencia Salvarezza para el Polo Educativo Pilar en el 2023 creo que hay un excelente resumen sobre la ciencia del aprendizaje de la lectura: </w:t>
      </w:r>
    </w:p>
    <w:p w:rsidR="00000000" w:rsidDel="00000000" w:rsidP="00000000" w:rsidRDefault="00000000" w:rsidRPr="00000000" w14:paraId="0000007B">
      <w:pPr>
        <w:spacing w:before="0" w:line="276" w:lineRule="auto"/>
        <w:ind w:left="0" w:right="0" w:firstLine="0"/>
        <w:jc w:val="both"/>
        <w:rPr>
          <w:rFonts w:ascii="Arial" w:cs="Arial" w:eastAsia="Arial" w:hAnsi="Arial"/>
        </w:rPr>
      </w:pPr>
      <w:hyperlink r:id="rId23">
        <w:r w:rsidDel="00000000" w:rsidR="00000000" w:rsidRPr="00000000">
          <w:rPr>
            <w:rFonts w:ascii="Arial" w:cs="Arial" w:eastAsia="Arial" w:hAnsi="Arial"/>
            <w:color w:val="1155cc"/>
            <w:u w:val="single"/>
            <w:rtl w:val="0"/>
          </w:rPr>
          <w:t xml:space="preserve">Modelos educativos basados en la evidencia</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7C">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D">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Por último, en inglés, esta reciente presentación de Stanislas Dehaene con Emily Hanford en el museo Planet </w:t>
      </w:r>
      <w:r w:rsidDel="00000000" w:rsidR="00000000" w:rsidRPr="00000000">
        <w:rPr>
          <w:rFonts w:ascii="Arial" w:cs="Arial" w:eastAsia="Arial" w:hAnsi="Arial"/>
          <w:rtl w:val="0"/>
        </w:rPr>
        <w:t xml:space="preserve">Word</w:t>
      </w:r>
      <w:r w:rsidDel="00000000" w:rsidR="00000000" w:rsidRPr="00000000">
        <w:rPr>
          <w:rFonts w:ascii="Arial" w:cs="Arial" w:eastAsia="Arial" w:hAnsi="Arial"/>
          <w:rtl w:val="0"/>
        </w:rPr>
        <w:t xml:space="preserve"> de Washington, EEUU, es todo lo que está bien: </w:t>
      </w:r>
    </w:p>
    <w:p w:rsidR="00000000" w:rsidDel="00000000" w:rsidP="00000000" w:rsidRDefault="00000000" w:rsidRPr="00000000" w14:paraId="0000007E">
      <w:pPr>
        <w:spacing w:before="0" w:line="276" w:lineRule="auto"/>
        <w:ind w:left="0" w:right="0" w:firstLine="0"/>
        <w:jc w:val="both"/>
        <w:rPr>
          <w:rFonts w:ascii="Arial" w:cs="Arial" w:eastAsia="Arial" w:hAnsi="Arial"/>
        </w:rPr>
      </w:pPr>
      <w:hyperlink r:id="rId24">
        <w:r w:rsidDel="00000000" w:rsidR="00000000" w:rsidRPr="00000000">
          <w:rPr>
            <w:rFonts w:ascii="Arial" w:cs="Arial" w:eastAsia="Arial" w:hAnsi="Arial"/>
            <w:color w:val="1155cc"/>
            <w:u w:val="single"/>
            <w:rtl w:val="0"/>
          </w:rPr>
          <w:t xml:space="preserve">Eyes on Reading: Dr. Stanislas Dehaene with Emily Hanford</w:t>
        </w:r>
      </w:hyperlink>
      <w:r w:rsidDel="00000000" w:rsidR="00000000" w:rsidRPr="00000000">
        <w:rPr>
          <w:rFonts w:ascii="Arial" w:cs="Arial" w:eastAsia="Arial" w:hAnsi="Arial"/>
          <w:rtl w:val="0"/>
        </w:rPr>
        <w:t xml:space="preserve">.</w:t>
      </w:r>
    </w:p>
    <w:p w:rsidR="00000000" w:rsidDel="00000000" w:rsidP="00000000" w:rsidRDefault="00000000" w:rsidRPr="00000000" w14:paraId="0000007F">
      <w:pPr>
        <w:spacing w:before="0" w:line="276" w:lineRule="auto"/>
        <w:ind w:left="0" w:right="0" w:firstLine="735"/>
        <w:jc w:val="both"/>
        <w:rPr>
          <w:rFonts w:ascii="DM Sans" w:cs="DM Sans" w:eastAsia="DM Sans" w:hAnsi="DM Sans"/>
          <w:b w:val="1"/>
          <w:bCs w:val="1"/>
          <w:sz w:val="20"/>
          <w:szCs w:val="20"/>
        </w:rPr>
      </w:pPr>
      <w:r w:rsidDel="00000000" w:rsidR="00000000" w:rsidRPr="00000000">
        <w:rPr>
          <w:rtl w:val="0"/>
        </w:rPr>
      </w:r>
    </w:p>
    <w:p w:rsidR="00000000" w:rsidDel="00000000" w:rsidP="00000000" w:rsidRDefault="00000000" w:rsidRPr="00000000" w14:paraId="00000080">
      <w:pPr>
        <w:spacing w:before="0" w:line="276" w:lineRule="auto"/>
        <w:ind w:left="0" w:right="0" w:firstLine="735"/>
        <w:jc w:val="both"/>
        <w:rPr>
          <w:rFonts w:ascii="DM Sans" w:cs="DM Sans" w:eastAsia="DM Sans" w:hAnsi="DM Sans"/>
          <w:b w:val="1"/>
          <w:bCs w:val="1"/>
          <w:color w:val="ff9900"/>
        </w:rPr>
      </w:pPr>
      <w:r w:rsidDel="00000000" w:rsidR="00000000" w:rsidRPr="00000000">
        <w:rPr>
          <w:rtl w:val="0"/>
        </w:rPr>
      </w:r>
    </w:p>
    <w:p w:rsidR="00000000" w:rsidDel="00000000" w:rsidP="00000000" w:rsidRDefault="00000000" w:rsidRPr="00000000" w14:paraId="00000081">
      <w:pPr>
        <w:spacing w:before="0" w:line="276" w:lineRule="auto"/>
        <w:ind w:left="0" w:right="0" w:firstLine="0"/>
        <w:jc w:val="both"/>
        <w:rPr>
          <w:rFonts w:ascii="DM Sans" w:cs="DM Sans" w:eastAsia="DM Sans" w:hAnsi="DM Sans"/>
          <w:b w:val="1"/>
          <w:bCs w:val="1"/>
          <w:color w:val="ff9900"/>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before="0" w:line="276" w:lineRule="auto"/>
        <w:ind w:left="0" w:right="0" w:firstLine="0"/>
        <w:jc w:val="both"/>
        <w:rPr>
          <w:rFonts w:ascii="DM Sans" w:cs="DM Sans" w:eastAsia="DM Sans" w:hAnsi="DM Sans"/>
          <w:b w:val="1"/>
          <w:bCs w:val="1"/>
          <w:sz w:val="20"/>
          <w:szCs w:val="20"/>
        </w:rPr>
      </w:pPr>
      <w:r w:rsidDel="00000000" w:rsidR="00000000" w:rsidRPr="00000000">
        <w:rPr>
          <w:rFonts w:ascii="DM Sans" w:cs="DM Sans" w:eastAsia="DM Sans" w:hAnsi="DM Sans"/>
          <w:b w:val="1"/>
          <w:bCs w:val="1"/>
          <w:color w:val="ff9900"/>
          <w:sz w:val="50"/>
          <w:szCs w:val="50"/>
          <w:rtl w:val="0"/>
        </w:rPr>
        <w:t xml:space="preserve">03</w:t>
      </w:r>
      <w:r w:rsidDel="00000000" w:rsidR="00000000" w:rsidRPr="00000000">
        <w:rPr>
          <w:rFonts w:ascii="DM Sans" w:cs="DM Sans" w:eastAsia="DM Sans" w:hAnsi="DM Sans"/>
          <w:b w:val="1"/>
          <w:bCs w:val="1"/>
          <w:sz w:val="50"/>
          <w:szCs w:val="50"/>
          <w:rtl w:val="0"/>
        </w:rPr>
        <w:t xml:space="preserve"> </w:t>
      </w:r>
      <w:r w:rsidDel="00000000" w:rsidR="00000000" w:rsidRPr="00000000">
        <w:rPr>
          <w:rtl w:val="0"/>
        </w:rPr>
      </w:r>
    </w:p>
    <w:p w:rsidR="00000000" w:rsidDel="00000000" w:rsidP="00000000" w:rsidRDefault="00000000" w:rsidRPr="00000000" w14:paraId="00000083">
      <w:pPr>
        <w:spacing w:before="0" w:line="276" w:lineRule="auto"/>
        <w:ind w:left="0" w:right="0" w:firstLine="0"/>
        <w:jc w:val="both"/>
        <w:rPr>
          <w:rFonts w:ascii="DM Sans" w:cs="DM Sans" w:eastAsia="DM Sans" w:hAnsi="DM Sans"/>
          <w:b w:val="1"/>
          <w:bCs w:val="1"/>
        </w:rPr>
      </w:pPr>
      <w:r w:rsidDel="00000000" w:rsidR="00000000" w:rsidRPr="00000000">
        <w:rPr>
          <w:rFonts w:ascii="DM Sans" w:cs="DM Sans" w:eastAsia="DM Sans" w:hAnsi="DM Sans"/>
          <w:b w:val="1"/>
          <w:bCs w:val="1"/>
          <w:sz w:val="30"/>
          <w:szCs w:val="30"/>
          <w:rtl w:val="0"/>
        </w:rPr>
        <w:t xml:space="preserve">¿Qué hacer? Llamado a la acción</w:t>
      </w:r>
      <w:r w:rsidDel="00000000" w:rsidR="00000000" w:rsidRPr="00000000">
        <w:rPr>
          <w:rtl w:val="0"/>
        </w:rPr>
      </w:r>
    </w:p>
    <w:p w:rsidR="00000000" w:rsidDel="00000000" w:rsidP="00000000" w:rsidRDefault="00000000" w:rsidRPr="00000000" w14:paraId="00000084">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evidencia es contundente, y las consecuencias obvias: peores niveles de alfabetización y comprensión lectora de los que podríamos tener, más marcada y gravemente en los sectores socioeconómicos más bajos.</w:t>
      </w:r>
    </w:p>
    <w:p w:rsidR="00000000" w:rsidDel="00000000" w:rsidP="00000000" w:rsidRDefault="00000000" w:rsidRPr="00000000" w14:paraId="00000085">
      <w:pPr>
        <w:spacing w:before="0" w:line="276"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86">
      <w:pPr>
        <w:spacing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i w:val="1"/>
          <w:iCs w:val="1"/>
          <w:rtl w:val="0"/>
        </w:rPr>
        <w:t xml:space="preserve">3.1. ¡Docentes e investigadores del mundo, uníos!</w:t>
      </w:r>
      <w:r w:rsidDel="00000000" w:rsidR="00000000" w:rsidRPr="00000000">
        <w:rPr>
          <w:rtl w:val="0"/>
        </w:rPr>
      </w:r>
    </w:p>
    <w:p w:rsidR="00000000" w:rsidDel="00000000" w:rsidP="00000000" w:rsidRDefault="00000000" w:rsidRPr="00000000" w14:paraId="00000087">
      <w:pPr>
        <w:spacing w:before="0" w:line="276" w:lineRule="auto"/>
        <w:ind w:left="0" w:right="0" w:firstLine="0"/>
        <w:jc w:val="both"/>
        <w:rPr>
          <w:rFonts w:ascii="Arial" w:cs="Arial" w:eastAsia="Arial" w:hAnsi="Arial"/>
          <w:b w:val="1"/>
          <w:bCs w:val="1"/>
        </w:rPr>
      </w:pPr>
      <w:r w:rsidDel="00000000" w:rsidR="00000000" w:rsidRPr="00000000">
        <w:rPr>
          <w:rFonts w:ascii="Arial" w:cs="Arial" w:eastAsia="Arial" w:hAnsi="Arial"/>
          <w:rtl w:val="0"/>
        </w:rPr>
        <w:t xml:space="preserve">Como dice en un </w:t>
      </w:r>
      <w:hyperlink r:id="rId25">
        <w:r w:rsidDel="00000000" w:rsidR="00000000" w:rsidRPr="00000000">
          <w:rPr>
            <w:rFonts w:ascii="Arial" w:cs="Arial" w:eastAsia="Arial" w:hAnsi="Arial"/>
            <w:color w:val="1155cc"/>
            <w:u w:val="single"/>
            <w:rtl w:val="0"/>
          </w:rPr>
          <w:t xml:space="preserve">artículo autobiográfico breve y brillante</w:t>
        </w:r>
      </w:hyperlink>
      <w:r w:rsidDel="00000000" w:rsidR="00000000" w:rsidRPr="00000000">
        <w:rPr>
          <w:rFonts w:ascii="Arial" w:cs="Arial" w:eastAsia="Arial" w:hAnsi="Arial"/>
          <w:rtl w:val="0"/>
        </w:rPr>
        <w:t xml:space="preserve"> la docente Margaret Goldberg, </w:t>
      </w:r>
      <w:r w:rsidDel="00000000" w:rsidR="00000000" w:rsidRPr="00000000">
        <w:rPr>
          <w:rFonts w:ascii="Arial" w:cs="Arial" w:eastAsia="Arial" w:hAnsi="Arial"/>
          <w:i w:val="1"/>
          <w:iCs w:val="1"/>
          <w:rtl w:val="0"/>
        </w:rPr>
        <w:t xml:space="preserve">"todos nos </w:t>
      </w:r>
      <w:r w:rsidDel="00000000" w:rsidR="00000000" w:rsidRPr="00000000">
        <w:rPr>
          <w:rFonts w:ascii="Arial" w:cs="Arial" w:eastAsia="Arial" w:hAnsi="Arial"/>
          <w:i w:val="1"/>
          <w:iCs w:val="1"/>
          <w:rtl w:val="0"/>
        </w:rPr>
        <w:t xml:space="preserve">beneficiaríamos</w:t>
      </w:r>
      <w:r w:rsidDel="00000000" w:rsidR="00000000" w:rsidRPr="00000000">
        <w:rPr>
          <w:rFonts w:ascii="Arial" w:cs="Arial" w:eastAsia="Arial" w:hAnsi="Arial"/>
          <w:i w:val="1"/>
          <w:iCs w:val="1"/>
          <w:rtl w:val="0"/>
        </w:rPr>
        <w:t xml:space="preserve"> si los investigadores y especialistas </w:t>
      </w:r>
      <w:r w:rsidDel="00000000" w:rsidR="00000000" w:rsidRPr="00000000">
        <w:rPr>
          <w:rFonts w:ascii="Arial" w:cs="Arial" w:eastAsia="Arial" w:hAnsi="Arial"/>
          <w:i w:val="1"/>
          <w:iCs w:val="1"/>
          <w:rtl w:val="0"/>
        </w:rPr>
        <w:t xml:space="preserve">buscaran</w:t>
      </w:r>
      <w:r w:rsidDel="00000000" w:rsidR="00000000" w:rsidRPr="00000000">
        <w:rPr>
          <w:rFonts w:ascii="Arial" w:cs="Arial" w:eastAsia="Arial" w:hAnsi="Arial"/>
          <w:i w:val="1"/>
          <w:iCs w:val="1"/>
          <w:rtl w:val="0"/>
        </w:rPr>
        <w:t xml:space="preserve"> conexiones con los docentes: la investigación mejoraría, al igual que la instrucción, y las fortalezas combinadas de ambas comunidades </w:t>
      </w:r>
      <w:r w:rsidDel="00000000" w:rsidR="00000000" w:rsidRPr="00000000">
        <w:rPr>
          <w:rFonts w:ascii="Arial" w:cs="Arial" w:eastAsia="Arial" w:hAnsi="Arial"/>
          <w:i w:val="1"/>
          <w:iCs w:val="1"/>
          <w:rtl w:val="0"/>
        </w:rPr>
        <w:t xml:space="preserve">beneficiarían</w:t>
      </w:r>
      <w:r w:rsidDel="00000000" w:rsidR="00000000" w:rsidRPr="00000000">
        <w:rPr>
          <w:rFonts w:ascii="Arial" w:cs="Arial" w:eastAsia="Arial" w:hAnsi="Arial"/>
          <w:i w:val="1"/>
          <w:iCs w:val="1"/>
          <w:rtl w:val="0"/>
        </w:rPr>
        <w:t xml:space="preserve"> a los estudiantes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88">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9">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ciencia del aprendizaje de la lectura es un campo efervescente, dinámico y lleno de preguntas por responder. Como siempre que se trabaja en los márgenes del conocimiento, nuestras ideas están cambiando constantemente. Como dice Bea Diuk, decir ciencia definitiva es una contradicción: la ciencia se cuestiona, revisa, mira otra vez.</w:t>
      </w:r>
    </w:p>
    <w:p w:rsidR="00000000" w:rsidDel="00000000" w:rsidP="00000000" w:rsidRDefault="00000000" w:rsidRPr="00000000" w14:paraId="0000008A">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¿Cursiva sí o no? ¿Imprenta mayúscula o mayúscula y minúscula al mismo tiempo? ¿Escribir incluso antes de comprender lo que se escribe, como si fuera un dibujo, sí o no? ¿Dictado sí o no? Preguntas que surgen naturalmente y sobre las cuales </w:t>
      </w:r>
      <w:r w:rsidDel="00000000" w:rsidR="00000000" w:rsidRPr="00000000">
        <w:rPr>
          <w:rFonts w:ascii="Arial" w:cs="Arial" w:eastAsia="Arial" w:hAnsi="Arial"/>
          <w:rtl w:val="0"/>
        </w:rPr>
        <w:t xml:space="preserve">recibo</w:t>
      </w:r>
      <w:r w:rsidDel="00000000" w:rsidR="00000000" w:rsidRPr="00000000">
        <w:rPr>
          <w:rFonts w:ascii="Arial" w:cs="Arial" w:eastAsia="Arial" w:hAnsi="Arial"/>
          <w:rtl w:val="0"/>
        </w:rPr>
        <w:t xml:space="preserve"> diferentes respuestas de las especialistas a las que </w:t>
      </w:r>
      <w:r w:rsidDel="00000000" w:rsidR="00000000" w:rsidRPr="00000000">
        <w:rPr>
          <w:rFonts w:ascii="Arial" w:cs="Arial" w:eastAsia="Arial" w:hAnsi="Arial"/>
          <w:rtl w:val="0"/>
        </w:rPr>
        <w:t xml:space="preserve">consulto</w:t>
      </w:r>
      <w:r w:rsidDel="00000000" w:rsidR="00000000" w:rsidRPr="00000000">
        <w:rPr>
          <w:rFonts w:ascii="Arial" w:cs="Arial" w:eastAsia="Arial" w:hAnsi="Arial"/>
          <w:rtl w:val="0"/>
        </w:rPr>
        <w:t xml:space="preserve">. Más aún, entre ellas a veces se tiran con toda. ¡Cómo se equivocan quienes creen que la ciencia es ajena a las pasiones humanas!</w:t>
      </w:r>
    </w:p>
    <w:p w:rsidR="00000000" w:rsidDel="00000000" w:rsidP="00000000" w:rsidRDefault="00000000" w:rsidRPr="00000000" w14:paraId="0000008C">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Pero todas están de acuerdo con los 7 principios del aprendizaje de la lectura que propone Stanislas Dehaene y que resume en </w:t>
      </w:r>
      <w:hyperlink r:id="rId26">
        <w:r w:rsidDel="00000000" w:rsidR="00000000" w:rsidRPr="00000000">
          <w:rPr>
            <w:rFonts w:ascii="Arial" w:cs="Arial" w:eastAsia="Arial" w:hAnsi="Arial"/>
            <w:color w:val="1155cc"/>
            <w:u w:val="single"/>
            <w:rtl w:val="0"/>
          </w:rPr>
          <w:t xml:space="preserve">esta presentación</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que ya mencioné arriba, la Dra. Silvia Figiacone. Además hay dos cosas fundamentales en las que están todas de acuerdo y es claramente opuesto a lo que se enseña en los profesorados constructivistas: (1) que hay que entrenar la conciencia fonológica y enseñar explícitamente el sonido de las letras y (2) que hay que evaluar permanentemente: la aplicación de la ciencia del aprendizaje de la lectura a las políticas públicas es un proceso de mejora continua. </w:t>
      </w:r>
    </w:p>
    <w:p w:rsidR="00000000" w:rsidDel="00000000" w:rsidP="00000000" w:rsidRDefault="00000000" w:rsidRPr="00000000" w14:paraId="0000008E">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F">
      <w:pPr>
        <w:spacing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i w:val="1"/>
          <w:iCs w:val="1"/>
          <w:rtl w:val="0"/>
        </w:rPr>
        <w:t xml:space="preserve">3.2. La evaluación nos salva</w:t>
      </w:r>
      <w:r w:rsidDel="00000000" w:rsidR="00000000" w:rsidRPr="00000000">
        <w:rPr>
          <w:rtl w:val="0"/>
        </w:rPr>
      </w:r>
    </w:p>
    <w:p w:rsidR="00000000" w:rsidDel="00000000" w:rsidP="00000000" w:rsidRDefault="00000000" w:rsidRPr="00000000" w14:paraId="00000090">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Esto último es muy importante porque es lo que nos va a permitir responder esas y tantas otras preguntas que aún nos hacemos. La ciencia del aprendizaje de la lectura está avanzando, lenta pero sistemáticamente, y en diferentes partes del país se van a empezar a implementar diversos programas de alfabetización que abandonan la idea de no enseñar el sonido de las letras ni entrenar la conciencia fonológica. Es fundamental ser claros en cómo se van a evaluar esos diversos programas y creo que es posible ponernos de acuerdo en qué hay que evaluar. </w:t>
      </w:r>
    </w:p>
    <w:p w:rsidR="00000000" w:rsidDel="00000000" w:rsidP="00000000" w:rsidRDefault="00000000" w:rsidRPr="00000000" w14:paraId="00000091">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Entonces tengo una propuesta, basada en un plan que me envió Florencia Salvarezza en privado pero nunca publicó. Al finalizar 1er grado los estudiantes:</w:t>
      </w:r>
    </w:p>
    <w:p w:rsidR="00000000" w:rsidDel="00000000" w:rsidP="00000000" w:rsidRDefault="00000000" w:rsidRPr="00000000" w14:paraId="00000093">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4">
      <w:pPr>
        <w:spacing w:before="0" w:line="276" w:lineRule="auto"/>
        <w:ind w:left="720" w:right="0" w:firstLine="0"/>
        <w:jc w:val="both"/>
        <w:rPr>
          <w:rFonts w:ascii="Arial" w:cs="Arial" w:eastAsia="Arial" w:hAnsi="Arial"/>
        </w:rPr>
      </w:pP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Deberían leer entre 40 y 60 palabras por minuto. Estos números pueden irse ajustando a medida que se vayan recolectando datos y se puedan establecer estándares adecuados a nuestro país.</w:t>
      </w:r>
    </w:p>
    <w:p w:rsidR="00000000" w:rsidDel="00000000" w:rsidP="00000000" w:rsidRDefault="00000000" w:rsidRPr="00000000" w14:paraId="00000095">
      <w:pPr>
        <w:spacing w:before="0" w:line="276" w:lineRule="auto"/>
        <w:ind w:left="720" w:right="0" w:firstLine="0"/>
        <w:jc w:val="both"/>
        <w:rPr>
          <w:rFonts w:ascii="Arial" w:cs="Arial" w:eastAsia="Arial" w:hAnsi="Arial"/>
        </w:rPr>
      </w:pP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rtl w:val="0"/>
        </w:rPr>
        <w:t xml:space="preserve"> Deberían escribir palabras y oraciones simples, de hasta 8 palabras, sin omisiones. </w:t>
      </w:r>
    </w:p>
    <w:p w:rsidR="00000000" w:rsidDel="00000000" w:rsidP="00000000" w:rsidRDefault="00000000" w:rsidRPr="00000000" w14:paraId="00000096">
      <w:pPr>
        <w:spacing w:before="0" w:line="276" w:lineRule="auto"/>
        <w:ind w:left="720" w:right="0" w:firstLine="0"/>
        <w:jc w:val="both"/>
        <w:rPr>
          <w:rFonts w:ascii="Arial" w:cs="Arial" w:eastAsia="Arial" w:hAnsi="Arial"/>
        </w:rPr>
      </w:pP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rtl w:val="0"/>
        </w:rPr>
        <w:t xml:space="preserve"> Deberían poder contestar, de modo oral, preguntas de un texto simple de hasta 100 palabras que han leído de modo individual. </w:t>
      </w:r>
    </w:p>
    <w:p w:rsidR="00000000" w:rsidDel="00000000" w:rsidP="00000000" w:rsidRDefault="00000000" w:rsidRPr="00000000" w14:paraId="00000097">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8">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 el 2024 ocurrió una singularidad en la Argentina: en pleno auge de la polarización política, los 24 Ministerios de Educación de todas las provincias firmaron un documento común. Gracias en buena medida al trabajo de la ONG </w:t>
      </w:r>
      <w:r w:rsidDel="00000000" w:rsidR="00000000" w:rsidRPr="00000000">
        <w:rPr>
          <w:rFonts w:ascii="Arial" w:cs="Arial" w:eastAsia="Arial" w:hAnsi="Arial"/>
          <w:i w:val="1"/>
          <w:iCs w:val="1"/>
          <w:rtl w:val="0"/>
        </w:rPr>
        <w:t xml:space="preserve">Argentinos por la Educación</w:t>
      </w:r>
      <w:r w:rsidDel="00000000" w:rsidR="00000000" w:rsidRPr="00000000">
        <w:rPr>
          <w:rFonts w:ascii="Arial" w:cs="Arial" w:eastAsia="Arial" w:hAnsi="Arial"/>
          <w:rtl w:val="0"/>
        </w:rPr>
        <w:t xml:space="preserve">, se comprometieron a priorizar la alfabetización. Lamentablemente, no dijeron qué iban a medir para evaluar los resultados, lo que, en mi opinión, sería un paso fundamental. Mi idea es que ahora deberían firmar un documento comprometiéndose a evaluar sus programas y estableciendo claramente qué y cómo van a hacerlo. Sería importante que haya un acuerdo para que todos </w:t>
      </w:r>
      <w:r w:rsidDel="00000000" w:rsidR="00000000" w:rsidRPr="00000000">
        <w:rPr>
          <w:rFonts w:ascii="Arial" w:cs="Arial" w:eastAsia="Arial" w:hAnsi="Arial"/>
          <w:rtl w:val="0"/>
        </w:rPr>
        <w:t xml:space="preserve">midan</w:t>
      </w:r>
      <w:r w:rsidDel="00000000" w:rsidR="00000000" w:rsidRPr="00000000">
        <w:rPr>
          <w:rFonts w:ascii="Arial" w:cs="Arial" w:eastAsia="Arial" w:hAnsi="Arial"/>
          <w:rtl w:val="0"/>
        </w:rPr>
        <w:t xml:space="preserve"> de forma similar y poder compararlos. Podrían  evaluarse un listado de ítems muy muy sencillos como los tres que enumeré </w:t>
      </w:r>
      <w:r w:rsidDel="00000000" w:rsidR="00000000" w:rsidRPr="00000000">
        <w:rPr>
          <w:rFonts w:ascii="Arial" w:cs="Arial" w:eastAsia="Arial" w:hAnsi="Arial"/>
          <w:rtl w:val="0"/>
        </w:rPr>
        <w:t xml:space="preserve">recién</w:t>
      </w:r>
      <w:r w:rsidDel="00000000" w:rsidR="00000000" w:rsidRPr="00000000">
        <w:rPr>
          <w:rFonts w:ascii="Arial" w:cs="Arial" w:eastAsia="Arial" w:hAnsi="Arial"/>
          <w:rtl w:val="0"/>
        </w:rPr>
        <w:t xml:space="preserve">. Soñar no cuesta nada.</w:t>
      </w:r>
    </w:p>
    <w:p w:rsidR="00000000" w:rsidDel="00000000" w:rsidP="00000000" w:rsidRDefault="00000000" w:rsidRPr="00000000" w14:paraId="00000099">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A">
      <w:pPr>
        <w:spacing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i w:val="1"/>
          <w:iCs w:val="1"/>
          <w:rtl w:val="0"/>
        </w:rPr>
        <w:t xml:space="preserve">3.3. Programas gratis y libres para el aula: "Integrando Pasos" y "Yo aprendo a leer y a escribir" </w:t>
      </w:r>
      <w:r w:rsidDel="00000000" w:rsidR="00000000" w:rsidRPr="00000000">
        <w:rPr>
          <w:rtl w:val="0"/>
        </w:rPr>
      </w:r>
    </w:p>
    <w:p w:rsidR="00000000" w:rsidDel="00000000" w:rsidP="00000000" w:rsidRDefault="00000000" w:rsidRPr="00000000" w14:paraId="0000009B">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De entre los infinitos programas de alfabetización posibles basados en los principios del aprendizaje propuestos por Stanislas Dehaene, </w:t>
      </w:r>
      <w:r w:rsidDel="00000000" w:rsidR="00000000" w:rsidRPr="00000000">
        <w:rPr>
          <w:rFonts w:ascii="Arial" w:cs="Arial" w:eastAsia="Arial" w:hAnsi="Arial"/>
          <w:b w:val="1"/>
          <w:bCs w:val="1"/>
          <w:rtl w:val="0"/>
        </w:rPr>
        <w:t xml:space="preserve">quiero destacar uno que es  libre y gratuito, pensado especialmente para colegios como programa de alfabetización: el programa </w:t>
      </w:r>
      <w:hyperlink r:id="rId27">
        <w:r w:rsidDel="00000000" w:rsidR="00000000" w:rsidRPr="00000000">
          <w:rPr>
            <w:rFonts w:ascii="Arial" w:cs="Arial" w:eastAsia="Arial" w:hAnsi="Arial"/>
            <w:b w:val="1"/>
            <w:bCs w:val="1"/>
            <w:i w:val="1"/>
            <w:iCs w:val="1"/>
            <w:color w:val="1155cc"/>
            <w:u w:val="single"/>
            <w:rtl w:val="0"/>
          </w:rPr>
          <w:t xml:space="preserve">Integrando pasos</w:t>
        </w:r>
      </w:hyperlink>
      <w:r w:rsidDel="00000000" w:rsidR="00000000" w:rsidRPr="00000000">
        <w:rPr>
          <w:rFonts w:ascii="Arial" w:cs="Arial" w:eastAsia="Arial" w:hAnsi="Arial"/>
          <w:b w:val="1"/>
          <w:bCs w:val="1"/>
          <w:rtl w:val="0"/>
        </w:rPr>
        <w:t xml:space="preserve">, desarrollado por Lorena Arrebillaga</w:t>
      </w:r>
      <w:r w:rsidDel="00000000" w:rsidR="00000000" w:rsidRPr="00000000">
        <w:rPr>
          <w:rFonts w:ascii="Arial" w:cs="Arial" w:eastAsia="Arial" w:hAnsi="Arial"/>
          <w:rtl w:val="0"/>
        </w:rPr>
        <w:t xml:space="preserve">, doctora en neuropsicología por la Universidad Complutense de Madrid, y directora del </w:t>
      </w:r>
      <w:hyperlink r:id="rId28">
        <w:r w:rsidDel="00000000" w:rsidR="00000000" w:rsidRPr="00000000">
          <w:rPr>
            <w:rFonts w:ascii="Arial" w:cs="Arial" w:eastAsia="Arial" w:hAnsi="Arial"/>
            <w:color w:val="1155cc"/>
            <w:u w:val="single"/>
            <w:rtl w:val="0"/>
          </w:rPr>
          <w:t xml:space="preserve">Centro de Estimulación Neurocognitiva</w:t>
        </w:r>
      </w:hyperlink>
      <w:r w:rsidDel="00000000" w:rsidR="00000000" w:rsidRPr="00000000">
        <w:rPr>
          <w:rFonts w:ascii="Arial" w:cs="Arial" w:eastAsia="Arial" w:hAnsi="Arial"/>
          <w:rtl w:val="0"/>
        </w:rPr>
        <w:t xml:space="preserve"> (CENEC), en Beccar, Provincia de Buenos Aires.</w:t>
      </w:r>
    </w:p>
    <w:p w:rsidR="00000000" w:rsidDel="00000000" w:rsidP="00000000" w:rsidRDefault="00000000" w:rsidRPr="00000000" w14:paraId="0000009C">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D">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Lorena tuvo la enorme gentileza de aceptar distribuirlo de forma libre para quien quiera usarlo en sus clases. Un trabajo de excelencia puesto ahora a disposición de los docentes para que lo usen o modifiquen y adapten a sus necesidades. Es un programa multisensorial basado en la ciencia de la lectura y adaptado especialmente para la Argentina. Puede utilizarse desde sala de 5 hasta 2do grado. Se trabajan todas las funciones que se necesitan estimular para la adquisición de la lectoescritura. Estas son las palabras de presentación de Lorena en su página web:</w:t>
      </w:r>
    </w:p>
    <w:p w:rsidR="00000000" w:rsidDel="00000000" w:rsidP="00000000" w:rsidRDefault="00000000" w:rsidRPr="00000000" w14:paraId="0000009E">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F">
      <w:pPr>
        <w:spacing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Con mucha alegría queremos ofrecer este material que creamos en CENEC para enseñar a los chicos a leer, y está basado en la ciencia de la lectura. En esta aventura que es enseñar, la lectoescritura se convierte en una de las herramientas más poderosas que podemos ofrecerles.</w:t>
      </w:r>
    </w:p>
    <w:p w:rsidR="00000000" w:rsidDel="00000000" w:rsidP="00000000" w:rsidRDefault="00000000" w:rsidRPr="00000000" w14:paraId="000000A0">
      <w:pPr>
        <w:spacing w:before="0" w:line="276" w:lineRule="auto"/>
        <w:ind w:left="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1">
      <w:pPr>
        <w:spacing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Estos libros nacen con la firme convicción de que la educación debe estar basada en la evidencia científica y es precisamente en esta etapa crucial donde el acompañamiento adecuado puede marcar la diferencia. </w:t>
      </w:r>
    </w:p>
    <w:p w:rsidR="00000000" w:rsidDel="00000000" w:rsidP="00000000" w:rsidRDefault="00000000" w:rsidRPr="00000000" w14:paraId="000000A2">
      <w:pPr>
        <w:spacing w:before="0" w:line="276" w:lineRule="auto"/>
        <w:ind w:left="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3">
      <w:pPr>
        <w:spacing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A través de estas páginas, se ofrecen actividades y estrategias que están fundamentadas en investigaciones actuales sobre la ciencia de aprender a leer. Nada es azaroso en el libro: la forma en que se presentan las letras y la rápida introducción de las sílabas, las actividades novedosas, las repetitivas, las desafiantes, las simples, el momento en que se introducen las primeras palabras y qué palabras… todo está minuciosamente diagramado. </w:t>
      </w:r>
    </w:p>
    <w:p w:rsidR="00000000" w:rsidDel="00000000" w:rsidP="00000000" w:rsidRDefault="00000000" w:rsidRPr="00000000" w14:paraId="000000A4">
      <w:pPr>
        <w:spacing w:before="0" w:line="276" w:lineRule="auto"/>
        <w:ind w:left="0" w:righ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A5">
      <w:pPr>
        <w:spacing w:before="0" w:line="276" w:lineRule="auto"/>
        <w:ind w:left="0" w:right="0" w:firstLine="0"/>
        <w:jc w:val="both"/>
        <w:rPr>
          <w:rFonts w:ascii="Arial" w:cs="Arial" w:eastAsia="Arial" w:hAnsi="Arial"/>
        </w:rPr>
      </w:pPr>
      <w:r w:rsidDel="00000000" w:rsidR="00000000" w:rsidRPr="00000000">
        <w:rPr>
          <w:rFonts w:ascii="Arial" w:cs="Arial" w:eastAsia="Arial" w:hAnsi="Arial"/>
          <w:i w:val="1"/>
          <w:iCs w:val="1"/>
          <w:rtl w:val="0"/>
        </w:rPr>
        <w:t xml:space="preserve">Cada propuesta está diseñada para ir sentando las bases sólidas de lo que serán futuros lectores y, mejor aún, "</w:t>
      </w:r>
      <w:r w:rsidDel="00000000" w:rsidR="00000000" w:rsidRPr="00000000">
        <w:rPr>
          <w:rFonts w:ascii="Arial" w:cs="Arial" w:eastAsia="Arial" w:hAnsi="Arial"/>
          <w:i w:val="1"/>
          <w:iCs w:val="1"/>
          <w:rtl w:val="0"/>
        </w:rPr>
        <w:t xml:space="preserve">comprendedores</w:t>
      </w:r>
      <w:r w:rsidDel="00000000" w:rsidR="00000000" w:rsidRPr="00000000">
        <w:rPr>
          <w:rFonts w:ascii="Arial" w:cs="Arial" w:eastAsia="Arial" w:hAnsi="Arial"/>
          <w:i w:val="1"/>
          <w:iCs w:val="1"/>
          <w:rtl w:val="0"/>
        </w:rPr>
        <w:t xml:space="preserve">" de textos. Es fascinante saber que si hacemos las cosas bien, ese futuro es más bien próximo. Estos libros los queremos ofrecer como herramientas que faciliten el camino de los docentes y sus niños para que formen parte de sus trayectorias de aprendizaje. Los invitamos a sumergirse en esta experiencia, a compartir momentos significativos </w:t>
      </w:r>
      <w:r w:rsidDel="00000000" w:rsidR="00000000" w:rsidRPr="00000000">
        <w:rPr>
          <w:rFonts w:ascii="Arial" w:cs="Arial" w:eastAsia="Arial" w:hAnsi="Arial"/>
          <w:i w:val="1"/>
          <w:iCs w:val="1"/>
          <w:rtl w:val="0"/>
        </w:rPr>
        <w:t xml:space="preserve">y a</w:t>
      </w:r>
      <w:r w:rsidDel="00000000" w:rsidR="00000000" w:rsidRPr="00000000">
        <w:rPr>
          <w:rFonts w:ascii="Arial" w:cs="Arial" w:eastAsia="Arial" w:hAnsi="Arial"/>
          <w:i w:val="1"/>
          <w:iCs w:val="1"/>
          <w:rtl w:val="0"/>
        </w:rPr>
        <w:t xml:space="preserve"> que aprender a leer sea un derecho garantizado para todos los niños argentinos</w:t>
      </w:r>
      <w:r w:rsidDel="00000000" w:rsidR="00000000" w:rsidRPr="00000000">
        <w:rPr>
          <w:rFonts w:ascii="Arial" w:cs="Arial" w:eastAsia="Arial" w:hAnsi="Arial"/>
          <w:rtl w:val="0"/>
        </w:rPr>
        <w:t xml:space="preserve">"</w:t>
      </w:r>
    </w:p>
    <w:p w:rsidR="00000000" w:rsidDel="00000000" w:rsidP="00000000" w:rsidRDefault="00000000" w:rsidRPr="00000000" w14:paraId="000000A6">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7">
      <w:pPr>
        <w:spacing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Luego de la primera publicación de este documento, me contactó María Beatriz Sánchez, Licenciada en Educación por la Universidad Nacional de Quilmes. Ella es coautora de otro programa para el aprendizaje de la lectura y escritura de descarga gratuita, llamado </w:t>
      </w:r>
      <w:hyperlink r:id="rId29">
        <w:r w:rsidDel="00000000" w:rsidR="00000000" w:rsidRPr="00000000">
          <w:rPr>
            <w:rFonts w:ascii="Arial" w:cs="Arial" w:eastAsia="Arial" w:hAnsi="Arial"/>
            <w:b w:val="1"/>
            <w:bCs w:val="1"/>
            <w:i w:val="1"/>
            <w:iCs w:val="1"/>
            <w:color w:val="1155cc"/>
            <w:u w:val="single"/>
            <w:rtl w:val="0"/>
          </w:rPr>
          <w:t xml:space="preserve">Yo aprendo a leer y a escribir. Un tutor me enseña</w:t>
        </w:r>
      </w:hyperlink>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Me comentó que "</w:t>
      </w:r>
      <w:r w:rsidDel="00000000" w:rsidR="00000000" w:rsidRPr="00000000">
        <w:rPr>
          <w:rFonts w:ascii="Arial" w:cs="Arial" w:eastAsia="Arial" w:hAnsi="Arial"/>
          <w:i w:val="1"/>
          <w:iCs w:val="1"/>
          <w:rtl w:val="0"/>
        </w:rPr>
        <w:t xml:space="preserve">Aunque no ha sido muy difundido, este material es usado en la provincia de Mendoza y por Misiones Rurales Argentinas, entre otros muchos espacios de educación formal y no formal</w:t>
      </w:r>
      <w:r w:rsidDel="00000000" w:rsidR="00000000" w:rsidRPr="00000000">
        <w:rPr>
          <w:rFonts w:ascii="Arial" w:cs="Arial" w:eastAsia="Arial" w:hAnsi="Arial"/>
          <w:rtl w:val="0"/>
        </w:rPr>
        <w:t xml:space="preserve">". Queda aquí compartido para quienes quieran usarlo. De nuevo, es libre y gratuito.</w:t>
      </w:r>
      <w:r w:rsidDel="00000000" w:rsidR="00000000" w:rsidRPr="00000000">
        <w:rPr>
          <w:rtl w:val="0"/>
        </w:rPr>
      </w:r>
    </w:p>
    <w:p w:rsidR="00000000" w:rsidDel="00000000" w:rsidP="00000000" w:rsidRDefault="00000000" w:rsidRPr="00000000" w14:paraId="000000A8">
      <w:pPr>
        <w:spacing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9">
      <w:pPr>
        <w:spacing w:before="0" w:line="276" w:lineRule="auto"/>
        <w:ind w:left="0" w:right="0" w:firstLine="0"/>
        <w:jc w:val="both"/>
        <w:rPr>
          <w:rFonts w:ascii="Arial" w:cs="Arial" w:eastAsia="Arial" w:hAnsi="Arial"/>
          <w:color w:val="ff9900"/>
        </w:rPr>
      </w:pPr>
      <w:r w:rsidDel="00000000" w:rsidR="00000000" w:rsidRPr="00000000">
        <w:rPr>
          <w:rFonts w:ascii="Arial" w:cs="Arial" w:eastAsia="Arial" w:hAnsi="Arial"/>
          <w:rtl w:val="0"/>
        </w:rPr>
        <w:t xml:space="preserve">Si te gustó este documento, </w:t>
      </w:r>
      <w:r w:rsidDel="00000000" w:rsidR="00000000" w:rsidRPr="00000000">
        <w:rPr>
          <w:rFonts w:ascii="Arial" w:cs="Arial" w:eastAsia="Arial" w:hAnsi="Arial"/>
          <w:rtl w:val="0"/>
        </w:rPr>
        <w:t xml:space="preserve">ayudame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compartiéndolo</w:t>
      </w:r>
      <w:r w:rsidDel="00000000" w:rsidR="00000000" w:rsidRPr="00000000">
        <w:rPr>
          <w:rFonts w:ascii="Arial" w:cs="Arial" w:eastAsia="Arial" w:hAnsi="Arial"/>
          <w:rtl w:val="0"/>
        </w:rPr>
        <w:t xml:space="preserve"> entre tus conocidos y en tus redes sociales. Todo suma. La educación nos interesa a todas y todos y cada persona cuenta. Te dejo </w:t>
      </w:r>
      <w:r w:rsidDel="00000000" w:rsidR="00000000" w:rsidRPr="00000000">
        <w:rPr>
          <w:rFonts w:ascii="Arial" w:cs="Arial" w:eastAsia="Arial" w:hAnsi="Arial"/>
          <w:color w:val="1155cc"/>
          <w:u w:val="single"/>
          <w:rtl w:val="0"/>
        </w:rPr>
        <w:t xml:space="preserve">acá</w:t>
      </w:r>
      <w:r w:rsidDel="00000000" w:rsidR="00000000" w:rsidRPr="00000000">
        <w:rPr>
          <w:rFonts w:ascii="Arial" w:cs="Arial" w:eastAsia="Arial" w:hAnsi="Arial"/>
          <w:rtl w:val="0"/>
        </w:rPr>
        <w:t xml:space="preserve"> el link al documento actualizado. </w:t>
      </w:r>
      <w:r w:rsidDel="00000000" w:rsidR="00000000" w:rsidRPr="00000000">
        <w:rPr>
          <w:rFonts w:ascii="Arial" w:cs="Arial" w:eastAsia="Arial" w:hAnsi="Arial"/>
          <w:color w:val="ff9900"/>
          <w:rtl w:val="0"/>
        </w:rPr>
        <w:t xml:space="preserve">¡Gracias por leer!</w:t>
      </w:r>
    </w:p>
    <w:p w:rsidR="00000000" w:rsidDel="00000000" w:rsidP="00000000" w:rsidRDefault="00000000" w:rsidRPr="00000000" w14:paraId="000000AA">
      <w:pPr>
        <w:spacing w:before="0" w:line="276" w:lineRule="auto"/>
        <w:ind w:left="0" w:right="0" w:firstLine="735"/>
        <w:jc w:val="both"/>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ind w:left="0" w:right="0" w:firstLine="735"/>
        <w:rPr>
          <w:rFonts w:ascii="DM Sans" w:cs="DM Sans" w:eastAsia="DM Sans" w:hAnsi="DM Sans"/>
        </w:rPr>
      </w:pPr>
      <w:r w:rsidDel="00000000" w:rsidR="00000000" w:rsidRPr="00000000">
        <w:rPr>
          <w:rtl w:val="0"/>
        </w:rPr>
      </w:r>
    </w:p>
    <w:sectPr>
      <w:footerReference r:id="rId30" w:type="default"/>
      <w:footerReference r:id="rId31" w:type="first"/>
      <w:pgSz w:h="15840" w:w="12240" w:orient="portrait"/>
      <w:pgMar w:bottom="1150.8661417322835" w:top="1150.8661417322835"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ton">
    <w:embedRegular w:fontKey="{00000000-0000-0000-0000-000000000000}" r:id="rId5" w:subsetted="0"/>
  </w:font>
  <w:font w:name="PT Serif">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Old Standard TT">
    <w:embedRegular w:fontKey="{00000000-0000-0000-0000-000000000000}" r:id="rId10" w:subsetted="0"/>
    <w:embedBold w:fontKey="{00000000-0000-0000-0000-000000000000}" r:id="rId11" w:subsetted="0"/>
    <w:embedItalic w:fontKey="{00000000-0000-0000-0000-000000000000}" r:id="rId12" w:subsetted="0"/>
  </w:font>
  <w:font w:name="DM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anva.com/design/DAGJVhl97v0/Uv6rVnHUnzI8qtPJ2QJoHA/view?utm_content=DAGJVhl97v0&amp;utm_campaign=designshare&amp;utm_medium=link&amp;utm_source=editor" TargetMode="External"/><Relationship Id="rId22" Type="http://schemas.openxmlformats.org/officeDocument/2006/relationships/hyperlink" Target="https://www.youtube.com/watch?v=P9Kg31t_AXs" TargetMode="External"/><Relationship Id="rId21" Type="http://schemas.openxmlformats.org/officeDocument/2006/relationships/hyperlink" Target="https://features.apmreports.org/sold-a-story/es/" TargetMode="External"/><Relationship Id="rId24" Type="http://schemas.openxmlformats.org/officeDocument/2006/relationships/hyperlink" Target="https://www.youtube.com/watch?v=_4NWaTw36i8" TargetMode="External"/><Relationship Id="rId23" Type="http://schemas.openxmlformats.org/officeDocument/2006/relationships/hyperlink" Target="https://www.youtube.com/watch?v=XMsUkeSgwg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s.sagepub.com/doi/pdf/10.3102/0034654317751919?casa_token=G483X7_60goAAAAA:nTB5_FIFeXAIsZQ5oyJDgfHenTm9BN-U4PYOvkHKNfd7ylSWTHMOHRZ1GITKda8rIAztu2c_" TargetMode="External"/><Relationship Id="rId26" Type="http://schemas.openxmlformats.org/officeDocument/2006/relationships/hyperlink" Target="https://www.canva.com/design/DAGJVhl97v0/Uv6rVnHUnzI8qtPJ2QJoHA/view?utm_content=DAGJVhl97v0&amp;utm_campaign=designshare&amp;utm_medium=link&amp;utm_source=editor" TargetMode="External"/><Relationship Id="rId25" Type="http://schemas.openxmlformats.org/officeDocument/2006/relationships/hyperlink" Target="https://righttoreadproject-com.translate.goog/2019/07/19/teachers-wont-embrace-research-until-it-embraces-them/?_x_tr_sl=en&amp;_x_tr_tl=es&amp;_x_tr_hl=es&amp;_x_tr_pto=tc" TargetMode="External"/><Relationship Id="rId28" Type="http://schemas.openxmlformats.org/officeDocument/2006/relationships/hyperlink" Target="https://centro-cenec.com/" TargetMode="External"/><Relationship Id="rId27" Type="http://schemas.openxmlformats.org/officeDocument/2006/relationships/hyperlink" Target="https://centro-cenec.com/libros/integrando-pasos-1/" TargetMode="External"/><Relationship Id="rId5" Type="http://schemas.openxmlformats.org/officeDocument/2006/relationships/styles" Target="styles.xml"/><Relationship Id="rId6" Type="http://schemas.openxmlformats.org/officeDocument/2006/relationships/hyperlink" Target="https://docs.google.com/document/d/1C0-HfymqgXVxOrIg_DCUxvyRESX_hqhPa3kuYOmP8U8/edit?usp=sharing" TargetMode="External"/><Relationship Id="rId29" Type="http://schemas.openxmlformats.org/officeDocument/2006/relationships/hyperlink" Target="https://bit.ly/Yoaprendo_leeryescribir" TargetMode="External"/><Relationship Id="rId7" Type="http://schemas.openxmlformats.org/officeDocument/2006/relationships/hyperlink" Target="https://ila.onlinelibrary.wiley.com/doi/abs/10.1598/RRQ.36.3.2?casa_token=aBRLjIQLja4AAAAA%3A-eFP1JxOvpW7CMwrYC6xfREsdFaii696rOGQw5T-7F6ZMqdUZ3YxZZgM8Ki3L818V9LK8bybvFicedIZ" TargetMode="External"/><Relationship Id="rId8" Type="http://schemas.openxmlformats.org/officeDocument/2006/relationships/hyperlink" Target="https://pmc.ncbi.nlm.nih.gov/articles/PMC3935956/" TargetMode="External"/><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https://drive.google.com/file/d/1eabBYbQrVY5DnaEDkeHsVtR06Ls8VE9r/view" TargetMode="External"/><Relationship Id="rId10" Type="http://schemas.openxmlformats.org/officeDocument/2006/relationships/hyperlink" Target="https://argentinosporlaeducacion.org/wp-content/uploads/2022/02/Informe_Lectura.pdf" TargetMode="External"/><Relationship Id="rId13" Type="http://schemas.openxmlformats.org/officeDocument/2006/relationships/hyperlink" Target="https://revistas.ucr.ac.cr/index.php/aie/article/view/54511" TargetMode="External"/><Relationship Id="rId12" Type="http://schemas.openxmlformats.org/officeDocument/2006/relationships/hyperlink" Target="https://edworkingpapers.com/sites/default/files/ai23-887_v2.pdf" TargetMode="External"/><Relationship Id="rId15" Type="http://schemas.openxmlformats.org/officeDocument/2006/relationships/hyperlink" Target="https://documents1.worldbank.org/curated/en/370871597172842840/pdf/Getting-Education-Right-State-and-Municipal-Success-in-Reform-for-Universal-Literacy-in-Brazil.pdf" TargetMode="External"/><Relationship Id="rId14" Type="http://schemas.openxmlformats.org/officeDocument/2006/relationships/hyperlink" Target="https://files.eric.ed.gov/fulltext/ED583452.pdf" TargetMode="External"/><Relationship Id="rId17" Type="http://schemas.openxmlformats.org/officeDocument/2006/relationships/hyperlink" Target="https://www.sciencedirect.com/science/article/pii/S027277572400092X?casa_token=6wQUnJHQtI8AAAAA:c1cS8iMk4VPm3OhOYXKBZ9R_oeUy7onETQiYwpJ-nbr9v0R39vshNJN6Txhme_XBhYakXLFtUV6qsA" TargetMode="External"/><Relationship Id="rId16" Type="http://schemas.openxmlformats.org/officeDocument/2006/relationships/hyperlink" Target="https://documents1.worldbank.org/curated/en/312481597172701647/pdf/From-Bad-to-Best-How-One-State-and-One-Municipality-in-Brazil-are-Eradicating-Illiteracy-and-Innumeracy.pdf" TargetMode="External"/><Relationship Id="rId19" Type="http://schemas.openxmlformats.org/officeDocument/2006/relationships/hyperlink" Target="https://journals-sagepub-com.translate.goog/doi/full/10.1177/1529100618772271?_x_tr_sl=en&amp;_x_tr_tl=es&amp;_x_tr_hl=es&amp;_x_tr_pto=tc#con1" TargetMode="External"/><Relationship Id="rId18" Type="http://schemas.openxmlformats.org/officeDocument/2006/relationships/hyperlink" Target="https://www-apmreports-org.translate.goog/story/2022/10/20/science-of-reading-list?_x_tr_sl=en&amp;_x_tr_tl=es&amp;_x_tr_hl=es&amp;_x_tr_pto=tc"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ldStandardTT-bold.ttf"/><Relationship Id="rId10" Type="http://schemas.openxmlformats.org/officeDocument/2006/relationships/font" Target="fonts/OldStandardTT-regular.ttf"/><Relationship Id="rId13" Type="http://schemas.openxmlformats.org/officeDocument/2006/relationships/font" Target="fonts/DMSans-regular.ttf"/><Relationship Id="rId12" Type="http://schemas.openxmlformats.org/officeDocument/2006/relationships/font" Target="fonts/OldStandardTT-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PTSerif-boldItalic.ttf"/><Relationship Id="rId15" Type="http://schemas.openxmlformats.org/officeDocument/2006/relationships/font" Target="fonts/DMSans-italic.ttf"/><Relationship Id="rId14" Type="http://schemas.openxmlformats.org/officeDocument/2006/relationships/font" Target="fonts/DMSans-bold.ttf"/><Relationship Id="rId16" Type="http://schemas.openxmlformats.org/officeDocument/2006/relationships/font" Target="fonts/DMSans-boldItalic.ttf"/><Relationship Id="rId5" Type="http://schemas.openxmlformats.org/officeDocument/2006/relationships/font" Target="fonts/Anton-regular.ttf"/><Relationship Id="rId6" Type="http://schemas.openxmlformats.org/officeDocument/2006/relationships/font" Target="fonts/PTSerif-regular.ttf"/><Relationship Id="rId7" Type="http://schemas.openxmlformats.org/officeDocument/2006/relationships/font" Target="fonts/PTSerif-bold.ttf"/><Relationship Id="rId8" Type="http://schemas.openxmlformats.org/officeDocument/2006/relationships/font" Target="fonts/PTSerif-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