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1692F" w:rsidRPr="00A12493" w:rsidRDefault="00DD3864">
      <w:pPr>
        <w:rPr>
          <w:b/>
          <w:sz w:val="32"/>
          <w:u w:val="single"/>
          <w:lang w:val="es-AR"/>
        </w:rPr>
      </w:pPr>
      <w:r w:rsidRPr="00A12493">
        <w:rPr>
          <w:b/>
          <w:sz w:val="32"/>
          <w:u w:val="single"/>
          <w:lang w:val="es-AR"/>
        </w:rPr>
        <w:t>CLASE 2</w:t>
      </w:r>
    </w:p>
    <w:p w:rsidR="00DD3864" w:rsidRPr="00A12493" w:rsidRDefault="00DD3864">
      <w:pPr>
        <w:rPr>
          <w:sz w:val="28"/>
          <w:u w:val="single"/>
          <w:lang w:val="es-AR"/>
        </w:rPr>
      </w:pPr>
      <w:r w:rsidRPr="00A12493">
        <w:rPr>
          <w:sz w:val="28"/>
          <w:u w:val="single"/>
          <w:lang w:val="es-AR"/>
        </w:rPr>
        <w:t>INTRODUCCION A LA CREACION DE UN ARCHIVO CSS</w:t>
      </w:r>
    </w:p>
    <w:p w:rsidR="00DD3864" w:rsidRPr="00A12493" w:rsidRDefault="00DD3864" w:rsidP="00DD3864">
      <w:pPr>
        <w:pStyle w:val="Prrafodelista"/>
        <w:numPr>
          <w:ilvl w:val="0"/>
          <w:numId w:val="1"/>
        </w:numPr>
        <w:rPr>
          <w:sz w:val="24"/>
          <w:lang w:val="es-AR"/>
        </w:rPr>
      </w:pPr>
      <w:proofErr w:type="spellStart"/>
      <w:r w:rsidRPr="00A12493">
        <w:rPr>
          <w:sz w:val="24"/>
          <w:lang w:val="es-AR"/>
        </w:rPr>
        <w:t>Creacion</w:t>
      </w:r>
      <w:proofErr w:type="spellEnd"/>
      <w:r w:rsidRPr="00A12493">
        <w:rPr>
          <w:sz w:val="24"/>
          <w:lang w:val="es-AR"/>
        </w:rPr>
        <w:t xml:space="preserve"> del archivo</w:t>
      </w:r>
    </w:p>
    <w:p w:rsidR="00DD3864" w:rsidRPr="00A12493" w:rsidRDefault="00DD3864" w:rsidP="00DD3864">
      <w:pPr>
        <w:pStyle w:val="Prrafodelista"/>
        <w:numPr>
          <w:ilvl w:val="1"/>
          <w:numId w:val="1"/>
        </w:numPr>
        <w:rPr>
          <w:sz w:val="24"/>
          <w:lang w:val="es-AR"/>
        </w:rPr>
      </w:pPr>
      <w:r w:rsidRPr="00A12493">
        <w:rPr>
          <w:sz w:val="24"/>
          <w:lang w:val="es-AR"/>
        </w:rPr>
        <w:t>Usa un editor de texto o un entorno de desarrollo integrado IDE</w:t>
      </w:r>
    </w:p>
    <w:p w:rsidR="00DD3864" w:rsidRPr="00A12493" w:rsidRDefault="00DD3864" w:rsidP="00DD3864">
      <w:pPr>
        <w:pStyle w:val="Prrafodelista"/>
        <w:numPr>
          <w:ilvl w:val="1"/>
          <w:numId w:val="1"/>
        </w:numPr>
        <w:rPr>
          <w:sz w:val="24"/>
          <w:lang w:val="es-AR"/>
        </w:rPr>
      </w:pPr>
      <w:r w:rsidRPr="00A12493">
        <w:rPr>
          <w:sz w:val="24"/>
          <w:lang w:val="es-AR"/>
        </w:rPr>
        <w:t>Guarda el archivo con la extensión .</w:t>
      </w:r>
      <w:proofErr w:type="spellStart"/>
      <w:r w:rsidRPr="00A12493">
        <w:rPr>
          <w:sz w:val="24"/>
          <w:lang w:val="es-AR"/>
        </w:rPr>
        <w:t>css</w:t>
      </w:r>
      <w:proofErr w:type="spellEnd"/>
    </w:p>
    <w:p w:rsidR="00DD3864" w:rsidRPr="00A12493" w:rsidRDefault="00DD3864" w:rsidP="00DD3864">
      <w:pPr>
        <w:pStyle w:val="Prrafodelista"/>
        <w:numPr>
          <w:ilvl w:val="1"/>
          <w:numId w:val="1"/>
        </w:numPr>
        <w:rPr>
          <w:sz w:val="24"/>
          <w:lang w:val="es-AR"/>
        </w:rPr>
      </w:pPr>
      <w:r w:rsidRPr="00A12493">
        <w:rPr>
          <w:sz w:val="24"/>
          <w:lang w:val="es-AR"/>
        </w:rPr>
        <w:t>El archivo CSS se compone de reglas. Cada regla incluye un SELECTOR que apunta a los elementos HTML que quieres estilizar, y un bloque de DECLARACIONES encerrado entre llaves {}</w:t>
      </w:r>
    </w:p>
    <w:p w:rsidR="00DD3864" w:rsidRPr="00A12493" w:rsidRDefault="00DD3864" w:rsidP="00DD3864">
      <w:pPr>
        <w:pStyle w:val="Prrafodelista"/>
        <w:numPr>
          <w:ilvl w:val="1"/>
          <w:numId w:val="1"/>
        </w:numPr>
        <w:rPr>
          <w:sz w:val="24"/>
          <w:lang w:val="es-AR"/>
        </w:rPr>
      </w:pPr>
      <w:r w:rsidRPr="00A12493">
        <w:rPr>
          <w:sz w:val="24"/>
          <w:lang w:val="es-AR"/>
        </w:rPr>
        <w:t>Una declaración se forma con una PROPIEDAD (lo que deseas cambiar, como color o tamaño) y un valor (el ajuste especifico que quieras aplicar) EJMPLO.</w:t>
      </w:r>
    </w:p>
    <w:p w:rsidR="00DD3864" w:rsidRPr="00A12493" w:rsidRDefault="00DD3864" w:rsidP="00DD3864">
      <w:pPr>
        <w:pStyle w:val="Prrafodelista"/>
        <w:numPr>
          <w:ilvl w:val="1"/>
          <w:numId w:val="1"/>
        </w:numPr>
        <w:rPr>
          <w:sz w:val="24"/>
          <w:lang w:val="es-AR"/>
        </w:rPr>
      </w:pPr>
      <w:proofErr w:type="spellStart"/>
      <w:r w:rsidRPr="00A12493">
        <w:rPr>
          <w:sz w:val="24"/>
          <w:lang w:val="es-AR"/>
        </w:rPr>
        <w:t>Css</w:t>
      </w:r>
      <w:proofErr w:type="spellEnd"/>
      <w:r w:rsidRPr="00A12493">
        <w:rPr>
          <w:sz w:val="24"/>
          <w:lang w:val="es-AR"/>
        </w:rPr>
        <w:t xml:space="preserve"> h1 {</w:t>
      </w:r>
    </w:p>
    <w:p w:rsidR="00DD3864" w:rsidRPr="00A12493" w:rsidRDefault="00DD3864" w:rsidP="00DD3864">
      <w:pPr>
        <w:pStyle w:val="Prrafodelista"/>
        <w:ind w:left="2160"/>
        <w:rPr>
          <w:sz w:val="24"/>
        </w:rPr>
      </w:pPr>
      <w:proofErr w:type="gramStart"/>
      <w:r w:rsidRPr="00A12493">
        <w:rPr>
          <w:sz w:val="24"/>
        </w:rPr>
        <w:t>Color :</w:t>
      </w:r>
      <w:proofErr w:type="gramEnd"/>
      <w:r w:rsidRPr="00A12493">
        <w:rPr>
          <w:sz w:val="24"/>
        </w:rPr>
        <w:t xml:space="preserve"> blue;</w:t>
      </w:r>
    </w:p>
    <w:p w:rsidR="00DD3864" w:rsidRPr="00A12493" w:rsidRDefault="00DD3864" w:rsidP="00DD3864">
      <w:pPr>
        <w:pStyle w:val="Prrafodelista"/>
        <w:ind w:left="2160"/>
        <w:rPr>
          <w:sz w:val="24"/>
        </w:rPr>
      </w:pPr>
      <w:r w:rsidRPr="00A12493">
        <w:rPr>
          <w:sz w:val="24"/>
        </w:rPr>
        <w:t>Font-</w:t>
      </w:r>
      <w:proofErr w:type="gramStart"/>
      <w:r w:rsidRPr="00A12493">
        <w:rPr>
          <w:sz w:val="24"/>
        </w:rPr>
        <w:t>size :</w:t>
      </w:r>
      <w:proofErr w:type="gramEnd"/>
      <w:r w:rsidRPr="00A12493">
        <w:rPr>
          <w:sz w:val="24"/>
        </w:rPr>
        <w:t xml:space="preserve"> 24px;</w:t>
      </w:r>
    </w:p>
    <w:p w:rsidR="00DD3864" w:rsidRPr="00A12493" w:rsidRDefault="00DD3864" w:rsidP="00DD3864">
      <w:pPr>
        <w:pStyle w:val="Prrafodelista"/>
        <w:ind w:left="1440"/>
        <w:rPr>
          <w:sz w:val="24"/>
          <w:lang w:val="es-AR"/>
        </w:rPr>
      </w:pPr>
      <w:r w:rsidRPr="00A12493">
        <w:rPr>
          <w:sz w:val="24"/>
          <w:lang w:val="es-AR"/>
        </w:rPr>
        <w:t>}</w:t>
      </w:r>
    </w:p>
    <w:p w:rsidR="00DD3864" w:rsidRPr="00A12493" w:rsidRDefault="00DD3864" w:rsidP="00DD3864">
      <w:pPr>
        <w:rPr>
          <w:sz w:val="32"/>
          <w:u w:val="single"/>
          <w:lang w:val="es-AR"/>
        </w:rPr>
      </w:pPr>
      <w:r w:rsidRPr="00A12493">
        <w:rPr>
          <w:sz w:val="32"/>
          <w:u w:val="single"/>
          <w:lang w:val="es-AR"/>
        </w:rPr>
        <w:t>BUENAS PRACTICAS</w:t>
      </w:r>
    </w:p>
    <w:p w:rsidR="00DD3864" w:rsidRPr="00A12493" w:rsidRDefault="00DD3864" w:rsidP="00DD3864">
      <w:pPr>
        <w:rPr>
          <w:sz w:val="24"/>
          <w:lang w:val="es-AR"/>
        </w:rPr>
      </w:pPr>
      <w:r w:rsidRPr="00A12493">
        <w:rPr>
          <w:sz w:val="24"/>
          <w:lang w:val="es-AR"/>
        </w:rPr>
        <w:t xml:space="preserve">Organización: </w:t>
      </w:r>
      <w:r w:rsidR="00A269FC" w:rsidRPr="00A12493">
        <w:rPr>
          <w:sz w:val="24"/>
          <w:lang w:val="es-AR"/>
        </w:rPr>
        <w:t>mantén</w:t>
      </w:r>
      <w:r w:rsidRPr="00A12493">
        <w:rPr>
          <w:sz w:val="24"/>
          <w:lang w:val="es-AR"/>
        </w:rPr>
        <w:t xml:space="preserve"> tu código </w:t>
      </w:r>
      <w:proofErr w:type="spellStart"/>
      <w:r w:rsidRPr="00A12493">
        <w:rPr>
          <w:sz w:val="24"/>
          <w:lang w:val="es-AR"/>
        </w:rPr>
        <w:t>css</w:t>
      </w:r>
      <w:proofErr w:type="spellEnd"/>
      <w:r w:rsidRPr="00A12493">
        <w:rPr>
          <w:sz w:val="24"/>
          <w:lang w:val="es-AR"/>
        </w:rPr>
        <w:t xml:space="preserve"> ordenado y usa comentarios /*texto aquí*/</w:t>
      </w:r>
    </w:p>
    <w:p w:rsidR="00DD3864" w:rsidRPr="00A12493" w:rsidRDefault="00DD3864" w:rsidP="00DD3864">
      <w:pPr>
        <w:rPr>
          <w:sz w:val="24"/>
          <w:lang w:val="es-AR"/>
        </w:rPr>
      </w:pPr>
      <w:r w:rsidRPr="00A12493">
        <w:rPr>
          <w:sz w:val="24"/>
          <w:lang w:val="es-AR"/>
        </w:rPr>
        <w:t>Consistencia:</w:t>
      </w:r>
      <w:r w:rsidR="00A269FC" w:rsidRPr="00A12493">
        <w:rPr>
          <w:sz w:val="24"/>
          <w:lang w:val="es-AR"/>
        </w:rPr>
        <w:t xml:space="preserve"> sigue un formato uniforme, como usar siempre puntos y comas al final de cada declaración y tabulaciones o espacios consistentes para la sangría</w:t>
      </w:r>
    </w:p>
    <w:p w:rsidR="00A269FC" w:rsidRPr="00A12493" w:rsidRDefault="00A269FC" w:rsidP="00DD3864">
      <w:pPr>
        <w:rPr>
          <w:sz w:val="24"/>
          <w:lang w:val="es-AR"/>
        </w:rPr>
      </w:pPr>
      <w:r w:rsidRPr="00A12493">
        <w:rPr>
          <w:sz w:val="24"/>
          <w:lang w:val="es-AR"/>
        </w:rPr>
        <w:t>Uso de selectores claros: Evita selectores excesivamente generales o complicados. Empieza con selectores simples como etiquetas h1 o p o clases .mi-clase</w:t>
      </w:r>
    </w:p>
    <w:p w:rsidR="00A12493" w:rsidRPr="00A12493" w:rsidRDefault="00A269FC" w:rsidP="00DD3864">
      <w:pPr>
        <w:rPr>
          <w:sz w:val="24"/>
          <w:lang w:val="es-AR"/>
        </w:rPr>
      </w:pPr>
      <w:r w:rsidRPr="00A12493">
        <w:rPr>
          <w:sz w:val="24"/>
          <w:lang w:val="es-AR"/>
        </w:rPr>
        <w:t xml:space="preserve">Manejo de colores y tamaños: usa formatos estándar como códigos hexadecimales para colores (#ff5733) y unidades relativas como </w:t>
      </w:r>
      <w:proofErr w:type="spellStart"/>
      <w:r w:rsidRPr="00A12493">
        <w:rPr>
          <w:sz w:val="24"/>
          <w:lang w:val="es-AR"/>
        </w:rPr>
        <w:t>em</w:t>
      </w:r>
      <w:proofErr w:type="spellEnd"/>
      <w:r w:rsidRPr="00A12493">
        <w:rPr>
          <w:sz w:val="24"/>
          <w:lang w:val="es-AR"/>
        </w:rPr>
        <w:t xml:space="preserve"> o rem para tamaños, ya que ofrecen mayor flexibilidad y adaptabilidad.</w:t>
      </w:r>
    </w:p>
    <w:p w:rsidR="00A12493" w:rsidRPr="00A12493" w:rsidRDefault="00A12493" w:rsidP="00DD3864">
      <w:pPr>
        <w:rPr>
          <w:b/>
          <w:sz w:val="32"/>
          <w:u w:val="single"/>
          <w:lang w:val="es-AR"/>
        </w:rPr>
      </w:pPr>
    </w:p>
    <w:p w:rsidR="00A12493" w:rsidRDefault="00A12493" w:rsidP="00DD3864">
      <w:pPr>
        <w:rPr>
          <w:b/>
          <w:sz w:val="32"/>
          <w:u w:val="single"/>
          <w:lang w:val="es-AR"/>
        </w:rPr>
      </w:pPr>
      <w:r w:rsidRPr="00A12493">
        <w:rPr>
          <w:b/>
          <w:sz w:val="32"/>
          <w:u w:val="single"/>
          <w:lang w:val="es-AR"/>
        </w:rPr>
        <w:t>CONCEPTOS DE PADRES E HIJOS EN CSS</w:t>
      </w:r>
    </w:p>
    <w:p w:rsidR="00A12493" w:rsidRDefault="00A12493" w:rsidP="00DD3864">
      <w:pPr>
        <w:rPr>
          <w:sz w:val="28"/>
          <w:u w:val="single"/>
          <w:lang w:val="es-AR"/>
        </w:rPr>
      </w:pPr>
      <w:r w:rsidRPr="00A12493">
        <w:rPr>
          <w:sz w:val="28"/>
          <w:u w:val="single"/>
          <w:lang w:val="es-AR"/>
        </w:rPr>
        <w:t>Analogía con las mamushkas</w:t>
      </w:r>
    </w:p>
    <w:p w:rsidR="00A12493" w:rsidRDefault="00A12493" w:rsidP="00DD3864">
      <w:pPr>
        <w:rPr>
          <w:sz w:val="24"/>
          <w:szCs w:val="24"/>
          <w:lang w:val="es-AR"/>
        </w:rPr>
      </w:pPr>
      <w:r>
        <w:rPr>
          <w:sz w:val="24"/>
          <w:szCs w:val="24"/>
          <w:lang w:val="es-AR"/>
        </w:rPr>
        <w:t xml:space="preserve">Imagina que los elementos HTML son como las famosas muñecas rusas conocidas como mamushkas. Cada muñeca puede contener otra </w:t>
      </w:r>
      <w:proofErr w:type="spellStart"/>
      <w:r>
        <w:rPr>
          <w:sz w:val="24"/>
          <w:szCs w:val="24"/>
          <w:lang w:val="es-AR"/>
        </w:rPr>
        <w:t>mas</w:t>
      </w:r>
      <w:proofErr w:type="spellEnd"/>
      <w:r>
        <w:rPr>
          <w:sz w:val="24"/>
          <w:szCs w:val="24"/>
          <w:lang w:val="es-AR"/>
        </w:rPr>
        <w:t xml:space="preserve"> pequeña en su interior, y </w:t>
      </w:r>
      <w:proofErr w:type="spellStart"/>
      <w:r>
        <w:rPr>
          <w:sz w:val="24"/>
          <w:szCs w:val="24"/>
          <w:lang w:val="es-AR"/>
        </w:rPr>
        <w:t>asi</w:t>
      </w:r>
      <w:proofErr w:type="spellEnd"/>
      <w:r>
        <w:rPr>
          <w:sz w:val="24"/>
          <w:szCs w:val="24"/>
          <w:lang w:val="es-AR"/>
        </w:rPr>
        <w:t xml:space="preserve"> sucesivamente. De manera similar, en HTML, los elementos pueden contener otros elementos dentro de ellos, creando una relación de padres e hijos.</w:t>
      </w:r>
    </w:p>
    <w:p w:rsidR="00A12493" w:rsidRDefault="00A12493" w:rsidP="00DD3864">
      <w:pPr>
        <w:rPr>
          <w:sz w:val="24"/>
          <w:szCs w:val="24"/>
          <w:lang w:val="es-AR"/>
        </w:rPr>
      </w:pPr>
    </w:p>
    <w:p w:rsidR="00A12493" w:rsidRDefault="00A12493" w:rsidP="00DD3864">
      <w:pPr>
        <w:rPr>
          <w:sz w:val="28"/>
          <w:szCs w:val="24"/>
          <w:u w:val="single"/>
          <w:lang w:val="es-AR"/>
        </w:rPr>
      </w:pPr>
      <w:r w:rsidRPr="00A12493">
        <w:rPr>
          <w:sz w:val="28"/>
          <w:szCs w:val="24"/>
          <w:u w:val="single"/>
          <w:lang w:val="es-AR"/>
        </w:rPr>
        <w:lastRenderedPageBreak/>
        <w:t>HERENCIA DE ESTILOS EN CSS</w:t>
      </w:r>
    </w:p>
    <w:p w:rsidR="00A12493" w:rsidRDefault="00A12493" w:rsidP="00DD3864">
      <w:pPr>
        <w:rPr>
          <w:sz w:val="24"/>
          <w:szCs w:val="24"/>
          <w:lang w:val="es-AR"/>
        </w:rPr>
      </w:pPr>
      <w:r>
        <w:rPr>
          <w:sz w:val="24"/>
          <w:szCs w:val="24"/>
          <w:lang w:val="es-AR"/>
        </w:rPr>
        <w:t>En CSS, los estilos aplicados a un elemento padre pueden ser heredados por sus elementos hijos. Esto significa que, si aplicas un estilo a un elemento padre, sus hijos también podrán recibir ese estilo, a menos que se indique lo contrario.</w:t>
      </w:r>
    </w:p>
    <w:p w:rsidR="00A12493" w:rsidRDefault="00A12493" w:rsidP="00DD3864">
      <w:pPr>
        <w:rPr>
          <w:sz w:val="24"/>
          <w:szCs w:val="24"/>
          <w:lang w:val="es-AR"/>
        </w:rPr>
      </w:pPr>
      <w:r w:rsidRPr="00A12493">
        <w:rPr>
          <w:sz w:val="24"/>
          <w:szCs w:val="24"/>
          <w:lang w:val="es-AR"/>
        </w:rPr>
        <w:drawing>
          <wp:inline distT="0" distB="0" distL="0" distR="0" wp14:anchorId="71A94398" wp14:editId="22DA7703">
            <wp:extent cx="5612130" cy="1425575"/>
            <wp:effectExtent l="0" t="0" r="7620" b="317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12130" cy="1425575"/>
                    </a:xfrm>
                    <a:prstGeom prst="rect">
                      <a:avLst/>
                    </a:prstGeom>
                  </pic:spPr>
                </pic:pic>
              </a:graphicData>
            </a:graphic>
          </wp:inline>
        </w:drawing>
      </w:r>
    </w:p>
    <w:p w:rsidR="00A12493" w:rsidRDefault="00145775" w:rsidP="00DD3864">
      <w:pPr>
        <w:rPr>
          <w:sz w:val="24"/>
          <w:szCs w:val="24"/>
          <w:lang w:val="es-AR"/>
        </w:rPr>
      </w:pPr>
      <w:r>
        <w:rPr>
          <w:sz w:val="24"/>
          <w:szCs w:val="24"/>
          <w:lang w:val="es-AR"/>
        </w:rPr>
        <w:t>En este ejemplo, todos los textos dentro del &lt;</w:t>
      </w:r>
      <w:proofErr w:type="spellStart"/>
      <w:r>
        <w:rPr>
          <w:sz w:val="24"/>
          <w:szCs w:val="24"/>
          <w:lang w:val="es-AR"/>
        </w:rPr>
        <w:t>section</w:t>
      </w:r>
      <w:proofErr w:type="spellEnd"/>
      <w:r>
        <w:rPr>
          <w:sz w:val="24"/>
          <w:szCs w:val="24"/>
          <w:lang w:val="es-AR"/>
        </w:rPr>
        <w:t>&gt; se mostrarán en color azul y con la fuente Arial porque estos estilos se aplican al elemento padre y se heredan a los hijos.</w:t>
      </w:r>
    </w:p>
    <w:p w:rsidR="00145775" w:rsidRDefault="00145775" w:rsidP="00145775">
      <w:pPr>
        <w:tabs>
          <w:tab w:val="left" w:pos="7013"/>
        </w:tabs>
        <w:rPr>
          <w:sz w:val="28"/>
          <w:szCs w:val="24"/>
          <w:u w:val="single"/>
          <w:lang w:val="es-AR"/>
        </w:rPr>
      </w:pPr>
      <w:r w:rsidRPr="00145775">
        <w:rPr>
          <w:sz w:val="28"/>
          <w:szCs w:val="24"/>
          <w:u w:val="single"/>
          <w:lang w:val="es-AR"/>
        </w:rPr>
        <w:t>APLICAR ESTILOS ESPECIFICOS A LOS ELEMENTOS HIJOS</w:t>
      </w:r>
    </w:p>
    <w:p w:rsidR="00145775" w:rsidRDefault="00145775" w:rsidP="00145775">
      <w:pPr>
        <w:tabs>
          <w:tab w:val="left" w:pos="7013"/>
        </w:tabs>
        <w:rPr>
          <w:sz w:val="24"/>
          <w:szCs w:val="24"/>
          <w:lang w:val="es-AR"/>
        </w:rPr>
      </w:pPr>
      <w:r>
        <w:rPr>
          <w:sz w:val="24"/>
          <w:szCs w:val="24"/>
          <w:lang w:val="es-AR"/>
        </w:rPr>
        <w:t>Es posible aplicar estilos específicos a los elementos hijos sin alterar los estilos del elemento padre. Esto se logra utilizando selectores de elementos hijos en CSS.</w:t>
      </w:r>
    </w:p>
    <w:p w:rsidR="00145775" w:rsidRDefault="00145775" w:rsidP="00145775">
      <w:pPr>
        <w:tabs>
          <w:tab w:val="left" w:pos="7013"/>
        </w:tabs>
        <w:rPr>
          <w:sz w:val="24"/>
          <w:szCs w:val="24"/>
          <w:lang w:val="es-AR"/>
        </w:rPr>
      </w:pPr>
      <w:r w:rsidRPr="00145775">
        <w:rPr>
          <w:sz w:val="24"/>
          <w:szCs w:val="24"/>
          <w:lang w:val="es-AR"/>
        </w:rPr>
        <w:drawing>
          <wp:inline distT="0" distB="0" distL="0" distR="0" wp14:anchorId="4C6CF769" wp14:editId="1E64370D">
            <wp:extent cx="5612130" cy="3653790"/>
            <wp:effectExtent l="0" t="0" r="762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12130" cy="3653790"/>
                    </a:xfrm>
                    <a:prstGeom prst="rect">
                      <a:avLst/>
                    </a:prstGeom>
                  </pic:spPr>
                </pic:pic>
              </a:graphicData>
            </a:graphic>
          </wp:inline>
        </w:drawing>
      </w:r>
    </w:p>
    <w:p w:rsidR="00A00088" w:rsidRDefault="00A00088" w:rsidP="00145775">
      <w:pPr>
        <w:tabs>
          <w:tab w:val="left" w:pos="7013"/>
        </w:tabs>
        <w:rPr>
          <w:sz w:val="24"/>
          <w:szCs w:val="24"/>
          <w:lang w:val="es-AR"/>
        </w:rPr>
      </w:pPr>
    </w:p>
    <w:p w:rsidR="00A00088" w:rsidRDefault="00A00088" w:rsidP="00145775">
      <w:pPr>
        <w:tabs>
          <w:tab w:val="left" w:pos="7013"/>
        </w:tabs>
        <w:rPr>
          <w:sz w:val="24"/>
          <w:szCs w:val="24"/>
          <w:lang w:val="es-AR"/>
        </w:rPr>
      </w:pPr>
    </w:p>
    <w:p w:rsidR="00A00088" w:rsidRDefault="00A00088" w:rsidP="00145775">
      <w:pPr>
        <w:tabs>
          <w:tab w:val="left" w:pos="7013"/>
        </w:tabs>
        <w:rPr>
          <w:sz w:val="32"/>
          <w:szCs w:val="24"/>
          <w:lang w:val="es-AR"/>
        </w:rPr>
      </w:pPr>
      <w:r w:rsidRPr="00A00088">
        <w:rPr>
          <w:sz w:val="32"/>
          <w:szCs w:val="24"/>
          <w:lang w:val="es-AR"/>
        </w:rPr>
        <w:lastRenderedPageBreak/>
        <w:t>CONCLUSION</w:t>
      </w:r>
    </w:p>
    <w:p w:rsidR="00A00088" w:rsidRDefault="00A00088" w:rsidP="00145775">
      <w:pPr>
        <w:tabs>
          <w:tab w:val="left" w:pos="7013"/>
        </w:tabs>
        <w:rPr>
          <w:sz w:val="28"/>
          <w:szCs w:val="24"/>
          <w:lang w:val="es-AR"/>
        </w:rPr>
      </w:pPr>
      <w:r>
        <w:rPr>
          <w:sz w:val="28"/>
          <w:szCs w:val="24"/>
          <w:lang w:val="es-AR"/>
        </w:rPr>
        <w:t>Entender la relación de padres e hijos en CSS es esencial para aplicar estilos de manera eficiente y organizada en un documento HTML. La herencia de estilos permite mantener la consistencia visual, mientras que los selectores específicos para elementos hijos ofrecen flexibilidad para personalizar la apariencia de cada parte del contenido. Al igual que las mamushkas, cada elemento HTML puede contener otros elementos, y CSS te permite controlar como se ven y se comportan estos elementos anidados.</w:t>
      </w:r>
    </w:p>
    <w:p w:rsidR="00EB37B6" w:rsidRDefault="00EB37B6" w:rsidP="00145775">
      <w:pPr>
        <w:tabs>
          <w:tab w:val="left" w:pos="7013"/>
        </w:tabs>
        <w:rPr>
          <w:sz w:val="28"/>
          <w:szCs w:val="24"/>
          <w:lang w:val="es-AR"/>
        </w:rPr>
      </w:pPr>
    </w:p>
    <w:p w:rsidR="00EB37B6" w:rsidRDefault="00EB37B6" w:rsidP="00145775">
      <w:pPr>
        <w:tabs>
          <w:tab w:val="left" w:pos="7013"/>
        </w:tabs>
        <w:rPr>
          <w:sz w:val="28"/>
          <w:szCs w:val="24"/>
          <w:lang w:val="es-AR"/>
        </w:rPr>
      </w:pPr>
      <w:r>
        <w:rPr>
          <w:sz w:val="28"/>
          <w:szCs w:val="24"/>
          <w:lang w:val="es-AR"/>
        </w:rPr>
        <w:t>ESPECIFIDAD</w:t>
      </w:r>
    </w:p>
    <w:p w:rsidR="00EB37B6" w:rsidRDefault="00EB37B6" w:rsidP="00145775">
      <w:pPr>
        <w:tabs>
          <w:tab w:val="left" w:pos="7013"/>
        </w:tabs>
        <w:rPr>
          <w:sz w:val="28"/>
          <w:szCs w:val="24"/>
          <w:lang w:val="es-AR"/>
        </w:rPr>
      </w:pPr>
      <w:r w:rsidRPr="00EB37B6">
        <w:rPr>
          <w:sz w:val="28"/>
          <w:szCs w:val="24"/>
          <w:lang w:val="es-AR"/>
        </w:rPr>
        <w:drawing>
          <wp:inline distT="0" distB="0" distL="0" distR="0" wp14:anchorId="0FC79468" wp14:editId="4319B91A">
            <wp:extent cx="3553321" cy="437258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553321" cy="4372585"/>
                    </a:xfrm>
                    <a:prstGeom prst="rect">
                      <a:avLst/>
                    </a:prstGeom>
                  </pic:spPr>
                </pic:pic>
              </a:graphicData>
            </a:graphic>
          </wp:inline>
        </w:drawing>
      </w:r>
    </w:p>
    <w:p w:rsidR="00EB37B6" w:rsidRPr="00A00088" w:rsidRDefault="00EB37B6" w:rsidP="00145775">
      <w:pPr>
        <w:tabs>
          <w:tab w:val="left" w:pos="7013"/>
        </w:tabs>
        <w:rPr>
          <w:sz w:val="28"/>
          <w:szCs w:val="24"/>
          <w:lang w:val="es-AR"/>
        </w:rPr>
      </w:pPr>
      <w:r>
        <w:rPr>
          <w:sz w:val="28"/>
          <w:szCs w:val="24"/>
          <w:lang w:val="es-AR"/>
        </w:rPr>
        <w:t xml:space="preserve">En esta imagen los colores que tendrán las etiquetas SPAN dentro de las etiquetas DIV tomaran el color GREEN, por </w:t>
      </w:r>
      <w:proofErr w:type="spellStart"/>
      <w:r>
        <w:rPr>
          <w:sz w:val="28"/>
          <w:szCs w:val="24"/>
          <w:lang w:val="es-AR"/>
        </w:rPr>
        <w:t>mas</w:t>
      </w:r>
      <w:proofErr w:type="spellEnd"/>
      <w:r>
        <w:rPr>
          <w:sz w:val="28"/>
          <w:szCs w:val="24"/>
          <w:lang w:val="es-AR"/>
        </w:rPr>
        <w:t xml:space="preserve"> que el ultimo atributo de SPAN sea de color RED, porque el ATRIBUTO “DIV SPAN” es </w:t>
      </w:r>
      <w:proofErr w:type="spellStart"/>
      <w:r>
        <w:rPr>
          <w:sz w:val="28"/>
          <w:szCs w:val="24"/>
          <w:lang w:val="es-AR"/>
        </w:rPr>
        <w:t>mas</w:t>
      </w:r>
      <w:proofErr w:type="spellEnd"/>
      <w:r>
        <w:rPr>
          <w:sz w:val="28"/>
          <w:szCs w:val="24"/>
          <w:lang w:val="es-AR"/>
        </w:rPr>
        <w:t xml:space="preserve"> especifico </w:t>
      </w:r>
      <w:r>
        <w:rPr>
          <w:sz w:val="28"/>
          <w:szCs w:val="24"/>
          <w:lang w:val="es-AR"/>
        </w:rPr>
        <w:lastRenderedPageBreak/>
        <w:t xml:space="preserve">que el ultimo dado. </w:t>
      </w:r>
      <w:r w:rsidRPr="00EB37B6">
        <w:rPr>
          <w:sz w:val="28"/>
          <w:szCs w:val="24"/>
          <w:highlight w:val="cyan"/>
          <w:lang w:val="es-AR"/>
        </w:rPr>
        <w:t xml:space="preserve">De esta manera tendrán </w:t>
      </w:r>
      <w:proofErr w:type="spellStart"/>
      <w:r w:rsidRPr="00EB37B6">
        <w:rPr>
          <w:sz w:val="28"/>
          <w:szCs w:val="24"/>
          <w:highlight w:val="cyan"/>
          <w:lang w:val="es-AR"/>
        </w:rPr>
        <w:t>mas</w:t>
      </w:r>
      <w:proofErr w:type="spellEnd"/>
      <w:r w:rsidRPr="00EB37B6">
        <w:rPr>
          <w:sz w:val="28"/>
          <w:szCs w:val="24"/>
          <w:highlight w:val="cyan"/>
          <w:lang w:val="es-AR"/>
        </w:rPr>
        <w:t xml:space="preserve"> peso los atributos mejor especificados.</w:t>
      </w:r>
      <w:bookmarkStart w:id="0" w:name="_GoBack"/>
      <w:bookmarkEnd w:id="0"/>
    </w:p>
    <w:p w:rsidR="00A12493" w:rsidRPr="00A12493" w:rsidRDefault="00A12493" w:rsidP="00DD3864">
      <w:pPr>
        <w:rPr>
          <w:sz w:val="32"/>
          <w:u w:val="single"/>
          <w:lang w:val="es-AR"/>
        </w:rPr>
      </w:pPr>
    </w:p>
    <w:p w:rsidR="00A12493" w:rsidRPr="00A12493" w:rsidRDefault="00A12493" w:rsidP="00DD3864">
      <w:pPr>
        <w:rPr>
          <w:sz w:val="32"/>
          <w:lang w:val="es-AR"/>
        </w:rPr>
      </w:pPr>
    </w:p>
    <w:p w:rsidR="00A12493" w:rsidRDefault="00A12493" w:rsidP="00DD3864">
      <w:pPr>
        <w:rPr>
          <w:lang w:val="es-AR"/>
        </w:rPr>
      </w:pPr>
    </w:p>
    <w:p w:rsidR="00A269FC" w:rsidRPr="00DD3864" w:rsidRDefault="00A269FC" w:rsidP="00DD3864">
      <w:pPr>
        <w:rPr>
          <w:lang w:val="es-AR"/>
        </w:rPr>
      </w:pPr>
    </w:p>
    <w:sectPr w:rsidR="00A269FC" w:rsidRPr="00DD386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AA67434"/>
    <w:multiLevelType w:val="hybridMultilevel"/>
    <w:tmpl w:val="FF5AD582"/>
    <w:lvl w:ilvl="0" w:tplc="04EC55F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3864"/>
    <w:rsid w:val="0011692F"/>
    <w:rsid w:val="00145775"/>
    <w:rsid w:val="00A00088"/>
    <w:rsid w:val="00A12493"/>
    <w:rsid w:val="00A269FC"/>
    <w:rsid w:val="00DD3864"/>
    <w:rsid w:val="00EB37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191C0"/>
  <w15:chartTrackingRefBased/>
  <w15:docId w15:val="{D486A81A-1658-4AE1-871C-ECCA119D16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D386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4</Pages>
  <Words>451</Words>
  <Characters>2576</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EQUIPO</dc:creator>
  <cp:keywords/>
  <dc:description/>
  <cp:lastModifiedBy>EQUIPO</cp:lastModifiedBy>
  <cp:revision>2</cp:revision>
  <dcterms:created xsi:type="dcterms:W3CDTF">2025-08-07T12:11:00Z</dcterms:created>
  <dcterms:modified xsi:type="dcterms:W3CDTF">2025-08-07T13:27:00Z</dcterms:modified>
</cp:coreProperties>
</file>