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456AA83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7899F576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CB49FC">
        <w:rPr>
          <w:rFonts w:cs="Times New Roman"/>
          <w:b/>
          <w:sz w:val="32"/>
          <w:szCs w:val="32"/>
        </w:rPr>
        <w:t>3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3746F4A1" w:rsidR="005C5E28" w:rsidRPr="007A7D61" w:rsidRDefault="005C5E28" w:rsidP="00AF629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D86D31">
              <w:rPr>
                <w:rFonts w:cs="Times New Roman"/>
                <w:sz w:val="24"/>
              </w:rPr>
              <w:t>14</w:t>
            </w:r>
            <w:r w:rsidRPr="00EF0719">
              <w:rPr>
                <w:rFonts w:cs="Times New Roman"/>
                <w:sz w:val="24"/>
              </w:rPr>
              <w:t>-</w:t>
            </w:r>
            <w:r w:rsidR="00D86D31">
              <w:rPr>
                <w:rFonts w:cs="Times New Roman"/>
                <w:sz w:val="24"/>
              </w:rPr>
              <w:t>2</w:t>
            </w:r>
            <w:r w:rsidR="00774730">
              <w:rPr>
                <w:rFonts w:cs="Times New Roman"/>
                <w:sz w:val="24"/>
              </w:rPr>
              <w:t>2</w:t>
            </w:r>
            <w:r w:rsidR="007A7D61">
              <w:rPr>
                <w:rFonts w:cs="Times New Roman"/>
                <w:sz w:val="24"/>
              </w:rPr>
              <w:t xml:space="preserve"> Каширский Г</w:t>
            </w:r>
            <w:r w:rsidR="007A7D61">
              <w:rPr>
                <w:rFonts w:cs="Times New Roman"/>
                <w:sz w:val="24"/>
                <w:lang w:val="en-US"/>
              </w:rPr>
              <w:t>.</w:t>
            </w:r>
            <w:r w:rsidR="007A7D61">
              <w:rPr>
                <w:rFonts w:cs="Times New Roman"/>
                <w:sz w:val="24"/>
              </w:rPr>
              <w:t>В</w:t>
            </w:r>
            <w:r w:rsidR="007A7D61">
              <w:rPr>
                <w:rFonts w:cs="Times New Roman"/>
                <w:sz w:val="24"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27C2F0B4" w:rsidR="005C5E28" w:rsidRPr="00EF0719" w:rsidRDefault="008260F6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5C5E28"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5C5E28" w:rsidRPr="00EF0719">
              <w:rPr>
                <w:rFonts w:cs="Times New Roman"/>
                <w:sz w:val="24"/>
              </w:rPr>
              <w:t>.</w:t>
            </w:r>
            <w:r w:rsidR="00971F04">
              <w:rPr>
                <w:rFonts w:cs="Times New Roman"/>
                <w:sz w:val="24"/>
              </w:rPr>
              <w:t>М</w:t>
            </w:r>
            <w:r w:rsidR="005C5E28" w:rsidRPr="00EF0719">
              <w:rPr>
                <w:rFonts w:cs="Times New Roman"/>
                <w:sz w:val="24"/>
              </w:rPr>
              <w:t>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60E1C548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0461EB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260B15BD" w:rsidR="00FD560A" w:rsidRDefault="00FD560A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p w14:paraId="3976C0B9" w14:textId="1FF088F5" w:rsidR="00B14DA1" w:rsidRDefault="00D86D31" w:rsidP="00FD560A">
      <w:pPr>
        <w:pStyle w:val="a7"/>
        <w:spacing w:after="240"/>
        <w:ind w:firstLine="0"/>
        <w:rPr>
          <w:lang w:eastAsia="en-US" w:bidi="ar-SA"/>
        </w:rPr>
      </w:pPr>
      <w:r w:rsidRPr="00D86D31">
        <w:rPr>
          <w:lang w:eastAsia="en-US" w:bidi="ar-SA"/>
        </w:rPr>
        <w:lastRenderedPageBreak/>
        <w:t>С</w:t>
      </w:r>
      <w:r w:rsidR="00B14DA1">
        <w:rPr>
          <w:lang w:eastAsia="en-US" w:bidi="ar-SA"/>
        </w:rPr>
        <w:t>ОДЕРЖАНИЕ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1556510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CC5945" w14:textId="580C5552" w:rsidR="00B14DA1" w:rsidRDefault="00B14DA1">
          <w:pPr>
            <w:pStyle w:val="TOCHeading"/>
          </w:pPr>
        </w:p>
        <w:p w14:paraId="4CC8D61F" w14:textId="3330E630" w:rsidR="007C5ECB" w:rsidRDefault="00B14DA1" w:rsidP="007C5ECB">
          <w:pPr>
            <w:pStyle w:val="TOC1"/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85414" w:history="1">
            <w:r w:rsidR="007C5ECB" w:rsidRPr="00C23405">
              <w:rPr>
                <w:rStyle w:val="Hyperlink"/>
                <w:noProof/>
                <w:lang w:eastAsia="en-US"/>
              </w:rPr>
              <w:t>Введение</w:t>
            </w:r>
            <w:r w:rsidR="007C5ECB">
              <w:rPr>
                <w:noProof/>
                <w:webHidden/>
              </w:rPr>
              <w:tab/>
            </w:r>
            <w:r w:rsidR="007C5ECB">
              <w:rPr>
                <w:noProof/>
                <w:webHidden/>
              </w:rPr>
              <w:fldChar w:fldCharType="begin"/>
            </w:r>
            <w:r w:rsidR="007C5ECB">
              <w:rPr>
                <w:noProof/>
                <w:webHidden/>
              </w:rPr>
              <w:instrText xml:space="preserve"> PAGEREF _Toc161685414 \h </w:instrText>
            </w:r>
            <w:r w:rsidR="007C5ECB">
              <w:rPr>
                <w:noProof/>
                <w:webHidden/>
              </w:rPr>
            </w:r>
            <w:r w:rsidR="007C5ECB">
              <w:rPr>
                <w:noProof/>
                <w:webHidden/>
              </w:rPr>
              <w:fldChar w:fldCharType="separate"/>
            </w:r>
            <w:r w:rsidR="007C5ECB">
              <w:rPr>
                <w:noProof/>
                <w:webHidden/>
              </w:rPr>
              <w:t>4</w:t>
            </w:r>
            <w:r w:rsidR="007C5ECB">
              <w:rPr>
                <w:noProof/>
                <w:webHidden/>
              </w:rPr>
              <w:fldChar w:fldCharType="end"/>
            </w:r>
          </w:hyperlink>
        </w:p>
        <w:p w14:paraId="4FCB426C" w14:textId="4141F5E9" w:rsidR="007C5ECB" w:rsidRDefault="002B6497" w:rsidP="007C5ECB">
          <w:pPr>
            <w:pStyle w:val="TOC2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85415" w:history="1">
            <w:r w:rsidR="007C5ECB" w:rsidRPr="00C23405">
              <w:rPr>
                <w:rStyle w:val="Hyperlink"/>
                <w:noProof/>
                <w:lang w:eastAsia="en-US"/>
              </w:rPr>
              <w:t>Вариант индивидуального проекта</w:t>
            </w:r>
            <w:r w:rsidR="007C5ECB">
              <w:rPr>
                <w:noProof/>
                <w:webHidden/>
              </w:rPr>
              <w:tab/>
            </w:r>
            <w:r w:rsidR="007C5ECB">
              <w:rPr>
                <w:noProof/>
                <w:webHidden/>
              </w:rPr>
              <w:fldChar w:fldCharType="begin"/>
            </w:r>
            <w:r w:rsidR="007C5ECB">
              <w:rPr>
                <w:noProof/>
                <w:webHidden/>
              </w:rPr>
              <w:instrText xml:space="preserve"> PAGEREF _Toc161685415 \h </w:instrText>
            </w:r>
            <w:r w:rsidR="007C5ECB">
              <w:rPr>
                <w:noProof/>
                <w:webHidden/>
              </w:rPr>
            </w:r>
            <w:r w:rsidR="007C5ECB">
              <w:rPr>
                <w:noProof/>
                <w:webHidden/>
              </w:rPr>
              <w:fldChar w:fldCharType="separate"/>
            </w:r>
            <w:r w:rsidR="007C5ECB">
              <w:rPr>
                <w:noProof/>
                <w:webHidden/>
              </w:rPr>
              <w:t>4</w:t>
            </w:r>
            <w:r w:rsidR="007C5ECB">
              <w:rPr>
                <w:noProof/>
                <w:webHidden/>
              </w:rPr>
              <w:fldChar w:fldCharType="end"/>
            </w:r>
          </w:hyperlink>
        </w:p>
        <w:p w14:paraId="43BFF6EF" w14:textId="1B5443CF" w:rsidR="007C5ECB" w:rsidRDefault="002B6497" w:rsidP="007C5ECB">
          <w:pPr>
            <w:pStyle w:val="TOC1"/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85416" w:history="1">
            <w:r w:rsidR="007C5ECB" w:rsidRPr="00C23405">
              <w:rPr>
                <w:rStyle w:val="Hyperlink"/>
                <w:noProof/>
                <w:lang w:eastAsia="en-US"/>
              </w:rPr>
              <w:t>Этапы выполнения работы</w:t>
            </w:r>
            <w:r w:rsidR="007C5ECB">
              <w:rPr>
                <w:noProof/>
                <w:webHidden/>
              </w:rPr>
              <w:tab/>
            </w:r>
            <w:r w:rsidR="007C5ECB">
              <w:rPr>
                <w:noProof/>
                <w:webHidden/>
              </w:rPr>
              <w:fldChar w:fldCharType="begin"/>
            </w:r>
            <w:r w:rsidR="007C5ECB">
              <w:rPr>
                <w:noProof/>
                <w:webHidden/>
              </w:rPr>
              <w:instrText xml:space="preserve"> PAGEREF _Toc161685416 \h </w:instrText>
            </w:r>
            <w:r w:rsidR="007C5ECB">
              <w:rPr>
                <w:noProof/>
                <w:webHidden/>
              </w:rPr>
            </w:r>
            <w:r w:rsidR="007C5ECB">
              <w:rPr>
                <w:noProof/>
                <w:webHidden/>
              </w:rPr>
              <w:fldChar w:fldCharType="separate"/>
            </w:r>
            <w:r w:rsidR="007C5ECB">
              <w:rPr>
                <w:noProof/>
                <w:webHidden/>
              </w:rPr>
              <w:t>5</w:t>
            </w:r>
            <w:r w:rsidR="007C5ECB">
              <w:rPr>
                <w:noProof/>
                <w:webHidden/>
              </w:rPr>
              <w:fldChar w:fldCharType="end"/>
            </w:r>
          </w:hyperlink>
        </w:p>
        <w:p w14:paraId="36711687" w14:textId="10B88ACD" w:rsidR="007C5ECB" w:rsidRDefault="002B6497" w:rsidP="007C5ECB">
          <w:pPr>
            <w:pStyle w:val="TOC2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85417" w:history="1">
            <w:r w:rsidR="007C5ECB" w:rsidRPr="00C23405">
              <w:rPr>
                <w:rStyle w:val="Hyperlink"/>
                <w:noProof/>
                <w:lang w:eastAsia="en-US"/>
              </w:rPr>
              <w:t>Анализ требований</w:t>
            </w:r>
            <w:r w:rsidR="007C5ECB">
              <w:rPr>
                <w:noProof/>
                <w:webHidden/>
              </w:rPr>
              <w:tab/>
            </w:r>
            <w:r w:rsidR="007C5ECB">
              <w:rPr>
                <w:noProof/>
                <w:webHidden/>
              </w:rPr>
              <w:fldChar w:fldCharType="begin"/>
            </w:r>
            <w:r w:rsidR="007C5ECB">
              <w:rPr>
                <w:noProof/>
                <w:webHidden/>
              </w:rPr>
              <w:instrText xml:space="preserve"> PAGEREF _Toc161685417 \h </w:instrText>
            </w:r>
            <w:r w:rsidR="007C5ECB">
              <w:rPr>
                <w:noProof/>
                <w:webHidden/>
              </w:rPr>
            </w:r>
            <w:r w:rsidR="007C5ECB">
              <w:rPr>
                <w:noProof/>
                <w:webHidden/>
              </w:rPr>
              <w:fldChar w:fldCharType="separate"/>
            </w:r>
            <w:r w:rsidR="007C5ECB">
              <w:rPr>
                <w:noProof/>
                <w:webHidden/>
              </w:rPr>
              <w:t>5</w:t>
            </w:r>
            <w:r w:rsidR="007C5ECB">
              <w:rPr>
                <w:noProof/>
                <w:webHidden/>
              </w:rPr>
              <w:fldChar w:fldCharType="end"/>
            </w:r>
          </w:hyperlink>
        </w:p>
        <w:p w14:paraId="2B79FB82" w14:textId="172D995D" w:rsidR="007C5ECB" w:rsidRDefault="002B6497" w:rsidP="007C5ECB">
          <w:pPr>
            <w:pStyle w:val="TOC2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85418" w:history="1">
            <w:r w:rsidR="007C5ECB" w:rsidRPr="00C23405">
              <w:rPr>
                <w:rStyle w:val="Hyperlink"/>
                <w:noProof/>
                <w:lang w:eastAsia="en-US"/>
              </w:rPr>
              <w:t>Определение классов анализа</w:t>
            </w:r>
            <w:r w:rsidR="007C5ECB">
              <w:rPr>
                <w:noProof/>
                <w:webHidden/>
              </w:rPr>
              <w:tab/>
            </w:r>
            <w:r w:rsidR="007C5ECB">
              <w:rPr>
                <w:noProof/>
                <w:webHidden/>
              </w:rPr>
              <w:fldChar w:fldCharType="begin"/>
            </w:r>
            <w:r w:rsidR="007C5ECB">
              <w:rPr>
                <w:noProof/>
                <w:webHidden/>
              </w:rPr>
              <w:instrText xml:space="preserve"> PAGEREF _Toc161685418 \h </w:instrText>
            </w:r>
            <w:r w:rsidR="007C5ECB">
              <w:rPr>
                <w:noProof/>
                <w:webHidden/>
              </w:rPr>
            </w:r>
            <w:r w:rsidR="007C5ECB">
              <w:rPr>
                <w:noProof/>
                <w:webHidden/>
              </w:rPr>
              <w:fldChar w:fldCharType="separate"/>
            </w:r>
            <w:r w:rsidR="007C5ECB">
              <w:rPr>
                <w:noProof/>
                <w:webHidden/>
              </w:rPr>
              <w:t>5</w:t>
            </w:r>
            <w:r w:rsidR="007C5ECB">
              <w:rPr>
                <w:noProof/>
                <w:webHidden/>
              </w:rPr>
              <w:fldChar w:fldCharType="end"/>
            </w:r>
          </w:hyperlink>
        </w:p>
        <w:p w14:paraId="01B26221" w14:textId="0346486D" w:rsidR="007C5ECB" w:rsidRDefault="002B6497" w:rsidP="007C5ECB">
          <w:pPr>
            <w:pStyle w:val="TOC2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85419" w:history="1">
            <w:r w:rsidR="007C5ECB" w:rsidRPr="00C23405">
              <w:rPr>
                <w:rStyle w:val="Hyperlink"/>
                <w:noProof/>
              </w:rPr>
              <w:t>Установление связей между классами</w:t>
            </w:r>
            <w:r w:rsidR="007C5ECB">
              <w:rPr>
                <w:noProof/>
                <w:webHidden/>
              </w:rPr>
              <w:tab/>
            </w:r>
            <w:r w:rsidR="007C5ECB">
              <w:rPr>
                <w:noProof/>
                <w:webHidden/>
              </w:rPr>
              <w:fldChar w:fldCharType="begin"/>
            </w:r>
            <w:r w:rsidR="007C5ECB">
              <w:rPr>
                <w:noProof/>
                <w:webHidden/>
              </w:rPr>
              <w:instrText xml:space="preserve"> PAGEREF _Toc161685419 \h </w:instrText>
            </w:r>
            <w:r w:rsidR="007C5ECB">
              <w:rPr>
                <w:noProof/>
                <w:webHidden/>
              </w:rPr>
            </w:r>
            <w:r w:rsidR="007C5ECB">
              <w:rPr>
                <w:noProof/>
                <w:webHidden/>
              </w:rPr>
              <w:fldChar w:fldCharType="separate"/>
            </w:r>
            <w:r w:rsidR="007C5ECB">
              <w:rPr>
                <w:noProof/>
                <w:webHidden/>
              </w:rPr>
              <w:t>5</w:t>
            </w:r>
            <w:r w:rsidR="007C5ECB">
              <w:rPr>
                <w:noProof/>
                <w:webHidden/>
              </w:rPr>
              <w:fldChar w:fldCharType="end"/>
            </w:r>
          </w:hyperlink>
        </w:p>
        <w:p w14:paraId="336B2C6F" w14:textId="12CE0CE4" w:rsidR="007C5ECB" w:rsidRDefault="002B6497" w:rsidP="007C5ECB">
          <w:pPr>
            <w:pStyle w:val="TOC1"/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85420" w:history="1">
            <w:r w:rsidR="007C5ECB" w:rsidRPr="00C23405">
              <w:rPr>
                <w:rStyle w:val="Hyperlink"/>
                <w:noProof/>
                <w:lang w:eastAsia="ru-RU"/>
              </w:rPr>
              <w:t>Вывод</w:t>
            </w:r>
            <w:r w:rsidR="007C5ECB">
              <w:rPr>
                <w:noProof/>
                <w:webHidden/>
              </w:rPr>
              <w:tab/>
            </w:r>
            <w:r w:rsidR="007C5ECB">
              <w:rPr>
                <w:noProof/>
                <w:webHidden/>
              </w:rPr>
              <w:fldChar w:fldCharType="begin"/>
            </w:r>
            <w:r w:rsidR="007C5ECB">
              <w:rPr>
                <w:noProof/>
                <w:webHidden/>
              </w:rPr>
              <w:instrText xml:space="preserve"> PAGEREF _Toc161685420 \h </w:instrText>
            </w:r>
            <w:r w:rsidR="007C5ECB">
              <w:rPr>
                <w:noProof/>
                <w:webHidden/>
              </w:rPr>
            </w:r>
            <w:r w:rsidR="007C5ECB">
              <w:rPr>
                <w:noProof/>
                <w:webHidden/>
              </w:rPr>
              <w:fldChar w:fldCharType="separate"/>
            </w:r>
            <w:r w:rsidR="007C5ECB">
              <w:rPr>
                <w:noProof/>
                <w:webHidden/>
              </w:rPr>
              <w:t>7</w:t>
            </w:r>
            <w:r w:rsidR="007C5ECB">
              <w:rPr>
                <w:noProof/>
                <w:webHidden/>
              </w:rPr>
              <w:fldChar w:fldCharType="end"/>
            </w:r>
          </w:hyperlink>
        </w:p>
        <w:p w14:paraId="09895A4D" w14:textId="2E7800F0" w:rsidR="00B14DA1" w:rsidRDefault="00B14DA1">
          <w:r>
            <w:rPr>
              <w:b/>
              <w:bCs/>
            </w:rPr>
            <w:fldChar w:fldCharType="end"/>
          </w:r>
        </w:p>
      </w:sdtContent>
    </w:sdt>
    <w:p w14:paraId="5D9609E3" w14:textId="1C9D4EE9" w:rsidR="00FD560A" w:rsidRDefault="00FD560A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 w:val="36"/>
          <w:szCs w:val="36"/>
          <w:lang w:eastAsia="en-US" w:bidi="ar-SA"/>
        </w:rPr>
      </w:pPr>
      <w:r>
        <w:rPr>
          <w:lang w:eastAsia="en-US" w:bidi="ar-SA"/>
        </w:rPr>
        <w:br w:type="page"/>
      </w:r>
    </w:p>
    <w:p w14:paraId="204C46DE" w14:textId="4744DB2A" w:rsidR="007C5ECB" w:rsidRDefault="00FD560A" w:rsidP="007C5ECB">
      <w:pPr>
        <w:pStyle w:val="a1"/>
        <w:ind w:firstLine="0"/>
        <w:rPr>
          <w:noProof/>
          <w:lang w:eastAsia="en-US" w:bidi="ar-SA"/>
        </w:rPr>
      </w:pPr>
      <w:bookmarkStart w:id="0" w:name="_Toc161685414"/>
      <w:r>
        <w:rPr>
          <w:noProof/>
          <w:lang w:eastAsia="en-US" w:bidi="ar-SA"/>
        </w:rPr>
        <w:lastRenderedPageBreak/>
        <w:t>ВВ</w:t>
      </w:r>
      <w:r w:rsidR="007C5ECB">
        <w:rPr>
          <w:noProof/>
          <w:lang w:eastAsia="en-US" w:bidi="ar-SA"/>
        </w:rPr>
        <w:t>едение</w:t>
      </w:r>
      <w:bookmarkEnd w:id="0"/>
    </w:p>
    <w:p w14:paraId="69EF11B1" w14:textId="51540B8F" w:rsidR="00B14DA1" w:rsidRPr="00971F04" w:rsidRDefault="00B14DA1" w:rsidP="00B14DA1">
      <w:pPr>
        <w:rPr>
          <w:noProof/>
          <w:lang w:eastAsia="en-US" w:bidi="ar-SA"/>
        </w:rPr>
      </w:pPr>
      <w:r w:rsidRPr="00971F04">
        <w:rPr>
          <w:noProof/>
          <w:lang w:eastAsia="en-US" w:bidi="ar-SA"/>
        </w:rPr>
        <w:t>Цель работы: изучить структуру иерархии классов системы.</w:t>
      </w:r>
    </w:p>
    <w:p w14:paraId="138699E1" w14:textId="77777777" w:rsidR="00B14DA1" w:rsidRPr="00971F04" w:rsidRDefault="00B14DA1" w:rsidP="00B14DA1">
      <w:pPr>
        <w:rPr>
          <w:noProof/>
          <w:lang w:eastAsia="en-US" w:bidi="ar-SA"/>
        </w:rPr>
      </w:pPr>
      <w:r w:rsidRPr="00971F04">
        <w:rPr>
          <w:noProof/>
          <w:lang w:eastAsia="en-US" w:bidi="ar-SA"/>
        </w:rPr>
        <w:t>Задачи: научиться выстраивать структуру основных элементов диаграммы классов анализа с определением видов классов и типов отношений.</w:t>
      </w:r>
    </w:p>
    <w:p w14:paraId="2DCA19C4" w14:textId="2729618B" w:rsidR="00B14DA1" w:rsidRPr="00971F04" w:rsidRDefault="00B14DA1" w:rsidP="00671EDA">
      <w:pPr>
        <w:pStyle w:val="a3"/>
        <w:spacing w:before="240" w:after="120"/>
        <w:ind w:left="0"/>
        <w:rPr>
          <w:noProof/>
          <w:lang w:eastAsia="en-US" w:bidi="ar-SA"/>
        </w:rPr>
      </w:pPr>
      <w:bookmarkStart w:id="1" w:name="_Toc161685415"/>
      <w:r w:rsidRPr="00971F04">
        <w:rPr>
          <w:noProof/>
          <w:lang w:eastAsia="en-US" w:bidi="ar-SA"/>
        </w:rPr>
        <w:t>В</w:t>
      </w:r>
      <w:r w:rsidR="007C5ECB">
        <w:rPr>
          <w:noProof/>
          <w:lang w:eastAsia="en-US" w:bidi="ar-SA"/>
        </w:rPr>
        <w:t>ариант индивидуального проекта</w:t>
      </w:r>
      <w:bookmarkEnd w:id="1"/>
    </w:p>
    <w:p w14:paraId="3D4B438D" w14:textId="1847FAF1" w:rsidR="007C5ECB" w:rsidRDefault="00B14DA1" w:rsidP="00B14DA1">
      <w:pPr>
        <w:rPr>
          <w:noProof/>
          <w:lang w:eastAsia="en-US" w:bidi="ar-SA"/>
        </w:rPr>
      </w:pPr>
      <w:r>
        <w:rPr>
          <w:noProof/>
          <w:lang w:eastAsia="en-US" w:bidi="ar-SA"/>
        </w:rPr>
        <w:t>Целью данного проекта является</w:t>
      </w:r>
      <w:r w:rsidRPr="00971F04">
        <w:rPr>
          <w:noProof/>
          <w:lang w:eastAsia="en-US" w:bidi="ar-SA"/>
        </w:rPr>
        <w:t xml:space="preserve"> создание UML диаграммы классов анализа для моделировани</w:t>
      </w:r>
      <w:r>
        <w:rPr>
          <w:noProof/>
          <w:lang w:eastAsia="en-US" w:bidi="ar-SA"/>
        </w:rPr>
        <w:t xml:space="preserve">я </w:t>
      </w:r>
      <w:r w:rsidR="007A7D61">
        <w:rPr>
          <w:noProof/>
          <w:lang w:eastAsia="en-US" w:bidi="ar-SA"/>
        </w:rPr>
        <w:t>организации авторемонтного бизнеса</w:t>
      </w:r>
      <w:r w:rsidR="004B301B">
        <w:rPr>
          <w:noProof/>
          <w:lang w:eastAsia="en-US" w:bidi="ar-SA"/>
        </w:rPr>
        <w:t xml:space="preserve"> </w:t>
      </w:r>
      <w:r>
        <w:rPr>
          <w:noProof/>
          <w:lang w:eastAsia="en-US" w:bidi="ar-SA"/>
        </w:rPr>
        <w:t xml:space="preserve">(Вариант </w:t>
      </w:r>
      <w:r w:rsidR="007A7D61">
        <w:rPr>
          <w:noProof/>
          <w:lang w:eastAsia="en-US" w:bidi="ar-SA"/>
        </w:rPr>
        <w:t>8</w:t>
      </w:r>
      <w:r>
        <w:rPr>
          <w:noProof/>
          <w:lang w:eastAsia="en-US" w:bidi="ar-SA"/>
        </w:rPr>
        <w:t>)</w:t>
      </w:r>
      <w:r w:rsidRPr="00971F04">
        <w:rPr>
          <w:noProof/>
          <w:lang w:eastAsia="en-US" w:bidi="ar-SA"/>
        </w:rPr>
        <w:t>. Данная модель до</w:t>
      </w:r>
      <w:r>
        <w:rPr>
          <w:noProof/>
          <w:lang w:eastAsia="en-US" w:bidi="ar-SA"/>
        </w:rPr>
        <w:t xml:space="preserve">лжна </w:t>
      </w:r>
      <w:r w:rsidRPr="00971F04">
        <w:rPr>
          <w:noProof/>
          <w:lang w:eastAsia="en-US" w:bidi="ar-SA"/>
        </w:rPr>
        <w:t>ох</w:t>
      </w:r>
      <w:r>
        <w:rPr>
          <w:noProof/>
          <w:lang w:eastAsia="en-US" w:bidi="ar-SA"/>
        </w:rPr>
        <w:t>ватить основные аспекты работы</w:t>
      </w:r>
      <w:r w:rsidR="004B301B">
        <w:rPr>
          <w:noProof/>
          <w:lang w:eastAsia="en-US" w:bidi="ar-SA"/>
        </w:rPr>
        <w:t xml:space="preserve"> над складом</w:t>
      </w:r>
      <w:r w:rsidRPr="00971F04">
        <w:rPr>
          <w:noProof/>
          <w:lang w:eastAsia="en-US" w:bidi="ar-SA"/>
        </w:rPr>
        <w:t>, включая взаимодействие между</w:t>
      </w:r>
      <w:r>
        <w:rPr>
          <w:noProof/>
          <w:lang w:eastAsia="en-US" w:bidi="ar-SA"/>
        </w:rPr>
        <w:t xml:space="preserve"> отдельными ее частями</w:t>
      </w:r>
      <w:r w:rsidRPr="00971F04">
        <w:rPr>
          <w:noProof/>
          <w:lang w:eastAsia="en-US" w:bidi="ar-SA"/>
        </w:rPr>
        <w:t>.</w:t>
      </w:r>
    </w:p>
    <w:p w14:paraId="78AAF99F" w14:textId="77777777" w:rsidR="007C5ECB" w:rsidRDefault="007C5ECB">
      <w:pPr>
        <w:widowControl/>
        <w:suppressAutoHyphens w:val="0"/>
        <w:spacing w:after="160" w:line="259" w:lineRule="auto"/>
        <w:ind w:firstLine="0"/>
        <w:jc w:val="left"/>
        <w:rPr>
          <w:noProof/>
          <w:lang w:eastAsia="en-US" w:bidi="ar-SA"/>
        </w:rPr>
      </w:pPr>
      <w:r>
        <w:rPr>
          <w:noProof/>
          <w:lang w:eastAsia="en-US" w:bidi="ar-SA"/>
        </w:rPr>
        <w:br w:type="page"/>
      </w:r>
      <w:bookmarkStart w:id="2" w:name="_GoBack"/>
      <w:bookmarkEnd w:id="2"/>
    </w:p>
    <w:p w14:paraId="1EE1E17B" w14:textId="54BEC3EB" w:rsidR="00B14DA1" w:rsidRDefault="007C5ECB" w:rsidP="007C5ECB">
      <w:pPr>
        <w:pStyle w:val="a1"/>
        <w:ind w:firstLine="0"/>
        <w:rPr>
          <w:noProof/>
          <w:lang w:eastAsia="en-US" w:bidi="ar-SA"/>
        </w:rPr>
      </w:pPr>
      <w:bookmarkStart w:id="3" w:name="_Toc161685416"/>
      <w:r>
        <w:rPr>
          <w:noProof/>
          <w:lang w:eastAsia="en-US" w:bidi="ar-SA"/>
        </w:rPr>
        <w:lastRenderedPageBreak/>
        <w:t>Этапы выполнения работы</w:t>
      </w:r>
      <w:bookmarkEnd w:id="3"/>
    </w:p>
    <w:p w14:paraId="0B6B5FC7" w14:textId="77777777" w:rsidR="00B14DA1" w:rsidRDefault="00B14DA1" w:rsidP="00671EDA">
      <w:pPr>
        <w:pStyle w:val="a3"/>
        <w:spacing w:before="240" w:after="120"/>
        <w:ind w:left="0"/>
        <w:rPr>
          <w:noProof/>
          <w:lang w:eastAsia="en-US" w:bidi="ar-SA"/>
        </w:rPr>
      </w:pPr>
      <w:bookmarkStart w:id="4" w:name="_Toc161685417"/>
      <w:r w:rsidRPr="00FD2A93">
        <w:rPr>
          <w:noProof/>
          <w:lang w:eastAsia="en-US" w:bidi="ar-SA"/>
        </w:rPr>
        <w:t>Анализ требований</w:t>
      </w:r>
      <w:bookmarkEnd w:id="4"/>
    </w:p>
    <w:p w14:paraId="314609D2" w14:textId="143ABC0E" w:rsidR="00B14DA1" w:rsidRDefault="00B14DA1" w:rsidP="00B14DA1">
      <w:pPr>
        <w:rPr>
          <w:noProof/>
          <w:lang w:eastAsia="en-US" w:bidi="ar-SA"/>
        </w:rPr>
      </w:pPr>
      <w:r w:rsidRPr="00FD2A93">
        <w:rPr>
          <w:noProof/>
          <w:lang w:eastAsia="en-US" w:bidi="ar-SA"/>
        </w:rPr>
        <w:t>Начальным этапом работы был проведён анализ требова</w:t>
      </w:r>
      <w:r>
        <w:rPr>
          <w:noProof/>
          <w:lang w:eastAsia="en-US" w:bidi="ar-SA"/>
        </w:rPr>
        <w:t>ний</w:t>
      </w:r>
      <w:r w:rsidR="007A7D61" w:rsidRPr="007A7D61">
        <w:rPr>
          <w:noProof/>
          <w:lang w:eastAsia="en-US" w:bidi="ar-SA"/>
        </w:rPr>
        <w:t xml:space="preserve"> </w:t>
      </w:r>
      <w:r w:rsidR="007A7D61">
        <w:rPr>
          <w:noProof/>
          <w:lang w:eastAsia="en-US" w:bidi="ar-SA"/>
        </w:rPr>
        <w:t>организации авторемонтного бизнеса</w:t>
      </w:r>
      <w:r w:rsidRPr="00FD2A93">
        <w:rPr>
          <w:noProof/>
          <w:lang w:eastAsia="en-US" w:bidi="ar-SA"/>
        </w:rPr>
        <w:t>. В рамках этого анализа были выделены основные сущности и их взаимосвязи.</w:t>
      </w:r>
    </w:p>
    <w:p w14:paraId="66F37D6D" w14:textId="77777777" w:rsidR="00B14DA1" w:rsidRDefault="00B14DA1" w:rsidP="00671EDA">
      <w:pPr>
        <w:pStyle w:val="a3"/>
        <w:spacing w:before="240" w:after="120"/>
        <w:ind w:left="0"/>
        <w:rPr>
          <w:noProof/>
          <w:lang w:eastAsia="en-US" w:bidi="ar-SA"/>
        </w:rPr>
      </w:pPr>
      <w:bookmarkStart w:id="5" w:name="_Toc161685418"/>
      <w:r w:rsidRPr="00FD2A93">
        <w:rPr>
          <w:noProof/>
          <w:lang w:eastAsia="en-US" w:bidi="ar-SA"/>
        </w:rPr>
        <w:t>Определение классов анализа</w:t>
      </w:r>
      <w:bookmarkEnd w:id="5"/>
    </w:p>
    <w:p w14:paraId="261FAB05" w14:textId="77777777" w:rsidR="00B14DA1" w:rsidRPr="00FD2A93" w:rsidRDefault="00B14DA1" w:rsidP="00B14DA1">
      <w:pPr>
        <w:rPr>
          <w:noProof/>
          <w:lang w:eastAsia="en-US" w:bidi="ar-SA"/>
        </w:rPr>
      </w:pPr>
      <w:r w:rsidRPr="00FD2A93">
        <w:rPr>
          <w:noProof/>
          <w:lang w:eastAsia="en-US" w:bidi="ar-SA"/>
        </w:rPr>
        <w:t>На основе результатов анализа требований были определены три вида классов анализа:</w:t>
      </w:r>
    </w:p>
    <w:p w14:paraId="27F0B24A" w14:textId="3BA1E0EA" w:rsidR="00B14DA1" w:rsidRPr="00AF6293" w:rsidRDefault="00B14DA1" w:rsidP="00B14DA1">
      <w:pPr>
        <w:pStyle w:val="a0"/>
        <w:ind w:left="1276" w:hanging="567"/>
      </w:pPr>
      <w:r w:rsidRPr="00AF6293">
        <w:t>Граничные классы:</w:t>
      </w:r>
      <w:r w:rsidR="004B301B">
        <w:t xml:space="preserve"> Контроллер </w:t>
      </w:r>
      <w:r w:rsidR="007A7D61">
        <w:t>автосервиса</w:t>
      </w:r>
      <w:r w:rsidR="007A7D61" w:rsidRPr="007A7D61">
        <w:t>,</w:t>
      </w:r>
      <w:r w:rsidR="007A7D61">
        <w:t xml:space="preserve"> финансовый отдел</w:t>
      </w:r>
      <w:r w:rsidRPr="00AF6293">
        <w:t>.</w:t>
      </w:r>
    </w:p>
    <w:p w14:paraId="57F481B2" w14:textId="6C564E7D" w:rsidR="00B14DA1" w:rsidRPr="00AF6293" w:rsidRDefault="00B14DA1" w:rsidP="00B14DA1">
      <w:pPr>
        <w:pStyle w:val="a0"/>
        <w:ind w:left="1276" w:hanging="567"/>
      </w:pPr>
      <w:r w:rsidRPr="00AF6293">
        <w:t>Управляющие классы: П</w:t>
      </w:r>
      <w:r w:rsidR="00975F52">
        <w:t>родажа</w:t>
      </w:r>
      <w:r w:rsidRPr="00AF6293">
        <w:t>,</w:t>
      </w:r>
      <w:r w:rsidR="007A7D61">
        <w:t xml:space="preserve"> Починка</w:t>
      </w:r>
      <w:r w:rsidRPr="00AF6293">
        <w:t>.</w:t>
      </w:r>
    </w:p>
    <w:p w14:paraId="5A206813" w14:textId="077254B8" w:rsidR="00B14DA1" w:rsidRPr="00AF6293" w:rsidRDefault="00B14DA1" w:rsidP="00B14DA1">
      <w:pPr>
        <w:pStyle w:val="a0"/>
        <w:ind w:left="1276" w:hanging="567"/>
      </w:pPr>
      <w:r w:rsidRPr="00AF6293">
        <w:t>Классы сущностей:</w:t>
      </w:r>
      <w:r w:rsidR="00975F52">
        <w:t xml:space="preserve"> </w:t>
      </w:r>
      <w:r w:rsidR="007A7D61">
        <w:t>Машина</w:t>
      </w:r>
      <w:r w:rsidR="007A7D61">
        <w:rPr>
          <w:lang w:val="en-US"/>
        </w:rPr>
        <w:t>,</w:t>
      </w:r>
      <w:r w:rsidR="007A7D61">
        <w:t xml:space="preserve"> Запчасти</w:t>
      </w:r>
      <w:r w:rsidRPr="00AF6293">
        <w:t>.</w:t>
      </w:r>
    </w:p>
    <w:p w14:paraId="45B09D87" w14:textId="60063A15" w:rsidR="00BF6D44" w:rsidRPr="00774730" w:rsidRDefault="00FD2A93" w:rsidP="00671EDA">
      <w:pPr>
        <w:pStyle w:val="a3"/>
        <w:spacing w:before="240" w:after="120"/>
        <w:ind w:left="0"/>
        <w:rPr>
          <w:rFonts w:eastAsia="Times New Roman"/>
          <w:color w:val="000000"/>
          <w:kern w:val="0"/>
          <w:lang w:eastAsia="ru-RU" w:bidi="ar-SA"/>
        </w:rPr>
      </w:pPr>
      <w:bookmarkStart w:id="6" w:name="_Toc161685419"/>
      <w:r w:rsidRPr="00FD2A93">
        <w:t>Установление связей между классами</w:t>
      </w:r>
      <w:bookmarkEnd w:id="6"/>
    </w:p>
    <w:p w14:paraId="2F5A2E74" w14:textId="07BFD062" w:rsidR="00FD2A93" w:rsidRPr="00FD2A93" w:rsidRDefault="00FD2A93" w:rsidP="00AF6293">
      <w:pPr>
        <w:rPr>
          <w:lang w:eastAsia="ru-RU" w:bidi="ar-SA"/>
        </w:rPr>
      </w:pPr>
      <w:r w:rsidRPr="00FD2A93">
        <w:rPr>
          <w:lang w:eastAsia="ru-RU" w:bidi="ar-SA"/>
        </w:rPr>
        <w:t>Для каждого класса были определены связи с другими классами в соответствии с требованиями:</w:t>
      </w:r>
    </w:p>
    <w:p w14:paraId="31B4DC07" w14:textId="26C3809F" w:rsidR="00FD2A93" w:rsidRPr="00AF6293" w:rsidRDefault="00FD2A93" w:rsidP="00EA0D57">
      <w:pPr>
        <w:pStyle w:val="a0"/>
        <w:ind w:left="1276" w:hanging="567"/>
        <w:rPr>
          <w:lang w:bidi="ar-SA"/>
        </w:rPr>
      </w:pPr>
      <w:r w:rsidRPr="00AF6293">
        <w:rPr>
          <w:lang w:bidi="ar-SA"/>
        </w:rPr>
        <w:t xml:space="preserve">Ассоциации: связи </w:t>
      </w:r>
      <w:r w:rsidR="00AF6293" w:rsidRPr="00AF6293">
        <w:t xml:space="preserve">между </w:t>
      </w:r>
      <w:r w:rsidR="00975F52">
        <w:t xml:space="preserve">Контроллером </w:t>
      </w:r>
      <w:r w:rsidR="007A7D61">
        <w:t>автосервиса</w:t>
      </w:r>
      <w:r w:rsidR="00975F52" w:rsidRPr="00AF6293">
        <w:t xml:space="preserve"> </w:t>
      </w:r>
      <w:r w:rsidR="00AF6293" w:rsidRPr="00AF6293">
        <w:t xml:space="preserve">и </w:t>
      </w:r>
      <w:r w:rsidR="00975F52">
        <w:t xml:space="preserve">Продажей, и </w:t>
      </w:r>
      <w:r w:rsidR="007A7D61">
        <w:t>Починкой</w:t>
      </w:r>
      <w:r w:rsidR="00975F52">
        <w:t xml:space="preserve">, и </w:t>
      </w:r>
      <w:r w:rsidR="007A7D61">
        <w:t>Закупкой</w:t>
      </w:r>
      <w:r w:rsidR="00AF6293" w:rsidRPr="00AF6293">
        <w:t xml:space="preserve">, а также между </w:t>
      </w:r>
      <w:r w:rsidR="00975F52">
        <w:t xml:space="preserve">Контроллером </w:t>
      </w:r>
      <w:r w:rsidR="007A7D61">
        <w:t>автосервиса</w:t>
      </w:r>
      <w:r w:rsidR="00975F52">
        <w:t xml:space="preserve"> </w:t>
      </w:r>
      <w:r w:rsidR="00AF6293" w:rsidRPr="00AF6293">
        <w:t>и</w:t>
      </w:r>
      <w:r w:rsidR="00975F52">
        <w:t xml:space="preserve"> Продажей, и между По</w:t>
      </w:r>
      <w:r w:rsidR="007A7D61">
        <w:t>чинкой</w:t>
      </w:r>
      <w:r w:rsidR="00975F52">
        <w:t xml:space="preserve"> и Складом</w:t>
      </w:r>
      <w:r w:rsidRPr="00AF6293">
        <w:rPr>
          <w:lang w:bidi="ar-SA"/>
        </w:rPr>
        <w:t>.</w:t>
      </w:r>
    </w:p>
    <w:p w14:paraId="2E3AA7FC" w14:textId="348F4AB0" w:rsidR="00FD2A93" w:rsidRPr="00AF6293" w:rsidRDefault="00AF6293" w:rsidP="00EA0D57">
      <w:pPr>
        <w:pStyle w:val="a0"/>
        <w:ind w:left="1276" w:hanging="567"/>
        <w:rPr>
          <w:lang w:bidi="ar-SA"/>
        </w:rPr>
      </w:pPr>
      <w:r w:rsidRPr="00AF6293">
        <w:t xml:space="preserve">Агрегации: связь между </w:t>
      </w:r>
      <w:r w:rsidR="007A7D61">
        <w:t>Запчастями и Машиной</w:t>
      </w:r>
      <w:r w:rsidR="00FD2A93" w:rsidRPr="00AF6293">
        <w:rPr>
          <w:lang w:bidi="ar-SA"/>
        </w:rPr>
        <w:t>.</w:t>
      </w:r>
    </w:p>
    <w:p w14:paraId="0912AE50" w14:textId="24267676" w:rsidR="00774730" w:rsidRPr="00AF6293" w:rsidRDefault="00AF6293" w:rsidP="00EA0D57">
      <w:pPr>
        <w:pStyle w:val="a0"/>
        <w:ind w:left="1276" w:hanging="567"/>
        <w:rPr>
          <w:lang w:bidi="ar-SA"/>
        </w:rPr>
      </w:pPr>
      <w:r w:rsidRPr="00AF6293">
        <w:t>Зависимости: связ</w:t>
      </w:r>
      <w:r w:rsidR="00A56A45">
        <w:t>и</w:t>
      </w:r>
      <w:r w:rsidRPr="00AF6293">
        <w:t xml:space="preserve"> м</w:t>
      </w:r>
      <w:r w:rsidR="00FD2A93" w:rsidRPr="00AF6293">
        <w:rPr>
          <w:lang w:bidi="ar-SA"/>
        </w:rPr>
        <w:t xml:space="preserve">ежду </w:t>
      </w:r>
      <w:r w:rsidR="007A7D61">
        <w:t>Закупкой запчастей</w:t>
      </w:r>
      <w:r w:rsidR="00A56A45">
        <w:t xml:space="preserve"> </w:t>
      </w:r>
      <w:r w:rsidRPr="00AF6293">
        <w:t xml:space="preserve">и </w:t>
      </w:r>
      <w:r w:rsidR="007A7D61">
        <w:t>Запчастями</w:t>
      </w:r>
      <w:r w:rsidRPr="00AF6293">
        <w:t xml:space="preserve">, </w:t>
      </w:r>
      <w:r w:rsidR="007A7D61">
        <w:t>между Починкой и Машиной</w:t>
      </w:r>
      <w:r w:rsidR="007A7D61" w:rsidRPr="007A7D61">
        <w:t>,</w:t>
      </w:r>
      <w:r w:rsidR="007A7D61">
        <w:t xml:space="preserve"> между Продажей и Машиной</w:t>
      </w:r>
      <w:r w:rsidR="00FD2A93" w:rsidRPr="00AF6293">
        <w:rPr>
          <w:lang w:bidi="ar-SA"/>
        </w:rPr>
        <w:t>.</w:t>
      </w:r>
    </w:p>
    <w:p w14:paraId="27D8C5FB" w14:textId="242EE7E4" w:rsidR="00FD2A93" w:rsidRDefault="007A7D61" w:rsidP="00FD2A93">
      <w:pPr>
        <w:pStyle w:val="ListParagraph"/>
        <w:widowControl/>
        <w:suppressAutoHyphens w:val="0"/>
        <w:ind w:left="0" w:hanging="284"/>
        <w:jc w:val="left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7A7D61">
        <w:rPr>
          <w:rFonts w:eastAsia="Times New Roman" w:cs="Times New Roman"/>
          <w:b/>
          <w:bCs/>
          <w:noProof/>
          <w:color w:val="000000"/>
          <w:kern w:val="0"/>
          <w:szCs w:val="28"/>
          <w:lang w:eastAsia="ru-RU" w:bidi="ar-SA"/>
        </w:rPr>
        <w:lastRenderedPageBreak/>
        <w:drawing>
          <wp:inline distT="0" distB="0" distL="0" distR="0" wp14:anchorId="16EF3907" wp14:editId="263A4327">
            <wp:extent cx="5940425" cy="32734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6F8F" w14:textId="28E19CB4" w:rsidR="00FD2A93" w:rsidRPr="00FD2A93" w:rsidRDefault="00AF6293" w:rsidP="00AF6293">
      <w:pPr>
        <w:pStyle w:val="a9"/>
      </w:pPr>
      <w:r>
        <w:t xml:space="preserve">Рисунок </w:t>
      </w:r>
      <w:r w:rsidR="00FD2A93">
        <w:t xml:space="preserve">1 – Построенная </w:t>
      </w:r>
      <w:r w:rsidR="00FD2A93">
        <w:rPr>
          <w:lang w:val="en-US"/>
        </w:rPr>
        <w:t>UML</w:t>
      </w:r>
      <w:r w:rsidR="00FD2A93" w:rsidRPr="00FD2A93">
        <w:t xml:space="preserve"> </w:t>
      </w:r>
      <w:r w:rsidR="00FD2A93">
        <w:t>диаграмма</w:t>
      </w:r>
    </w:p>
    <w:p w14:paraId="74EF7DC7" w14:textId="77777777" w:rsidR="00B14DA1" w:rsidRDefault="00B14DA1">
      <w:pPr>
        <w:widowControl/>
        <w:suppressAutoHyphens w:val="0"/>
        <w:spacing w:after="160" w:line="259" w:lineRule="auto"/>
        <w:ind w:firstLine="0"/>
        <w:jc w:val="left"/>
        <w:rPr>
          <w:sz w:val="36"/>
          <w:lang w:eastAsia="ru-RU" w:bidi="ar-SA"/>
        </w:rPr>
      </w:pPr>
      <w:r>
        <w:rPr>
          <w:sz w:val="36"/>
          <w:lang w:eastAsia="ru-RU" w:bidi="ar-SA"/>
        </w:rPr>
        <w:br w:type="page"/>
      </w:r>
    </w:p>
    <w:p w14:paraId="0032C02A" w14:textId="49DE6C59" w:rsidR="00774730" w:rsidRPr="00B14DA1" w:rsidRDefault="00B14DA1" w:rsidP="007C5ECB">
      <w:pPr>
        <w:pStyle w:val="a1"/>
        <w:ind w:left="0" w:firstLine="0"/>
        <w:jc w:val="center"/>
        <w:rPr>
          <w:lang w:eastAsia="ru-RU" w:bidi="ar-SA"/>
        </w:rPr>
      </w:pPr>
      <w:bookmarkStart w:id="7" w:name="_Toc161685420"/>
      <w:r w:rsidRPr="00B14DA1">
        <w:rPr>
          <w:lang w:eastAsia="ru-RU" w:bidi="ar-SA"/>
        </w:rPr>
        <w:lastRenderedPageBreak/>
        <w:t>Вывод</w:t>
      </w:r>
      <w:bookmarkEnd w:id="7"/>
    </w:p>
    <w:p w14:paraId="1A8839E4" w14:textId="3CC1D7FB" w:rsidR="00FD560A" w:rsidRDefault="00CB2E83" w:rsidP="00CB2E83">
      <w:pPr>
        <w:pStyle w:val="ListParagraph"/>
        <w:widowControl/>
        <w:suppressAutoHyphens w:val="0"/>
        <w:ind w:left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CB2E83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В результате выполнения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практической </w:t>
      </w:r>
      <w:r w:rsidRPr="00CB2E83">
        <w:rPr>
          <w:rFonts w:eastAsia="Times New Roman" w:cs="Times New Roman"/>
          <w:color w:val="000000"/>
          <w:kern w:val="0"/>
          <w:szCs w:val="28"/>
          <w:lang w:eastAsia="ru-RU" w:bidi="ar-SA"/>
        </w:rPr>
        <w:t>работы была разработана UML диаграмма классов анализа, представляющая структуру и взаимосвязи компонентов системы</w:t>
      </w:r>
      <w:r w:rsidR="007A7D61" w:rsidRPr="007A7D61">
        <w:rPr>
          <w:noProof/>
          <w:lang w:eastAsia="en-US" w:bidi="ar-SA"/>
        </w:rPr>
        <w:t xml:space="preserve"> </w:t>
      </w:r>
      <w:r w:rsidR="007A7D61">
        <w:rPr>
          <w:noProof/>
          <w:lang w:eastAsia="en-US" w:bidi="ar-SA"/>
        </w:rPr>
        <w:t>организации авторемонтного бизнеса</w:t>
      </w:r>
      <w:r w:rsidRPr="00CB2E83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. Данная диаграмма может быть использована в качестве основы для дальнейшего проектирования и разработки программного обеспечения для организации </w:t>
      </w:r>
      <w:r w:rsidR="00045F2F" w:rsidRPr="00045F2F">
        <w:rPr>
          <w:rFonts w:eastAsia="Times New Roman" w:cs="Times New Roman"/>
          <w:color w:val="000000"/>
          <w:kern w:val="0"/>
          <w:szCs w:val="28"/>
          <w:lang w:eastAsia="ru-RU" w:bidi="ar-SA"/>
        </w:rPr>
        <w:t>складского хозяйства</w:t>
      </w:r>
      <w:r w:rsidRPr="00CB2E83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1A719264" w14:textId="77777777" w:rsidR="00FD560A" w:rsidRPr="00FD560A" w:rsidRDefault="00FD560A" w:rsidP="00FD560A">
      <w:pPr>
        <w:rPr>
          <w:lang w:eastAsia="ru-RU" w:bidi="ar-SA"/>
        </w:rPr>
      </w:pPr>
    </w:p>
    <w:p w14:paraId="19860CE2" w14:textId="77777777" w:rsidR="00FD560A" w:rsidRPr="00FD560A" w:rsidRDefault="00FD560A" w:rsidP="00FD560A">
      <w:pPr>
        <w:rPr>
          <w:lang w:eastAsia="ru-RU" w:bidi="ar-SA"/>
        </w:rPr>
      </w:pPr>
    </w:p>
    <w:p w14:paraId="5A52F111" w14:textId="77777777" w:rsidR="00FD560A" w:rsidRPr="00FD560A" w:rsidRDefault="00FD560A" w:rsidP="00FD560A">
      <w:pPr>
        <w:rPr>
          <w:lang w:eastAsia="ru-RU" w:bidi="ar-SA"/>
        </w:rPr>
      </w:pPr>
    </w:p>
    <w:p w14:paraId="2E0F5B0D" w14:textId="77777777" w:rsidR="00FD560A" w:rsidRPr="00FD560A" w:rsidRDefault="00FD560A" w:rsidP="00FD560A">
      <w:pPr>
        <w:rPr>
          <w:lang w:eastAsia="ru-RU" w:bidi="ar-SA"/>
        </w:rPr>
      </w:pPr>
    </w:p>
    <w:p w14:paraId="03957CB1" w14:textId="77777777" w:rsidR="00FD560A" w:rsidRPr="00FD560A" w:rsidRDefault="00FD560A" w:rsidP="00FD560A">
      <w:pPr>
        <w:rPr>
          <w:lang w:eastAsia="ru-RU" w:bidi="ar-SA"/>
        </w:rPr>
      </w:pPr>
    </w:p>
    <w:p w14:paraId="7B99D729" w14:textId="77777777" w:rsidR="00FD560A" w:rsidRPr="00FD560A" w:rsidRDefault="00FD560A" w:rsidP="00FD560A">
      <w:pPr>
        <w:rPr>
          <w:lang w:eastAsia="ru-RU" w:bidi="ar-SA"/>
        </w:rPr>
      </w:pPr>
    </w:p>
    <w:p w14:paraId="4FF6BD0A" w14:textId="77777777" w:rsidR="00FD560A" w:rsidRPr="00FD560A" w:rsidRDefault="00FD560A" w:rsidP="00FD560A">
      <w:pPr>
        <w:rPr>
          <w:lang w:eastAsia="ru-RU" w:bidi="ar-SA"/>
        </w:rPr>
      </w:pPr>
    </w:p>
    <w:p w14:paraId="06EB40D4" w14:textId="77777777" w:rsidR="00FD560A" w:rsidRPr="00FD560A" w:rsidRDefault="00FD560A" w:rsidP="00FD560A">
      <w:pPr>
        <w:rPr>
          <w:lang w:eastAsia="ru-RU" w:bidi="ar-SA"/>
        </w:rPr>
      </w:pPr>
    </w:p>
    <w:p w14:paraId="7314D409" w14:textId="77777777" w:rsidR="00FD560A" w:rsidRPr="00FD560A" w:rsidRDefault="00FD560A" w:rsidP="00FD560A">
      <w:pPr>
        <w:rPr>
          <w:lang w:eastAsia="ru-RU" w:bidi="ar-SA"/>
        </w:rPr>
      </w:pPr>
    </w:p>
    <w:p w14:paraId="75CBFAE9" w14:textId="77777777" w:rsidR="00FD560A" w:rsidRPr="00FD560A" w:rsidRDefault="00FD560A" w:rsidP="00FD560A">
      <w:pPr>
        <w:rPr>
          <w:lang w:eastAsia="ru-RU" w:bidi="ar-SA"/>
        </w:rPr>
      </w:pPr>
    </w:p>
    <w:p w14:paraId="2F7B770A" w14:textId="77777777" w:rsidR="00FD560A" w:rsidRPr="00FD560A" w:rsidRDefault="00FD560A" w:rsidP="00FD560A">
      <w:pPr>
        <w:rPr>
          <w:lang w:eastAsia="ru-RU" w:bidi="ar-SA"/>
        </w:rPr>
      </w:pPr>
    </w:p>
    <w:p w14:paraId="486AD6B9" w14:textId="77777777" w:rsidR="00FD560A" w:rsidRPr="00FD560A" w:rsidRDefault="00FD560A" w:rsidP="00FD560A">
      <w:pPr>
        <w:rPr>
          <w:lang w:eastAsia="ru-RU" w:bidi="ar-SA"/>
        </w:rPr>
      </w:pPr>
    </w:p>
    <w:p w14:paraId="65D9DB61" w14:textId="77777777" w:rsidR="00FD560A" w:rsidRPr="00FD560A" w:rsidRDefault="00FD560A" w:rsidP="00FD560A">
      <w:pPr>
        <w:rPr>
          <w:lang w:eastAsia="ru-RU" w:bidi="ar-SA"/>
        </w:rPr>
      </w:pPr>
    </w:p>
    <w:p w14:paraId="3E22195F" w14:textId="77777777" w:rsidR="00FD560A" w:rsidRPr="00FD560A" w:rsidRDefault="00FD560A" w:rsidP="00FD560A">
      <w:pPr>
        <w:rPr>
          <w:lang w:eastAsia="ru-RU" w:bidi="ar-SA"/>
        </w:rPr>
      </w:pPr>
    </w:p>
    <w:p w14:paraId="12B84CAB" w14:textId="77777777" w:rsidR="00FD560A" w:rsidRPr="00FD560A" w:rsidRDefault="00FD560A" w:rsidP="00FD560A">
      <w:pPr>
        <w:rPr>
          <w:lang w:eastAsia="ru-RU" w:bidi="ar-SA"/>
        </w:rPr>
      </w:pPr>
    </w:p>
    <w:p w14:paraId="1F1A934A" w14:textId="77777777" w:rsidR="00FD560A" w:rsidRPr="00FD560A" w:rsidRDefault="00FD560A" w:rsidP="00FD560A">
      <w:pPr>
        <w:rPr>
          <w:lang w:eastAsia="ru-RU" w:bidi="ar-SA"/>
        </w:rPr>
      </w:pPr>
    </w:p>
    <w:p w14:paraId="36FEEFF8" w14:textId="77777777" w:rsidR="00FD560A" w:rsidRPr="00FD560A" w:rsidRDefault="00FD560A" w:rsidP="00FD560A">
      <w:pPr>
        <w:rPr>
          <w:lang w:eastAsia="ru-RU" w:bidi="ar-SA"/>
        </w:rPr>
      </w:pPr>
    </w:p>
    <w:p w14:paraId="1AC70A66" w14:textId="77777777" w:rsidR="00FD560A" w:rsidRPr="00FD560A" w:rsidRDefault="00FD560A" w:rsidP="00FD560A">
      <w:pPr>
        <w:rPr>
          <w:lang w:eastAsia="ru-RU" w:bidi="ar-SA"/>
        </w:rPr>
      </w:pPr>
    </w:p>
    <w:p w14:paraId="0EF16451" w14:textId="77777777" w:rsidR="00FD560A" w:rsidRPr="00FD560A" w:rsidRDefault="00FD560A" w:rsidP="00FD560A">
      <w:pPr>
        <w:rPr>
          <w:lang w:eastAsia="ru-RU" w:bidi="ar-SA"/>
        </w:rPr>
      </w:pPr>
    </w:p>
    <w:p w14:paraId="69B6862D" w14:textId="68E142B1" w:rsidR="00FD560A" w:rsidRDefault="00FD560A" w:rsidP="00FD560A">
      <w:pPr>
        <w:rPr>
          <w:lang w:eastAsia="ru-RU" w:bidi="ar-SA"/>
        </w:rPr>
      </w:pPr>
    </w:p>
    <w:p w14:paraId="24C87EEE" w14:textId="77777777" w:rsidR="00774730" w:rsidRPr="00FD560A" w:rsidRDefault="00774730" w:rsidP="00FD560A">
      <w:pPr>
        <w:jc w:val="center"/>
        <w:rPr>
          <w:lang w:eastAsia="ru-RU" w:bidi="ar-SA"/>
        </w:rPr>
      </w:pPr>
    </w:p>
    <w:sectPr w:rsidR="00774730" w:rsidRPr="00FD560A" w:rsidSect="00FD560A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24098" w14:textId="77777777" w:rsidR="002B6497" w:rsidRDefault="002B6497" w:rsidP="00AF6293">
      <w:pPr>
        <w:spacing w:line="240" w:lineRule="auto"/>
      </w:pPr>
      <w:r>
        <w:separator/>
      </w:r>
    </w:p>
  </w:endnote>
  <w:endnote w:type="continuationSeparator" w:id="0">
    <w:p w14:paraId="335DCF1A" w14:textId="77777777" w:rsidR="002B6497" w:rsidRDefault="002B6497" w:rsidP="00AF6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3A59A" w14:textId="77777777" w:rsidR="00FD560A" w:rsidRPr="00FD560A" w:rsidRDefault="00FD560A" w:rsidP="00FD560A">
    <w:pPr>
      <w:pStyle w:val="Footer"/>
      <w:ind w:firstLine="0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3337167"/>
      <w:docPartObj>
        <w:docPartGallery w:val="Page Numbers (Bottom of Page)"/>
        <w:docPartUnique/>
      </w:docPartObj>
    </w:sdtPr>
    <w:sdtEndPr/>
    <w:sdtContent>
      <w:p w14:paraId="321A4ED4" w14:textId="6DF0FA1D" w:rsidR="00FD560A" w:rsidRDefault="00FD560A" w:rsidP="00FD560A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401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0FEDC" w14:textId="6BE78B4B" w:rsidR="00FD560A" w:rsidRPr="00FD560A" w:rsidRDefault="00FD560A" w:rsidP="00FD560A">
    <w:pPr>
      <w:pStyle w:val="Footer"/>
      <w:ind w:firstLine="0"/>
      <w:jc w:val="center"/>
      <w:rPr>
        <w:sz w:val="24"/>
      </w:rPr>
    </w:pPr>
    <w:r>
      <w:rPr>
        <w:sz w:val="24"/>
      </w:rPr>
      <w:t>Москва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04DBB" w14:textId="77777777" w:rsidR="002B6497" w:rsidRDefault="002B6497" w:rsidP="00AF6293">
      <w:pPr>
        <w:spacing w:line="240" w:lineRule="auto"/>
      </w:pPr>
      <w:r>
        <w:separator/>
      </w:r>
    </w:p>
  </w:footnote>
  <w:footnote w:type="continuationSeparator" w:id="0">
    <w:p w14:paraId="1C644FC9" w14:textId="77777777" w:rsidR="002B6497" w:rsidRDefault="002B6497" w:rsidP="00AF62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7823"/>
    <w:multiLevelType w:val="hybridMultilevel"/>
    <w:tmpl w:val="757215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F5100E"/>
    <w:multiLevelType w:val="hybridMultilevel"/>
    <w:tmpl w:val="3738C2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5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137FDB"/>
    <w:multiLevelType w:val="hybridMultilevel"/>
    <w:tmpl w:val="78A26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45F2F"/>
    <w:rsid w:val="000461EB"/>
    <w:rsid w:val="00080F0D"/>
    <w:rsid w:val="0009763D"/>
    <w:rsid w:val="000B351F"/>
    <w:rsid w:val="000F26C7"/>
    <w:rsid w:val="0015659C"/>
    <w:rsid w:val="00193E52"/>
    <w:rsid w:val="001F7327"/>
    <w:rsid w:val="00223BD9"/>
    <w:rsid w:val="00232E40"/>
    <w:rsid w:val="0027181D"/>
    <w:rsid w:val="0028615E"/>
    <w:rsid w:val="00286629"/>
    <w:rsid w:val="002B6497"/>
    <w:rsid w:val="002F7915"/>
    <w:rsid w:val="003529E6"/>
    <w:rsid w:val="00372E25"/>
    <w:rsid w:val="003A4C98"/>
    <w:rsid w:val="003D5D95"/>
    <w:rsid w:val="00420865"/>
    <w:rsid w:val="004A0E45"/>
    <w:rsid w:val="004B014A"/>
    <w:rsid w:val="004B301B"/>
    <w:rsid w:val="004C68B7"/>
    <w:rsid w:val="005B035E"/>
    <w:rsid w:val="005B5EBF"/>
    <w:rsid w:val="005C5E28"/>
    <w:rsid w:val="00671EDA"/>
    <w:rsid w:val="006915AC"/>
    <w:rsid w:val="00697001"/>
    <w:rsid w:val="006F5F3B"/>
    <w:rsid w:val="00774730"/>
    <w:rsid w:val="007755DF"/>
    <w:rsid w:val="007A7D61"/>
    <w:rsid w:val="007C5ECB"/>
    <w:rsid w:val="007E39B3"/>
    <w:rsid w:val="008159FB"/>
    <w:rsid w:val="0082384E"/>
    <w:rsid w:val="008260F6"/>
    <w:rsid w:val="008D59FF"/>
    <w:rsid w:val="008E3A0E"/>
    <w:rsid w:val="009357E2"/>
    <w:rsid w:val="00971F04"/>
    <w:rsid w:val="00975F52"/>
    <w:rsid w:val="009E559B"/>
    <w:rsid w:val="00A17572"/>
    <w:rsid w:val="00A56A45"/>
    <w:rsid w:val="00A849A1"/>
    <w:rsid w:val="00AF6293"/>
    <w:rsid w:val="00B06C97"/>
    <w:rsid w:val="00B14DA1"/>
    <w:rsid w:val="00B56BA2"/>
    <w:rsid w:val="00BA5EFC"/>
    <w:rsid w:val="00BB1FAA"/>
    <w:rsid w:val="00BC39A8"/>
    <w:rsid w:val="00BF6D44"/>
    <w:rsid w:val="00C07348"/>
    <w:rsid w:val="00C64AB4"/>
    <w:rsid w:val="00C7686E"/>
    <w:rsid w:val="00CB2E83"/>
    <w:rsid w:val="00CB49FC"/>
    <w:rsid w:val="00CD6017"/>
    <w:rsid w:val="00D04C5D"/>
    <w:rsid w:val="00D17625"/>
    <w:rsid w:val="00D178F8"/>
    <w:rsid w:val="00D62A42"/>
    <w:rsid w:val="00D64457"/>
    <w:rsid w:val="00D86D31"/>
    <w:rsid w:val="00DF71BC"/>
    <w:rsid w:val="00E25A61"/>
    <w:rsid w:val="00E661D3"/>
    <w:rsid w:val="00EA0D57"/>
    <w:rsid w:val="00EB0C38"/>
    <w:rsid w:val="00EB1F2E"/>
    <w:rsid w:val="00EB71FB"/>
    <w:rsid w:val="00EC3401"/>
    <w:rsid w:val="00EF0719"/>
    <w:rsid w:val="00F048FC"/>
    <w:rsid w:val="00F8507D"/>
    <w:rsid w:val="00FD2A93"/>
    <w:rsid w:val="00FD560A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Основной текст (ГОСТ)"/>
    <w:qFormat/>
    <w:rsid w:val="00AF6293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DA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DefaultParagraphFont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4457"/>
    <w:pPr>
      <w:ind w:left="720"/>
      <w:contextualSpacing/>
    </w:pPr>
    <w:rPr>
      <w:rFonts w:cs="Mangal"/>
    </w:rPr>
  </w:style>
  <w:style w:type="paragraph" w:customStyle="1" w:styleId="a1">
    <w:name w:val="Заголовок Первого уровня (ГОСТ)"/>
    <w:basedOn w:val="Normal"/>
    <w:next w:val="Normal"/>
    <w:link w:val="a2"/>
    <w:qFormat/>
    <w:rsid w:val="00AF6293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2">
    <w:name w:val="Заголовок Первого уровня (ГОСТ) Знак"/>
    <w:basedOn w:val="DefaultParagraphFont"/>
    <w:link w:val="a1"/>
    <w:rsid w:val="00AF6293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3">
    <w:name w:val="Заголовок второго уровня (ГОСТ)"/>
    <w:basedOn w:val="Normal"/>
    <w:next w:val="Normal"/>
    <w:link w:val="a4"/>
    <w:qFormat/>
    <w:rsid w:val="00AF6293"/>
    <w:pPr>
      <w:keepNext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4">
    <w:name w:val="Заголовок второго уровня (ГОСТ) Знак"/>
    <w:basedOn w:val="DefaultParagraphFont"/>
    <w:link w:val="a3"/>
    <w:rsid w:val="00AF6293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5">
    <w:name w:val="Заголовок третьего уровня (ГОСТ)"/>
    <w:basedOn w:val="Normal"/>
    <w:qFormat/>
    <w:rsid w:val="00AF6293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Normal"/>
    <w:link w:val="a6"/>
    <w:qFormat/>
    <w:rsid w:val="00AF6293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6">
    <w:name w:val="Маркированный список (ГОСТ) Знак"/>
    <w:basedOn w:val="DefaultParagraphFont"/>
    <w:link w:val="a0"/>
    <w:rsid w:val="00AF6293"/>
    <w:rPr>
      <w:rFonts w:eastAsia="Droid Sans Fallback"/>
      <w:color w:val="auto"/>
      <w:kern w:val="2"/>
      <w:lang w:eastAsia="zh-CN" w:bidi="ru-RU"/>
    </w:rPr>
  </w:style>
  <w:style w:type="paragraph" w:customStyle="1" w:styleId="a7">
    <w:name w:val="Название &quot;Содержание&quot; (ГОСТ)"/>
    <w:basedOn w:val="Normal"/>
    <w:qFormat/>
    <w:rsid w:val="00AF6293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Normal"/>
    <w:link w:val="a8"/>
    <w:qFormat/>
    <w:rsid w:val="00AF6293"/>
    <w:pPr>
      <w:numPr>
        <w:numId w:val="10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8">
    <w:name w:val="Номерованный список (ГОСТ) Знак"/>
    <w:basedOn w:val="DefaultParagraphFont"/>
    <w:link w:val="a"/>
    <w:rsid w:val="00AF6293"/>
    <w:rPr>
      <w:rFonts w:eastAsia="Droid Sans Fallback"/>
      <w:color w:val="auto"/>
      <w:kern w:val="2"/>
      <w:lang w:eastAsia="zh-CN" w:bidi="ru-RU"/>
    </w:rPr>
  </w:style>
  <w:style w:type="paragraph" w:customStyle="1" w:styleId="a9">
    <w:name w:val="Подпись рисунка (ГОСТ)"/>
    <w:basedOn w:val="Normal"/>
    <w:link w:val="aa"/>
    <w:qFormat/>
    <w:rsid w:val="00AF6293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a">
    <w:name w:val="Подпись рисунка (ГОСТ) Знак"/>
    <w:basedOn w:val="DefaultParagraphFont"/>
    <w:link w:val="a9"/>
    <w:locked/>
    <w:rsid w:val="00AF6293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b">
    <w:name w:val="Подпись таблицы (ГОСТ)"/>
    <w:basedOn w:val="Normal"/>
    <w:link w:val="ac"/>
    <w:qFormat/>
    <w:rsid w:val="00AF6293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c">
    <w:name w:val="Подпись таблицы (ГОСТ) Знак"/>
    <w:basedOn w:val="DefaultParagraphFont"/>
    <w:link w:val="ab"/>
    <w:rsid w:val="00AF6293"/>
    <w:rPr>
      <w:rFonts w:eastAsia="Times New Roman"/>
      <w:bCs/>
      <w:i/>
      <w:iCs/>
      <w:color w:val="auto"/>
      <w:sz w:val="24"/>
      <w:szCs w:val="24"/>
    </w:rPr>
  </w:style>
  <w:style w:type="paragraph" w:customStyle="1" w:styleId="ad">
    <w:name w:val="Рисунок (ГОСТ)"/>
    <w:basedOn w:val="a9"/>
    <w:link w:val="ae"/>
    <w:qFormat/>
    <w:rsid w:val="00AF6293"/>
    <w:pPr>
      <w:spacing w:after="0"/>
    </w:pPr>
    <w:rPr>
      <w:b w:val="0"/>
      <w:noProof/>
    </w:rPr>
  </w:style>
  <w:style w:type="character" w:customStyle="1" w:styleId="ae">
    <w:name w:val="Рисунок (ГОСТ) Знак"/>
    <w:basedOn w:val="aa"/>
    <w:link w:val="ad"/>
    <w:rsid w:val="00AF6293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paragraph" w:styleId="TOC1">
    <w:name w:val="toc 1"/>
    <w:basedOn w:val="Normal"/>
    <w:next w:val="Normal"/>
    <w:autoRedefine/>
    <w:uiPriority w:val="39"/>
    <w:unhideWhenUsed/>
    <w:rsid w:val="007C5ECB"/>
    <w:pPr>
      <w:tabs>
        <w:tab w:val="right" w:leader="dot" w:pos="9345"/>
      </w:tabs>
      <w:spacing w:after="100"/>
      <w:ind w:firstLine="851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B14D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DA1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B14DA1"/>
    <w:pPr>
      <w:widowControl/>
      <w:suppressAutoHyphens w:val="0"/>
      <w:spacing w:line="259" w:lineRule="auto"/>
      <w:ind w:firstLine="0"/>
      <w:jc w:val="left"/>
      <w:outlineLvl w:val="9"/>
    </w:pPr>
    <w:rPr>
      <w:rFonts w:cstheme="majorBidi"/>
      <w:kern w:val="0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14DA1"/>
    <w:pPr>
      <w:spacing w:after="100"/>
      <w:ind w:left="280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FD560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FD560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D560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FD560A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6FF39-5750-465D-9051-530E1CC4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TM</cp:lastModifiedBy>
  <cp:revision>4</cp:revision>
  <dcterms:created xsi:type="dcterms:W3CDTF">2024-03-18T17:39:00Z</dcterms:created>
  <dcterms:modified xsi:type="dcterms:W3CDTF">2024-03-19T07:14:00Z</dcterms:modified>
</cp:coreProperties>
</file>