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0A25" w14:textId="77777777" w:rsidR="00A81B18" w:rsidRDefault="00000000">
      <w:pPr>
        <w:spacing w:before="200" w:after="60"/>
        <w:jc w:val="center"/>
      </w:pPr>
      <w:r>
        <w:rPr>
          <w:b/>
          <w:bCs/>
          <w:sz w:val="34"/>
          <w:szCs w:val="34"/>
        </w:rPr>
        <w:t xml:space="preserve">Casa </w:t>
      </w:r>
      <w:proofErr w:type="spellStart"/>
      <w:r>
        <w:rPr>
          <w:b/>
          <w:bCs/>
          <w:sz w:val="34"/>
          <w:szCs w:val="34"/>
        </w:rPr>
        <w:t>Óga</w:t>
      </w:r>
      <w:proofErr w:type="spellEnd"/>
      <w:r>
        <w:rPr>
          <w:b/>
          <w:bCs/>
          <w:sz w:val="34"/>
          <w:szCs w:val="34"/>
        </w:rPr>
        <w:t xml:space="preserve"> — </w:t>
      </w:r>
      <w:proofErr w:type="spellStart"/>
      <w:r>
        <w:rPr>
          <w:b/>
          <w:bCs/>
          <w:sz w:val="34"/>
          <w:szCs w:val="34"/>
        </w:rPr>
        <w:t>Retail</w:t>
      </w:r>
      <w:proofErr w:type="spellEnd"/>
      <w:r>
        <w:rPr>
          <w:b/>
          <w:bCs/>
          <w:sz w:val="34"/>
          <w:szCs w:val="34"/>
        </w:rPr>
        <w:t xml:space="preserve"> de Hogar y Decoración</w:t>
      </w:r>
    </w:p>
    <w:p w14:paraId="183A10B9" w14:textId="77777777" w:rsidR="00A81B18" w:rsidRDefault="00000000">
      <w:pPr>
        <w:spacing w:after="60"/>
        <w:jc w:val="center"/>
      </w:pPr>
      <w:r>
        <w:rPr>
          <w:color w:val="C0504D"/>
          <w:sz w:val="26"/>
          <w:szCs w:val="26"/>
        </w:rPr>
        <w:t>Preguntas abiertas para validación</w:t>
      </w:r>
    </w:p>
    <w:p w14:paraId="06A05689" w14:textId="77777777" w:rsidR="00A81B18" w:rsidRDefault="00000000">
      <w:pPr>
        <w:spacing w:after="260"/>
        <w:jc w:val="center"/>
      </w:pPr>
      <w:r>
        <w:rPr>
          <w:color w:val="808080"/>
          <w:sz w:val="20"/>
          <w:szCs w:val="20"/>
        </w:rPr>
        <w:t>Puntos del relevamiento pendientes de confirmación o de validación de una propuesta del equipo</w:t>
      </w:r>
    </w:p>
    <w:p w14:paraId="50248AA1" w14:textId="77777777" w:rsidR="00A81B18" w:rsidRDefault="00000000">
      <w:pPr>
        <w:spacing w:after="120" w:line="276" w:lineRule="auto"/>
        <w:jc w:val="both"/>
      </w:pPr>
      <w:r>
        <w:rPr>
          <w:i/>
          <w:iCs/>
        </w:rPr>
        <w:t xml:space="preserve">El siguiente listado recoge únicamente las preguntas del relevamiento cuyas respuestas quedaron abiertas: casos en los que Casa </w:t>
      </w:r>
      <w:proofErr w:type="spellStart"/>
      <w:r>
        <w:rPr>
          <w:i/>
          <w:iCs/>
        </w:rPr>
        <w:t>Óga</w:t>
      </w:r>
      <w:proofErr w:type="spellEnd"/>
      <w:r>
        <w:rPr>
          <w:i/>
          <w:iCs/>
        </w:rPr>
        <w:t xml:space="preserve"> indicó que debía confirmar la información con un área interna, comprometió la entrega de un dato, o invitó al equipo a proponer un criterio o resultado para su validación. No se agregan preguntas nuevas: son las mismas consultas, reformuladas como solicitudes de validación. Entre paréntesis se indica el número de la pregunta original.</w:t>
      </w:r>
    </w:p>
    <w:p w14:paraId="24E7198F" w14:textId="77777777" w:rsidR="00A81B18" w:rsidRDefault="00000000">
      <w:pPr>
        <w:pStyle w:val="Ttulo1"/>
        <w:shd w:val="clear" w:color="auto" w:fill="F2F2F2"/>
        <w:spacing w:before="300" w:after="140"/>
      </w:pPr>
      <w:r>
        <w:rPr>
          <w:b/>
          <w:bCs/>
          <w:color w:val="000000"/>
          <w:sz w:val="26"/>
          <w:szCs w:val="26"/>
        </w:rPr>
        <w:t>A · Definiciones y criterios a validar (el equipo propone → el negocio valida)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4900"/>
        <w:gridCol w:w="1800"/>
      </w:tblGrid>
      <w:tr w:rsidR="00A81B18" w14:paraId="5E6F3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C38F9" w14:textId="77777777" w:rsidR="00A81B1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280DF" w14:textId="77777777" w:rsidR="00A81B18" w:rsidRDefault="00000000"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6D1BC" w14:textId="77777777" w:rsidR="00A81B18" w:rsidRDefault="00000000">
            <w:r>
              <w:rPr>
                <w:b/>
                <w:bCs/>
                <w:color w:val="FFFFFF"/>
                <w:sz w:val="18"/>
                <w:szCs w:val="18"/>
              </w:rPr>
              <w:t>Pregunta reformulada (a validar)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91A9F" w14:textId="77777777" w:rsidR="00A81B18" w:rsidRDefault="00000000">
            <w:r>
              <w:rPr>
                <w:b/>
                <w:bCs/>
                <w:color w:val="FFFFFF"/>
                <w:sz w:val="18"/>
                <w:szCs w:val="18"/>
              </w:rPr>
              <w:t>Referente sugerido</w:t>
            </w:r>
          </w:p>
        </w:tc>
      </w:tr>
      <w:tr w:rsidR="00A81B18" w14:paraId="11D8B7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30679" w14:textId="77777777" w:rsidR="00A81B18" w:rsidRDefault="00000000">
            <w:pPr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C41EC" w14:textId="77777777" w:rsidR="00A81B18" w:rsidRDefault="00000000">
            <w:r>
              <w:rPr>
                <w:b/>
                <w:bCs/>
                <w:sz w:val="18"/>
                <w:szCs w:val="18"/>
              </w:rPr>
              <w:t xml:space="preserve">Definición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dead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stock (Q1)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9DF37" w14:textId="77777777" w:rsidR="00A81B18" w:rsidRDefault="00000000">
            <w:r>
              <w:rPr>
                <w:sz w:val="18"/>
                <w:szCs w:val="18"/>
              </w:rPr>
              <w:t xml:space="preserve">Dado que hoy no existe una definición formal de </w:t>
            </w:r>
            <w:proofErr w:type="spellStart"/>
            <w:r>
              <w:rPr>
                <w:sz w:val="18"/>
                <w:szCs w:val="18"/>
              </w:rPr>
              <w:t>dead</w:t>
            </w:r>
            <w:proofErr w:type="spellEnd"/>
            <w:r>
              <w:rPr>
                <w:sz w:val="18"/>
                <w:szCs w:val="18"/>
              </w:rPr>
              <w:t xml:space="preserve"> stock, el equipo propondrá un umbral objetivo con su fundamento. ¿María G. —con el visto bueno de Carlos F. sobre el criterio de stock y cobertura— puede validar y aprobar formalmente esa definición como criterio oficial?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50AB5" w14:textId="77777777" w:rsidR="00A81B18" w:rsidRDefault="00000000">
            <w:r>
              <w:rPr>
                <w:sz w:val="18"/>
                <w:szCs w:val="18"/>
              </w:rPr>
              <w:t>María G. + Carlos F.</w:t>
            </w:r>
          </w:p>
        </w:tc>
      </w:tr>
      <w:tr w:rsidR="00A81B18" w14:paraId="2B4ABC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EB757" w14:textId="77777777" w:rsidR="00A81B18" w:rsidRDefault="00000000">
            <w:pPr>
              <w:jc w:val="center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C55FA" w14:textId="77777777" w:rsidR="00A81B18" w:rsidRDefault="00000000">
            <w:r>
              <w:rPr>
                <w:b/>
                <w:bCs/>
                <w:sz w:val="18"/>
                <w:szCs w:val="18"/>
              </w:rPr>
              <w:t>Umbral relativo y por categoría (Q20)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B3BB4" w14:textId="77777777" w:rsidR="00A81B18" w:rsidRDefault="00000000">
            <w:r>
              <w:rPr>
                <w:sz w:val="18"/>
                <w:szCs w:val="18"/>
              </w:rPr>
              <w:t>En línea con su intuición de negocio, propondremos un umbral relativo a la rotación histórica esperada de cada SKU y diferenciado por categoría (para no penalizar estacionales como Regalos o Textil hogar), en lugar de un umbral absoluto único. ¿Validan este enfoque metodológico?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E20BD" w14:textId="77777777" w:rsidR="00A81B18" w:rsidRDefault="00000000">
            <w:r>
              <w:rPr>
                <w:sz w:val="18"/>
                <w:szCs w:val="18"/>
              </w:rPr>
              <w:t>Dirección Comercial</w:t>
            </w:r>
          </w:p>
        </w:tc>
      </w:tr>
      <w:tr w:rsidR="00A81B18" w14:paraId="79F954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E3712" w14:textId="77777777" w:rsidR="00A81B18" w:rsidRDefault="00000000">
            <w:pPr>
              <w:jc w:val="center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3941F" w14:textId="77777777" w:rsidR="00A81B18" w:rsidRDefault="00000000">
            <w:r>
              <w:rPr>
                <w:b/>
                <w:bCs/>
                <w:sz w:val="18"/>
                <w:szCs w:val="18"/>
              </w:rPr>
              <w:t>Base de cálculo del costo de stock (Q6 / Q38)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60FFF" w14:textId="77777777" w:rsidR="00A81B18" w:rsidRDefault="00000000">
            <w:r>
              <w:rPr>
                <w:sz w:val="18"/>
                <w:szCs w:val="18"/>
              </w:rPr>
              <w:t>Para cuantificar en pesos el ahorro de liquidar anticipadamente usaremos el costo de almacenamiento y de capital que entregaron a nivel categoría (Costo_almacenamiento.csv). ¿Carlos F. valida esos parámetros como base de cálculo y confirma si es necesario el ajuste a nivel SKU?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0A650" w14:textId="77777777" w:rsidR="00A81B18" w:rsidRDefault="00000000">
            <w:r>
              <w:rPr>
                <w:sz w:val="18"/>
                <w:szCs w:val="18"/>
              </w:rPr>
              <w:t>Carlos F.</w:t>
            </w:r>
          </w:p>
        </w:tc>
      </w:tr>
      <w:tr w:rsidR="00A81B18" w14:paraId="73F998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930E5" w14:textId="77777777" w:rsidR="00A81B18" w:rsidRDefault="00000000">
            <w:pPr>
              <w:jc w:val="center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5AB37" w14:textId="77777777" w:rsidR="00A81B18" w:rsidRDefault="00000000">
            <w:r>
              <w:rPr>
                <w:b/>
                <w:bCs/>
                <w:sz w:val="18"/>
                <w:szCs w:val="18"/>
              </w:rPr>
              <w:t>Magnitud del capital en riesgo (Q21)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637B8" w14:textId="77777777" w:rsidR="00A81B18" w:rsidRDefault="00000000">
            <w:r>
              <w:rPr>
                <w:sz w:val="18"/>
                <w:szCs w:val="18"/>
              </w:rPr>
              <w:t>Con una definición preliminar identificamos 471 pares SKU–tienda en riesgo (~5,4 % del catálogo activo, ~ARS 51,5 M a costo). El equipo refinará esta cifra con la definición final. ¿Validan el orden de magnitud y designan quién contrastará el monto estimado del lado del negocio?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6669" w14:textId="77777777" w:rsidR="00A81B18" w:rsidRDefault="00000000">
            <w:r>
              <w:rPr>
                <w:sz w:val="18"/>
                <w:szCs w:val="18"/>
              </w:rPr>
              <w:t>Comercial + Financiera</w:t>
            </w:r>
          </w:p>
        </w:tc>
      </w:tr>
      <w:tr w:rsidR="00A81B18" w14:paraId="73A995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A2022" w14:textId="77777777" w:rsidR="00A81B18" w:rsidRDefault="00000000">
            <w:pPr>
              <w:jc w:val="center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FA693" w14:textId="77777777" w:rsidR="00A81B18" w:rsidRDefault="00000000">
            <w:r>
              <w:rPr>
                <w:b/>
                <w:bCs/>
                <w:sz w:val="18"/>
                <w:szCs w:val="18"/>
              </w:rPr>
              <w:t>Meta de racionalización (Q12)</w:t>
            </w:r>
          </w:p>
        </w:tc>
        <w:tc>
          <w:tcPr>
            <w:tcW w:w="4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6104C" w14:textId="77777777" w:rsidR="00A81B18" w:rsidRDefault="00000000">
            <w:r>
              <w:rPr>
                <w:sz w:val="18"/>
                <w:szCs w:val="18"/>
              </w:rPr>
              <w:t xml:space="preserve">Mencionaron una referencia informal de reducir 15–20 % los </w:t>
            </w:r>
            <w:proofErr w:type="spellStart"/>
            <w:r>
              <w:rPr>
                <w:sz w:val="18"/>
                <w:szCs w:val="18"/>
              </w:rPr>
              <w:t>SKUs</w:t>
            </w:r>
            <w:proofErr w:type="spellEnd"/>
            <w:r>
              <w:rPr>
                <w:sz w:val="18"/>
                <w:szCs w:val="18"/>
              </w:rPr>
              <w:t xml:space="preserve"> de muy baja rotación en el próximo año, sin meta formal. ¿Desean fijar y validar </w:t>
            </w:r>
            <w:proofErr w:type="gramStart"/>
            <w:r>
              <w:rPr>
                <w:sz w:val="18"/>
                <w:szCs w:val="18"/>
              </w:rPr>
              <w:t>una meta objetivo</w:t>
            </w:r>
            <w:proofErr w:type="gramEnd"/>
            <w:r>
              <w:rPr>
                <w:sz w:val="18"/>
                <w:szCs w:val="18"/>
              </w:rPr>
              <w:t xml:space="preserve"> (de reducción de </w:t>
            </w:r>
            <w:proofErr w:type="spellStart"/>
            <w:r>
              <w:rPr>
                <w:sz w:val="18"/>
                <w:szCs w:val="18"/>
              </w:rPr>
              <w:t>SKUs</w:t>
            </w:r>
            <w:proofErr w:type="spellEnd"/>
            <w:r>
              <w:rPr>
                <w:sz w:val="18"/>
                <w:szCs w:val="18"/>
              </w:rPr>
              <w:t xml:space="preserve"> o de capital inmovilizado) que sirva para medir el éxito del piloto?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C049B" w14:textId="77777777" w:rsidR="00A81B18" w:rsidRDefault="00000000">
            <w:r>
              <w:rPr>
                <w:sz w:val="18"/>
                <w:szCs w:val="18"/>
              </w:rPr>
              <w:t>María G. + Carlos F.</w:t>
            </w:r>
          </w:p>
        </w:tc>
      </w:tr>
      <w:tr w:rsidR="00A81B18" w14:paraId="54B886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13411" w14:textId="77777777" w:rsidR="00A81B18" w:rsidRDefault="00000000">
            <w:pPr>
              <w:jc w:val="center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75EFF" w14:textId="77777777" w:rsidR="00A81B18" w:rsidRDefault="00000000">
            <w:r>
              <w:rPr>
                <w:b/>
                <w:bCs/>
                <w:sz w:val="18"/>
                <w:szCs w:val="18"/>
              </w:rPr>
              <w:t>Plan de mantenimiento y canal de entrega (Q32)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428EA" w14:textId="77777777" w:rsidR="00A81B18" w:rsidRDefault="00000000">
            <w:r>
              <w:rPr>
                <w:sz w:val="18"/>
                <w:szCs w:val="18"/>
              </w:rPr>
              <w:t xml:space="preserve">Indicaron que aún no está definido quién mantiene y </w:t>
            </w:r>
            <w:proofErr w:type="spellStart"/>
            <w:r>
              <w:rPr>
                <w:sz w:val="18"/>
                <w:szCs w:val="18"/>
              </w:rPr>
              <w:t>re-entrena</w:t>
            </w:r>
            <w:proofErr w:type="spellEnd"/>
            <w:r>
              <w:rPr>
                <w:sz w:val="18"/>
                <w:szCs w:val="18"/>
              </w:rPr>
              <w:t xml:space="preserve"> el modelo ni por qué canal llega el output. ¿Validan que propongamos un esquema de mantenimiento (equipo consultor o analista </w:t>
            </w:r>
            <w:proofErr w:type="spellStart"/>
            <w:r>
              <w:rPr>
                <w:sz w:val="18"/>
                <w:szCs w:val="18"/>
              </w:rPr>
              <w:t>part</w:t>
            </w:r>
            <w:proofErr w:type="spellEnd"/>
            <w:r>
              <w:rPr>
                <w:sz w:val="18"/>
                <w:szCs w:val="18"/>
              </w:rPr>
              <w:t>-time) y una entrega vía reporte simple (Excel/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liviano) para los responsables de tienda?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26F67" w14:textId="77777777" w:rsidR="00A81B18" w:rsidRDefault="00000000">
            <w:r>
              <w:rPr>
                <w:sz w:val="18"/>
                <w:szCs w:val="18"/>
              </w:rPr>
              <w:t>María G. / Dirección</w:t>
            </w:r>
          </w:p>
        </w:tc>
      </w:tr>
    </w:tbl>
    <w:p w14:paraId="49335CAE" w14:textId="77777777" w:rsidR="001172E4" w:rsidRDefault="001172E4"/>
    <w:sectPr w:rsidR="001172E4">
      <w:headerReference w:type="default" r:id="rId7"/>
      <w:footerReference w:type="default" r:id="rId8"/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2FC8" w14:textId="77777777" w:rsidR="001172E4" w:rsidRDefault="001172E4">
      <w:r>
        <w:separator/>
      </w:r>
    </w:p>
  </w:endnote>
  <w:endnote w:type="continuationSeparator" w:id="0">
    <w:p w14:paraId="50BF42F9" w14:textId="77777777" w:rsidR="001172E4" w:rsidRDefault="0011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E1BE" w14:textId="77777777" w:rsidR="00A81B18" w:rsidRDefault="00000000">
    <w:pPr>
      <w:jc w:val="center"/>
    </w:pPr>
    <w:r>
      <w:rPr>
        <w:color w:val="808080"/>
        <w:sz w:val="16"/>
        <w:szCs w:val="16"/>
      </w:rPr>
      <w:t xml:space="preserve">Pág.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965E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FC00" w14:textId="77777777" w:rsidR="001172E4" w:rsidRDefault="001172E4">
      <w:r>
        <w:separator/>
      </w:r>
    </w:p>
  </w:footnote>
  <w:footnote w:type="continuationSeparator" w:id="0">
    <w:p w14:paraId="0305AD68" w14:textId="77777777" w:rsidR="001172E4" w:rsidRDefault="00117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B14D" w14:textId="77777777" w:rsidR="00A81B18" w:rsidRDefault="00000000">
    <w:pPr>
      <w:jc w:val="right"/>
    </w:pPr>
    <w:r>
      <w:rPr>
        <w:color w:val="808080"/>
        <w:sz w:val="16"/>
        <w:szCs w:val="16"/>
      </w:rPr>
      <w:t xml:space="preserve">Casa </w:t>
    </w:r>
    <w:proofErr w:type="spellStart"/>
    <w:r>
      <w:rPr>
        <w:color w:val="808080"/>
        <w:sz w:val="16"/>
        <w:szCs w:val="16"/>
      </w:rPr>
      <w:t>Óga</w:t>
    </w:r>
    <w:proofErr w:type="spellEnd"/>
    <w:r>
      <w:rPr>
        <w:color w:val="808080"/>
        <w:sz w:val="16"/>
        <w:szCs w:val="16"/>
      </w:rPr>
      <w:t xml:space="preserve"> · Preguntas abiertas para validación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340"/>
    <w:multiLevelType w:val="hybridMultilevel"/>
    <w:tmpl w:val="132CCC16"/>
    <w:lvl w:ilvl="0" w:tplc="23E45CCE">
      <w:start w:val="1"/>
      <w:numFmt w:val="bullet"/>
      <w:lvlText w:val="●"/>
      <w:lvlJc w:val="left"/>
      <w:pPr>
        <w:ind w:left="720" w:hanging="360"/>
      </w:pPr>
    </w:lvl>
    <w:lvl w:ilvl="1" w:tplc="A0FA1162">
      <w:start w:val="1"/>
      <w:numFmt w:val="bullet"/>
      <w:lvlText w:val="○"/>
      <w:lvlJc w:val="left"/>
      <w:pPr>
        <w:ind w:left="1440" w:hanging="360"/>
      </w:pPr>
    </w:lvl>
    <w:lvl w:ilvl="2" w:tplc="271CB090">
      <w:start w:val="1"/>
      <w:numFmt w:val="bullet"/>
      <w:lvlText w:val="■"/>
      <w:lvlJc w:val="left"/>
      <w:pPr>
        <w:ind w:left="2160" w:hanging="360"/>
      </w:pPr>
    </w:lvl>
    <w:lvl w:ilvl="3" w:tplc="FFC6DEDE">
      <w:start w:val="1"/>
      <w:numFmt w:val="bullet"/>
      <w:lvlText w:val="●"/>
      <w:lvlJc w:val="left"/>
      <w:pPr>
        <w:ind w:left="2880" w:hanging="360"/>
      </w:pPr>
    </w:lvl>
    <w:lvl w:ilvl="4" w:tplc="7D3A9820">
      <w:start w:val="1"/>
      <w:numFmt w:val="bullet"/>
      <w:lvlText w:val="○"/>
      <w:lvlJc w:val="left"/>
      <w:pPr>
        <w:ind w:left="3600" w:hanging="360"/>
      </w:pPr>
    </w:lvl>
    <w:lvl w:ilvl="5" w:tplc="7DD8307A">
      <w:start w:val="1"/>
      <w:numFmt w:val="bullet"/>
      <w:lvlText w:val="■"/>
      <w:lvlJc w:val="left"/>
      <w:pPr>
        <w:ind w:left="4320" w:hanging="360"/>
      </w:pPr>
    </w:lvl>
    <w:lvl w:ilvl="6" w:tplc="45D6970C">
      <w:start w:val="1"/>
      <w:numFmt w:val="bullet"/>
      <w:lvlText w:val="●"/>
      <w:lvlJc w:val="left"/>
      <w:pPr>
        <w:ind w:left="5040" w:hanging="360"/>
      </w:pPr>
    </w:lvl>
    <w:lvl w:ilvl="7" w:tplc="4AECD7B2">
      <w:start w:val="1"/>
      <w:numFmt w:val="bullet"/>
      <w:lvlText w:val="●"/>
      <w:lvlJc w:val="left"/>
      <w:pPr>
        <w:ind w:left="5760" w:hanging="360"/>
      </w:pPr>
    </w:lvl>
    <w:lvl w:ilvl="8" w:tplc="79BCB7CE">
      <w:start w:val="1"/>
      <w:numFmt w:val="bullet"/>
      <w:lvlText w:val="●"/>
      <w:lvlJc w:val="left"/>
      <w:pPr>
        <w:ind w:left="6480" w:hanging="360"/>
      </w:pPr>
    </w:lvl>
  </w:abstractNum>
  <w:num w:numId="1" w16cid:durableId="486670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B18"/>
    <w:rsid w:val="001172E4"/>
    <w:rsid w:val="0028392F"/>
    <w:rsid w:val="00A81B18"/>
    <w:rsid w:val="00D9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498E"/>
  <w15:docId w15:val="{915C03E7-9853-4BD9-87BC-543C7EFE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432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 Óga - Preguntas abiertas para validación</dc:title>
  <dc:creator>Grupo 1 - Casa Óga</dc:creator>
  <cp:lastModifiedBy>Santiago Hernandez</cp:lastModifiedBy>
  <cp:revision>2</cp:revision>
  <cp:lastPrinted>2026-08-17T21:22:00Z</cp:lastPrinted>
  <dcterms:created xsi:type="dcterms:W3CDTF">2026-08-17T21:19:00Z</dcterms:created>
  <dcterms:modified xsi:type="dcterms:W3CDTF">2026-08-17T21:22:00Z</dcterms:modified>
</cp:coreProperties>
</file>