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rPr>
          <w:rFonts w:hint="eastAsia" w:ascii="宋体" w:hAnsi="宋体" w:eastAsia="宋体" w:cs="宋体"/>
        </w:rPr>
      </w:pPr>
      <w:r>
        <w:rPr>
          <w:rFonts w:hint="eastAsia" w:ascii="宋体" w:hAnsi="宋体" w:eastAsia="宋体" w:cs="宋体"/>
        </w:rPr>
        <w:t>方案 1：采用周期测频法</w:t>
      </w:r>
      <w:r>
        <w:rPr>
          <w:rFonts w:hint="eastAsia" w:ascii="宋体" w:hAnsi="宋体" w:eastAsia="宋体" w:cs="宋体"/>
        </w:rPr>
        <w:br w:type="textWrapping"/>
      </w:r>
      <w:r>
        <w:rPr>
          <w:rFonts w:hint="eastAsia" w:ascii="宋体" w:hAnsi="宋体" w:eastAsia="宋体" w:cs="宋体"/>
        </w:rPr>
        <w:t>周期测频法是在被测信号的一个周期时间</w:t>
      </w:r>
      <w:r>
        <w:rPr>
          <w:rFonts w:ascii="宋体" w:hAnsi="宋体" w:eastAsia="宋体" w:cs="宋体"/>
        </w:rPr>
        <w:t>T</w:t>
      </w:r>
      <w:r>
        <w:rPr>
          <w:rFonts w:hint="eastAsia" w:ascii="宋体" w:hAnsi="宋体" w:eastAsia="宋体" w:cs="宋体"/>
        </w:rPr>
        <w:t>x内</w:t>
      </w:r>
      <w:r>
        <w:rPr>
          <w:rFonts w:ascii="宋体" w:hAnsi="宋体" w:eastAsia="宋体" w:cs="宋体"/>
        </w:rPr>
        <w:t>，</w:t>
      </w:r>
      <w:r>
        <w:rPr>
          <w:rFonts w:hint="eastAsia" w:ascii="宋体" w:hAnsi="宋体" w:eastAsia="宋体" w:cs="宋体"/>
        </w:rPr>
        <w:t>对标准信号</w:t>
      </w:r>
      <w:r>
        <w:rPr>
          <w:rFonts w:ascii="宋体" w:hAnsi="宋体" w:eastAsia="宋体" w:cs="宋体"/>
        </w:rPr>
        <w:t xml:space="preserve">Ts </w:t>
      </w:r>
      <w:r>
        <w:rPr>
          <w:rFonts w:hint="eastAsia" w:ascii="宋体" w:hAnsi="宋体" w:eastAsia="宋体" w:cs="宋体"/>
        </w:rPr>
        <w:t>脉冲进行计数，计数结果</w:t>
      </w:r>
      <w:r>
        <w:rPr>
          <w:rFonts w:ascii="宋体" w:hAnsi="宋体" w:eastAsia="宋体" w:cs="宋体"/>
        </w:rPr>
        <w:t xml:space="preserve">Ns,Ns </w:t>
      </w:r>
      <w:r>
        <w:rPr>
          <w:rFonts w:hint="eastAsia" w:ascii="宋体" w:hAnsi="宋体" w:eastAsia="宋体" w:cs="宋体"/>
        </w:rPr>
        <w:t>量化误差</w:t>
      </w:r>
      <w:r>
        <w:rPr>
          <w:rFonts w:ascii="宋体" w:hAnsi="宋体" w:eastAsia="宋体" w:cs="宋体"/>
        </w:rPr>
        <w:t xml:space="preserve">| dNs | </w:t>
      </w:r>
      <w:r>
        <w:rPr>
          <w:rFonts w:hint="eastAsia" w:ascii="宋体" w:hAnsi="宋体" w:eastAsia="宋体" w:cs="宋体"/>
        </w:rPr>
        <w:t>&lt;=</w:t>
      </w:r>
      <w:r>
        <w:rPr>
          <w:rFonts w:ascii="宋体" w:hAnsi="宋体" w:eastAsia="宋体" w:cs="宋体"/>
        </w:rPr>
        <w:t xml:space="preserve">1。 </w:t>
      </w:r>
      <w:r>
        <w:rPr>
          <w:rFonts w:hint="eastAsia" w:ascii="宋体" w:hAnsi="宋体" w:eastAsia="宋体" w:cs="宋体"/>
        </w:rPr>
        <w:t>因此有</w:t>
      </w:r>
      <w:r>
        <w:rPr>
          <w:rFonts w:ascii="宋体" w:hAnsi="宋体" w:eastAsia="宋体" w:cs="宋体"/>
        </w:rPr>
        <w:t>T</w:t>
      </w:r>
      <w:r>
        <w:rPr>
          <w:rFonts w:hint="eastAsia" w:ascii="宋体" w:hAnsi="宋体" w:eastAsia="宋体" w:cs="宋体"/>
        </w:rPr>
        <w:t>x</w:t>
      </w:r>
      <w:r>
        <w:rPr>
          <w:rFonts w:ascii="宋体" w:hAnsi="宋体" w:eastAsia="宋体" w:cs="宋体"/>
        </w:rPr>
        <w:t xml:space="preserve"> =N</w:t>
      </w:r>
      <w:r>
        <w:rPr>
          <w:rFonts w:hint="eastAsia" w:ascii="宋体" w:hAnsi="宋体" w:eastAsia="宋体" w:cs="宋体"/>
        </w:rPr>
        <w:t>s</w:t>
      </w:r>
      <w:r>
        <w:rPr>
          <w:rFonts w:ascii="宋体" w:hAnsi="宋体" w:eastAsia="宋体" w:cs="宋体"/>
        </w:rPr>
        <w:t xml:space="preserve">T </w:t>
      </w:r>
      <w:r>
        <w:rPr>
          <w:rFonts w:hint="eastAsia" w:ascii="宋体" w:hAnsi="宋体" w:eastAsia="宋体" w:cs="宋体"/>
        </w:rPr>
        <w:t>s</w:t>
      </w:r>
      <w:r>
        <w:rPr>
          <w:rFonts w:ascii="宋体" w:hAnsi="宋体" w:eastAsia="宋体" w:cs="宋体"/>
        </w:rPr>
        <w:t xml:space="preserve"> </w:t>
      </w:r>
      <w:r>
        <w:rPr>
          <w:rFonts w:hint="eastAsia" w:ascii="宋体" w:hAnsi="宋体" w:eastAsia="宋体" w:cs="宋体"/>
        </w:rPr>
        <w:t>即</w:t>
      </w:r>
      <w:r>
        <w:rPr>
          <w:rFonts w:ascii="宋体" w:hAnsi="宋体" w:eastAsia="宋体" w:cs="宋体"/>
        </w:rPr>
        <w:t>:</w:t>
      </w:r>
      <w:r>
        <w:rPr>
          <w:rFonts w:ascii="宋体" w:hAnsi="宋体" w:eastAsia="宋体" w:cs="宋体"/>
        </w:rPr>
        <w:br w:type="textWrapping"/>
      </w:r>
      <w:r>
        <w:rPr>
          <w:rFonts w:ascii="宋体" w:hAnsi="宋体" w:eastAsia="宋体" w:cs="宋体"/>
        </w:rPr>
        <w:t xml:space="preserve"> </w:t>
      </w:r>
      <w:r>
        <w:rPr>
          <w:rFonts w:ascii="宋体" w:hAnsi="宋体" w:eastAsia="宋体" w:cs="宋体"/>
        </w:rPr>
        <w:tab/>
      </w:r>
      <w:r>
        <w:rPr>
          <w:rFonts w:ascii="宋体" w:hAnsi="宋体" w:eastAsia="宋体" w:cs="宋体"/>
        </w:rPr>
        <w:tab/>
      </w:r>
      <w:r>
        <w:rPr>
          <w:rFonts w:ascii="宋体" w:hAnsi="宋体" w:eastAsia="宋体" w:cs="宋体"/>
        </w:rPr>
        <w:tab/>
      </w:r>
      <w:r>
        <w:rPr>
          <w:rFonts w:ascii="宋体" w:hAnsi="宋体" w:eastAsia="宋体" w:cs="宋体"/>
        </w:rPr>
        <w:tab/>
      </w:r>
      <w:r>
        <w:rPr>
          <w:rFonts w:ascii="宋体" w:hAnsi="宋体" w:eastAsia="宋体" w:cs="宋体"/>
        </w:rPr>
        <w:tab/>
      </w:r>
      <w:r>
        <w:rPr>
          <w:rFonts w:ascii="宋体" w:hAnsi="宋体" w:eastAsia="宋体" w:cs="宋体"/>
        </w:rPr>
        <w:tab/>
      </w:r>
      <w:r>
        <w:rPr>
          <w:rFonts w:ascii="宋体" w:hAnsi="宋体" w:eastAsia="宋体" w:cs="宋体"/>
        </w:rPr>
        <w:drawing>
          <wp:inline distT="0" distB="0" distL="114300" distR="114300">
            <wp:extent cx="796925" cy="522605"/>
            <wp:effectExtent l="0" t="0" r="3175" b="1079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4"/>
                    <a:stretch>
                      <a:fillRect/>
                    </a:stretch>
                  </pic:blipFill>
                  <pic:spPr>
                    <a:xfrm>
                      <a:off x="0" y="0"/>
                      <a:ext cx="796925" cy="522605"/>
                    </a:xfrm>
                    <a:prstGeom prst="rect">
                      <a:avLst/>
                    </a:prstGeom>
                    <a:noFill/>
                    <a:ln w="9525">
                      <a:noFill/>
                    </a:ln>
                  </pic:spPr>
                </pic:pic>
              </a:graphicData>
            </a:graphic>
          </wp:inline>
        </w:drawing>
      </w:r>
      <w:r>
        <w:rPr>
          <w:rFonts w:ascii="宋体" w:hAnsi="宋体" w:eastAsia="宋体" w:cs="宋体"/>
        </w:rPr>
        <w:tab/>
      </w:r>
      <w:r>
        <w:rPr>
          <w:rFonts w:ascii="宋体" w:hAnsi="宋体" w:eastAsia="宋体" w:cs="宋体"/>
        </w:rPr>
        <w:tab/>
      </w:r>
      <w:r>
        <w:rPr>
          <w:rFonts w:ascii="宋体" w:hAnsi="宋体" w:eastAsia="宋体" w:cs="宋体"/>
        </w:rPr>
        <w:tab/>
      </w:r>
      <w:r>
        <w:rPr>
          <w:rFonts w:ascii="宋体" w:hAnsi="宋体" w:eastAsia="宋体" w:cs="宋体"/>
        </w:rPr>
        <w:tab/>
      </w:r>
      <w:r>
        <w:rPr>
          <w:rFonts w:ascii="宋体" w:hAnsi="宋体" w:eastAsia="宋体" w:cs="宋体"/>
        </w:rPr>
        <w:tab/>
      </w:r>
      <w:r>
        <w:rPr>
          <w:rFonts w:ascii="宋体" w:hAnsi="宋体" w:eastAsia="宋体" w:cs="宋体"/>
        </w:rPr>
        <w:tab/>
      </w:r>
      <w:r>
        <w:rPr>
          <w:rFonts w:ascii="宋体" w:hAnsi="宋体" w:eastAsia="宋体" w:cs="宋体"/>
        </w:rPr>
        <w:tab/>
      </w:r>
      <w:r>
        <w:rPr>
          <w:rFonts w:ascii="宋体" w:hAnsi="宋体" w:eastAsia="宋体" w:cs="宋体"/>
        </w:rPr>
        <w:tab/>
      </w:r>
      <w:r>
        <w:rPr>
          <w:rFonts w:ascii="宋体" w:hAnsi="宋体" w:eastAsia="宋体" w:cs="宋体"/>
        </w:rPr>
        <w:t>(1)</w:t>
      </w:r>
      <w:r>
        <w:rPr>
          <w:rFonts w:ascii="宋体" w:hAnsi="宋体" w:eastAsia="宋体" w:cs="宋体"/>
        </w:rPr>
        <w:br w:type="textWrapping"/>
      </w:r>
      <w:r>
        <w:rPr>
          <w:rFonts w:hint="eastAsia" w:ascii="宋体" w:hAnsi="宋体" w:eastAsia="宋体" w:cs="宋体"/>
        </w:rPr>
        <w:t>其中</w:t>
      </w:r>
      <w:r>
        <w:rPr>
          <w:rFonts w:ascii="宋体" w:hAnsi="宋体" w:eastAsia="宋体" w:cs="宋体"/>
        </w:rPr>
        <w:t xml:space="preserve"> f x</w:t>
      </w:r>
      <w:r>
        <w:rPr>
          <w:rFonts w:hint="eastAsia" w:ascii="宋体" w:hAnsi="宋体" w:eastAsia="宋体" w:cs="宋体"/>
        </w:rPr>
        <w:t>与</w:t>
      </w:r>
      <w:r>
        <w:rPr>
          <w:rFonts w:ascii="宋体" w:hAnsi="宋体" w:eastAsia="宋体" w:cs="宋体"/>
        </w:rPr>
        <w:t xml:space="preserve">f s </w:t>
      </w:r>
      <w:r>
        <w:rPr>
          <w:rFonts w:hint="eastAsia" w:ascii="宋体" w:hAnsi="宋体" w:eastAsia="宋体" w:cs="宋体"/>
        </w:rPr>
        <w:t>分别对应被测信号和标准信号的频率</w:t>
      </w:r>
      <w:r>
        <w:rPr>
          <w:rFonts w:ascii="宋体" w:hAnsi="宋体" w:eastAsia="宋体" w:cs="宋体"/>
        </w:rPr>
        <w:t>。</w:t>
      </w:r>
      <w:r>
        <w:rPr>
          <w:rFonts w:hint="eastAsia" w:ascii="宋体" w:hAnsi="宋体" w:eastAsia="宋体" w:cs="宋体"/>
        </w:rPr>
        <w:t>在实际计算测量中一般不考虑标准信号</w:t>
      </w:r>
      <w:r>
        <w:rPr>
          <w:rFonts w:ascii="宋体" w:hAnsi="宋体" w:eastAsia="宋体" w:cs="宋体"/>
        </w:rPr>
        <w:t xml:space="preserve">f s </w:t>
      </w:r>
      <w:r>
        <w:rPr>
          <w:rFonts w:hint="eastAsia" w:ascii="宋体" w:hAnsi="宋体" w:eastAsia="宋体" w:cs="宋体"/>
        </w:rPr>
        <w:t>的误差。</w:t>
      </w:r>
      <w:r>
        <w:rPr>
          <w:rFonts w:ascii="宋体" w:hAnsi="宋体" w:eastAsia="宋体" w:cs="宋体"/>
        </w:rPr>
        <w:t xml:space="preserve">n s </w:t>
      </w:r>
      <w:r>
        <w:rPr>
          <w:rFonts w:hint="eastAsia" w:ascii="宋体" w:hAnsi="宋体" w:eastAsia="宋体" w:cs="宋体"/>
        </w:rPr>
        <w:t>越大相对误差越小</w:t>
      </w:r>
      <w:r>
        <w:rPr>
          <w:rFonts w:ascii="宋体" w:hAnsi="宋体" w:eastAsia="宋体" w:cs="宋体"/>
        </w:rPr>
        <w:t>，</w:t>
      </w:r>
      <w:r>
        <w:rPr>
          <w:rFonts w:hint="eastAsia" w:ascii="宋体" w:hAnsi="宋体" w:eastAsia="宋体" w:cs="宋体"/>
        </w:rPr>
        <w:t>也就是说对同一被测信号选择频率越高的标准信号相对误差越小</w:t>
      </w:r>
      <w:r>
        <w:rPr>
          <w:rFonts w:ascii="宋体" w:hAnsi="宋体" w:eastAsia="宋体" w:cs="宋体"/>
        </w:rPr>
        <w:t xml:space="preserve"> </w:t>
      </w:r>
      <w:r>
        <w:rPr>
          <w:rFonts w:ascii="宋体" w:hAnsi="宋体" w:eastAsia="宋体" w:cs="宋体"/>
        </w:rPr>
        <w:br w:type="textWrapping"/>
      </w:r>
    </w:p>
    <w:p>
      <w:pPr>
        <w:spacing w:line="240" w:lineRule="auto"/>
        <w:rPr>
          <w:rFonts w:ascii="宋体" w:hAnsi="宋体" w:eastAsia="宋体" w:cs="宋体"/>
        </w:rPr>
      </w:pPr>
      <w:r>
        <w:rPr>
          <w:rFonts w:hint="eastAsia" w:ascii="宋体" w:hAnsi="宋体" w:eastAsia="宋体" w:cs="宋体"/>
        </w:rPr>
        <w:t>方案 2： 使用直接测频法</w:t>
      </w:r>
    </w:p>
    <w:p>
      <w:pPr>
        <w:spacing w:line="240" w:lineRule="auto"/>
        <w:rPr>
          <w:rFonts w:ascii="宋体" w:hAnsi="宋体" w:eastAsia="宋体" w:cs="宋体"/>
        </w:rPr>
      </w:pPr>
      <w:r>
        <w:rPr>
          <w:rFonts w:hint="eastAsia" w:ascii="宋体" w:hAnsi="宋体" w:eastAsia="宋体" w:cs="宋体"/>
        </w:rPr>
        <w:t xml:space="preserve">直接测频法是给定一个闸门时间 </w:t>
      </w:r>
      <w:r>
        <w:rPr>
          <w:rFonts w:ascii="宋体" w:hAnsi="宋体" w:eastAsia="宋体" w:cs="宋体"/>
        </w:rPr>
        <w:t xml:space="preserve">Tgate </w:t>
      </w:r>
      <w:r>
        <w:rPr>
          <w:rFonts w:hint="eastAsia" w:ascii="宋体" w:hAnsi="宋体" w:eastAsia="宋体" w:cs="宋体"/>
        </w:rPr>
        <w:t>在此时间内对被测信号</w:t>
      </w:r>
      <w:r>
        <w:rPr>
          <w:rFonts w:ascii="宋体" w:hAnsi="宋体" w:eastAsia="宋体" w:cs="宋体"/>
        </w:rPr>
        <w:t>T</w:t>
      </w:r>
      <w:r>
        <w:rPr>
          <w:rFonts w:hint="eastAsia" w:ascii="宋体" w:hAnsi="宋体" w:eastAsia="宋体" w:cs="宋体"/>
        </w:rPr>
        <w:t>x计数</w:t>
      </w:r>
      <w:r>
        <w:rPr>
          <w:rFonts w:ascii="宋体" w:hAnsi="宋体" w:eastAsia="宋体" w:cs="宋体"/>
        </w:rPr>
        <w:t>N</w:t>
      </w:r>
      <w:r>
        <w:rPr>
          <w:rFonts w:hint="eastAsia" w:ascii="宋体" w:hAnsi="宋体" w:eastAsia="宋体" w:cs="宋体"/>
        </w:rPr>
        <w:t>x，Nx量化误差</w:t>
      </w:r>
      <w:r>
        <w:rPr>
          <w:rFonts w:ascii="宋体" w:hAnsi="宋体" w:eastAsia="宋体" w:cs="宋体"/>
        </w:rPr>
        <w:t>| dN</w:t>
      </w:r>
      <w:r>
        <w:rPr>
          <w:rFonts w:hint="eastAsia" w:ascii="宋体" w:hAnsi="宋体" w:eastAsia="宋体" w:cs="宋体"/>
        </w:rPr>
        <w:t>x</w:t>
      </w:r>
      <w:r>
        <w:rPr>
          <w:rFonts w:ascii="宋体" w:hAnsi="宋体" w:eastAsia="宋体" w:cs="宋体"/>
        </w:rPr>
        <w:t xml:space="preserve"> |&lt;=1。</w:t>
      </w:r>
      <w:r>
        <w:rPr>
          <w:rFonts w:hint="eastAsia" w:ascii="宋体" w:hAnsi="宋体" w:eastAsia="宋体" w:cs="宋体"/>
        </w:rPr>
        <w:t>因此有</w:t>
      </w:r>
      <w:r>
        <w:rPr>
          <w:rFonts w:ascii="宋体" w:hAnsi="宋体" w:eastAsia="宋体" w:cs="宋体"/>
        </w:rPr>
        <w:t>Tgate = N</w:t>
      </w:r>
      <w:r>
        <w:rPr>
          <w:rFonts w:hint="eastAsia" w:ascii="宋体" w:hAnsi="宋体" w:eastAsia="宋体" w:cs="宋体"/>
        </w:rPr>
        <w:t>x</w:t>
      </w:r>
      <w:r>
        <w:rPr>
          <w:rFonts w:ascii="宋体" w:hAnsi="宋体" w:eastAsia="宋体" w:cs="宋体"/>
        </w:rPr>
        <w:t>T</w:t>
      </w:r>
      <w:r>
        <w:rPr>
          <w:rFonts w:hint="eastAsia" w:ascii="宋体" w:hAnsi="宋体" w:eastAsia="宋体" w:cs="宋体"/>
        </w:rPr>
        <w:t>x</w:t>
      </w:r>
      <w:r>
        <w:rPr>
          <w:rFonts w:ascii="宋体" w:hAnsi="宋体" w:eastAsia="宋体" w:cs="宋体"/>
        </w:rPr>
        <w:t xml:space="preserve"> </w:t>
      </w:r>
      <w:r>
        <w:rPr>
          <w:rFonts w:hint="eastAsia" w:ascii="宋体" w:hAnsi="宋体" w:eastAsia="宋体" w:cs="宋体"/>
        </w:rPr>
        <w:t>即：</w:t>
      </w:r>
    </w:p>
    <w:p>
      <w:pPr>
        <w:spacing w:line="240" w:lineRule="auto"/>
        <w:ind w:left="2460"/>
        <w:rPr>
          <w:rFonts w:hint="eastAsia" w:ascii="宋体" w:hAnsi="宋体" w:eastAsia="宋体" w:cs="宋体"/>
        </w:rPr>
      </w:pPr>
      <w:r>
        <w:rPr>
          <w:rFonts w:ascii="宋体" w:hAnsi="宋体" w:eastAsia="宋体" w:cs="宋体"/>
        </w:rPr>
        <w:drawing>
          <wp:inline distT="0" distB="0" distL="114300" distR="114300">
            <wp:extent cx="1065530" cy="474980"/>
            <wp:effectExtent l="0" t="0" r="1270" b="1270"/>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5"/>
                    <a:stretch>
                      <a:fillRect/>
                    </a:stretch>
                  </pic:blipFill>
                  <pic:spPr>
                    <a:xfrm>
                      <a:off x="0" y="0"/>
                      <a:ext cx="1065530" cy="474980"/>
                    </a:xfrm>
                    <a:prstGeom prst="rect">
                      <a:avLst/>
                    </a:prstGeom>
                    <a:noFill/>
                    <a:ln w="9525">
                      <a:noFill/>
                    </a:ln>
                  </pic:spPr>
                </pic:pic>
              </a:graphicData>
            </a:graphic>
          </wp:inline>
        </w:drawing>
      </w:r>
      <w:r>
        <w:rPr>
          <w:rFonts w:ascii="宋体" w:hAnsi="宋体" w:eastAsia="宋体" w:cs="宋体"/>
        </w:rPr>
        <w:tab/>
      </w:r>
      <w:r>
        <w:rPr>
          <w:rFonts w:ascii="宋体" w:hAnsi="宋体" w:eastAsia="宋体" w:cs="宋体"/>
        </w:rPr>
        <w:tab/>
      </w:r>
      <w:r>
        <w:rPr>
          <w:rFonts w:ascii="宋体" w:hAnsi="宋体" w:eastAsia="宋体" w:cs="宋体"/>
        </w:rPr>
        <w:tab/>
      </w:r>
      <w:r>
        <w:rPr>
          <w:rFonts w:ascii="宋体" w:hAnsi="宋体" w:eastAsia="宋体" w:cs="宋体"/>
        </w:rPr>
        <w:tab/>
      </w:r>
      <w:r>
        <w:rPr>
          <w:rFonts w:ascii="宋体" w:hAnsi="宋体" w:eastAsia="宋体" w:cs="宋体"/>
        </w:rPr>
        <w:tab/>
      </w:r>
      <w:r>
        <w:rPr>
          <w:rFonts w:ascii="宋体" w:hAnsi="宋体" w:eastAsia="宋体" w:cs="宋体"/>
        </w:rPr>
        <w:tab/>
      </w:r>
      <w:r>
        <w:rPr>
          <w:rFonts w:ascii="宋体" w:hAnsi="宋体" w:eastAsia="宋体" w:cs="宋体"/>
        </w:rPr>
        <w:tab/>
      </w:r>
      <w:r>
        <w:rPr>
          <w:rFonts w:ascii="宋体" w:hAnsi="宋体" w:eastAsia="宋体" w:cs="宋体"/>
        </w:rPr>
        <w:tab/>
      </w:r>
      <w:r>
        <w:rPr>
          <w:rFonts w:ascii="宋体" w:hAnsi="宋体" w:eastAsia="宋体" w:cs="宋体"/>
        </w:rPr>
        <w:t>(2</w:t>
      </w:r>
      <w:r>
        <w:rPr>
          <w:rFonts w:hint="eastAsia" w:ascii="宋体" w:hAnsi="宋体" w:eastAsia="宋体" w:cs="宋体"/>
        </w:rPr>
        <w:t>)</w:t>
      </w:r>
    </w:p>
    <w:p>
      <w:pPr>
        <w:spacing w:line="240" w:lineRule="auto"/>
        <w:ind w:firstLine="0" w:firstLineChars="0"/>
        <w:rPr>
          <w:rFonts w:ascii="宋体" w:hAnsi="宋体" w:eastAsia="宋体" w:cs="宋体"/>
          <w:b/>
        </w:rPr>
      </w:pPr>
      <w:r>
        <w:rPr>
          <w:rFonts w:ascii="宋体" w:hAnsi="宋体" w:eastAsia="宋体" w:cs="宋体"/>
        </w:rPr>
        <w:t>N</w:t>
      </w:r>
      <w:r>
        <w:rPr>
          <w:rFonts w:hint="eastAsia" w:ascii="宋体" w:hAnsi="宋体" w:eastAsia="宋体" w:cs="宋体"/>
        </w:rPr>
        <w:t>x越大相对误差越小，也就是说对同一被测信号，闸门时间越长，相对误差越小。</w:t>
      </w:r>
    </w:p>
    <w:p>
      <w:pPr>
        <w:spacing w:line="240" w:lineRule="auto"/>
        <w:rPr>
          <w:rFonts w:hint="eastAsia" w:ascii="宋体" w:hAnsi="宋体" w:eastAsia="宋体" w:cs="宋体"/>
        </w:rPr>
      </w:pPr>
    </w:p>
    <w:p>
      <w:pPr>
        <w:spacing w:line="240" w:lineRule="auto"/>
        <w:rPr>
          <w:rFonts w:ascii="宋体" w:hAnsi="宋体" w:eastAsia="宋体" w:cs="宋体"/>
        </w:rPr>
      </w:pPr>
      <w:r>
        <w:rPr>
          <w:rFonts w:hint="eastAsia" w:ascii="宋体" w:hAnsi="宋体" w:eastAsia="宋体" w:cs="宋体"/>
        </w:rPr>
        <w:t>方案 3： 使用等精度测频法原理</w:t>
      </w:r>
    </w:p>
    <w:p>
      <w:pPr>
        <w:spacing w:line="240" w:lineRule="auto"/>
        <w:rPr>
          <w:rFonts w:hint="eastAsia" w:ascii="宋体" w:hAnsi="宋体" w:eastAsia="宋体" w:cs="宋体"/>
        </w:rPr>
      </w:pPr>
      <w:r>
        <w:rPr>
          <w:rFonts w:hint="eastAsia" w:ascii="宋体" w:hAnsi="宋体" w:eastAsia="宋体" w:cs="宋体"/>
        </w:rPr>
        <w:t>等精度法闸门时间不是固定的值，而是被测信号周期的整数倍，即与被测信号同步，误差仅存在于时钟计数的±1误差，对于输入信号计数不存在误差。前两种方案在其测量范围内可以达到精度要求，但等精度测频法与前两种的不同之处在于其在测量范围内的精度是固定的，精度足够，而且可以满足测量范围，不用切换。其原理框图如图2。</w:t>
      </w:r>
    </w:p>
    <w:p>
      <w:pPr>
        <w:spacing w:line="240" w:lineRule="auto"/>
        <w:ind w:firstLine="482"/>
        <w:rPr>
          <w:rFonts w:ascii="宋体" w:hAnsi="宋体" w:eastAsia="宋体" w:cs="宋体"/>
          <w:b/>
        </w:rPr>
      </w:pPr>
    </w:p>
    <w:p>
      <w:pPr>
        <w:spacing w:line="240" w:lineRule="auto"/>
        <w:rPr>
          <w:rFonts w:ascii="宋体" w:hAnsi="宋体" w:eastAsia="宋体" w:cs="宋体"/>
          <w:b/>
        </w:rPr>
      </w:pPr>
      <w:r>
        <w:rPr>
          <w:rFonts w:ascii="宋体" w:hAnsi="宋体" w:eastAsia="宋体"/>
        </w:rPr>
        <w:drawing>
          <wp:inline distT="0" distB="0" distL="114300" distR="114300">
            <wp:extent cx="4572000" cy="1941830"/>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4572000" cy="1941830"/>
                    </a:xfrm>
                    <a:prstGeom prst="rect">
                      <a:avLst/>
                    </a:prstGeom>
                    <a:noFill/>
                    <a:ln w="9525">
                      <a:noFill/>
                    </a:ln>
                  </pic:spPr>
                </pic:pic>
              </a:graphicData>
            </a:graphic>
          </wp:inline>
        </w:drawing>
      </w:r>
    </w:p>
    <w:p>
      <w:pPr>
        <w:spacing w:line="240" w:lineRule="auto"/>
        <w:ind w:firstLine="420"/>
        <w:jc w:val="center"/>
        <w:rPr>
          <w:rFonts w:ascii="宋体" w:hAnsi="宋体" w:eastAsia="宋体"/>
          <w:sz w:val="21"/>
          <w:szCs w:val="21"/>
        </w:rPr>
      </w:pPr>
      <w:r>
        <w:rPr>
          <w:rFonts w:hint="eastAsia" w:ascii="宋体" w:hAnsi="宋体" w:eastAsia="宋体"/>
          <w:sz w:val="21"/>
          <w:szCs w:val="21"/>
        </w:rPr>
        <w:t>图2等精度测频原理框图</w:t>
      </w:r>
    </w:p>
    <w:p>
      <w:pPr>
        <w:spacing w:line="240" w:lineRule="auto"/>
        <w:rPr>
          <w:rFonts w:hint="eastAsia" w:ascii="宋体" w:hAnsi="宋体" w:eastAsia="宋体" w:cs="宋体"/>
        </w:rPr>
      </w:pPr>
      <w:r>
        <w:rPr>
          <w:rFonts w:hint="eastAsia" w:ascii="宋体" w:hAnsi="宋体" w:eastAsia="宋体" w:cs="宋体"/>
        </w:rPr>
        <w:t>综合以上，等精度法优于前两种方法，故选择等精度测频法</w:t>
      </w:r>
    </w:p>
    <w:p>
      <w:pPr>
        <w:spacing w:line="240" w:lineRule="auto"/>
        <w:rPr>
          <w:rFonts w:hint="eastAsia" w:ascii="宋体" w:hAnsi="宋体" w:eastAsia="宋体" w:cs="宋体"/>
        </w:rPr>
      </w:pPr>
    </w:p>
    <w:p>
      <w:pPr>
        <w:spacing w:line="240" w:lineRule="auto"/>
        <w:rPr>
          <w:rFonts w:hint="eastAsia" w:ascii="宋体" w:hAnsi="宋体" w:eastAsia="宋体" w:cs="宋体"/>
        </w:rPr>
      </w:pPr>
    </w:p>
    <w:p>
      <w:pPr>
        <w:spacing w:line="240" w:lineRule="auto"/>
        <w:rPr>
          <w:rFonts w:hint="eastAsia" w:ascii="宋体" w:hAnsi="宋体" w:eastAsia="宋体" w:cs="宋体"/>
        </w:rPr>
      </w:pPr>
    </w:p>
    <w:p>
      <w:pPr>
        <w:spacing w:line="240" w:lineRule="auto"/>
        <w:rPr>
          <w:rFonts w:hint="eastAsia" w:ascii="宋体" w:hAnsi="宋体" w:eastAsia="宋体" w:cs="宋体"/>
        </w:rPr>
      </w:pPr>
    </w:p>
    <w:p>
      <w:pPr>
        <w:spacing w:line="240" w:lineRule="auto"/>
        <w:ind w:left="0" w:leftChars="0" w:firstLine="0" w:firstLineChars="0"/>
        <w:rPr>
          <w:rFonts w:hint="eastAsia" w:ascii="宋体" w:hAnsi="宋体" w:eastAsia="宋体" w:cs="宋体"/>
        </w:rPr>
      </w:pPr>
    </w:p>
    <w:p>
      <w:pPr>
        <w:spacing w:line="240" w:lineRule="auto"/>
        <w:ind w:left="0" w:leftChars="0" w:firstLine="0" w:firstLineChars="0"/>
        <w:rPr>
          <w:rFonts w:hint="eastAsia" w:ascii="宋体" w:hAnsi="宋体" w:eastAsia="宋体" w:cs="宋体"/>
          <w:lang w:val="en-US" w:eastAsia="zh-CN"/>
        </w:rPr>
      </w:pPr>
    </w:p>
    <w:p>
      <w:pPr>
        <w:spacing w:line="240" w:lineRule="auto"/>
        <w:ind w:left="0" w:leftChars="0" w:firstLine="0" w:firstLineChars="0"/>
        <w:rPr>
          <w:rFonts w:hint="eastAsia" w:ascii="宋体" w:hAnsi="宋体" w:eastAsia="宋体" w:cs="宋体"/>
          <w:lang w:val="en-US" w:eastAsia="zh-CN"/>
        </w:rPr>
      </w:pPr>
    </w:p>
    <w:p>
      <w:pPr>
        <w:spacing w:line="240" w:lineRule="auto"/>
        <w:ind w:left="0" w:leftChars="0" w:firstLine="0" w:firstLineChars="0"/>
        <w:rPr>
          <w:rFonts w:hint="eastAsia" w:ascii="宋体" w:hAnsi="宋体" w:eastAsia="宋体" w:cs="宋体"/>
          <w:lang w:val="en-US" w:eastAsia="zh-CN"/>
        </w:rPr>
      </w:pPr>
      <w:r>
        <w:rPr>
          <w:rFonts w:hint="eastAsia" w:ascii="宋体" w:hAnsi="宋体" w:eastAsia="宋体" w:cs="宋体"/>
          <w:lang w:val="en-US" w:eastAsia="zh-CN"/>
        </w:rPr>
        <w:t xml:space="preserve">等精度测量    </w:t>
      </w:r>
    </w:p>
    <w:p>
      <w:pPr>
        <w:spacing w:line="240" w:lineRule="auto"/>
        <w:ind w:left="0" w:leftChars="0" w:firstLine="0" w:firstLineChars="0"/>
        <w:rPr>
          <w:rFonts w:hint="eastAsia" w:ascii="宋体" w:hAnsi="宋体" w:eastAsia="宋体" w:cs="宋体"/>
          <w:lang w:val="en-US" w:eastAsia="zh-CN"/>
        </w:rPr>
      </w:pPr>
      <w:bookmarkStart w:id="0" w:name="_Toc5177"/>
      <w:r>
        <w:rPr>
          <w:rFonts w:hint="eastAsia" w:ascii="宋体" w:hAnsi="宋体" w:eastAsia="宋体" w:cs="宋体"/>
          <w:lang w:val="en-US" w:eastAsia="zh-CN"/>
        </w:rPr>
        <w:t>2.1.1 工作原理</w:t>
      </w:r>
      <w:bookmarkEnd w:id="0"/>
    </w:p>
    <w:p>
      <w:pPr>
        <w:spacing w:line="240" w:lineRule="auto"/>
        <w:ind w:left="0" w:leftChars="0" w:firstLine="0" w:firstLineChars="0"/>
        <w:rPr>
          <w:rFonts w:hint="eastAsia" w:ascii="宋体" w:hAnsi="宋体" w:eastAsia="宋体" w:cs="宋体"/>
          <w:lang w:val="en-US" w:eastAsia="zh-CN"/>
        </w:rPr>
      </w:pPr>
    </w:p>
    <w:p>
      <w:pPr>
        <w:spacing w:line="240" w:lineRule="auto"/>
        <w:ind w:left="0" w:leftChars="0" w:firstLine="0" w:firstLineChars="0"/>
        <w:rPr>
          <w:rFonts w:hint="eastAsia" w:ascii="宋体" w:hAnsi="宋体" w:eastAsia="宋体" w:cs="宋体"/>
          <w:lang w:val="en-US" w:eastAsia="zh-CN"/>
        </w:rPr>
      </w:pPr>
      <w:r>
        <w:rPr>
          <w:rFonts w:hint="eastAsia" w:ascii="宋体" w:hAnsi="宋体" w:eastAsia="宋体" w:cs="宋体"/>
          <w:lang w:val="en-US" w:eastAsia="zh-CN"/>
        </w:rPr>
        <w:t>采用频率准确的高频信号作为标准频率信号，保证测量的闸门时间为被测时间的整数倍，并在闸门时间内同时对标准信号脉冲和被测信号脉冲进行计数，实现整个频率测量范围内的测量精度相等，当标准信号频率很高，闸门时间也足够长时，就可实现高精度的频率测量。即为：测量一定闸门时间内标准信号与被测信号的脉冲个数，分别记为</w:t>
      </w:r>
      <w:r>
        <w:rPr>
          <w:rFonts w:hint="eastAsia" w:ascii="宋体" w:hAnsi="宋体" w:eastAsia="宋体" w:cs="宋体"/>
          <w:lang w:val="en-US" w:eastAsia="zh-CN"/>
        </w:rPr>
        <w:object>
          <v:shape id="_x0000_i1051" o:spt="75" type="#_x0000_t75" style="height:18pt;width:18pt;" o:ole="t" filled="f" stroked="f" coordsize="21600,21600">
            <v:path/>
            <v:fill on="f" focussize="0,0"/>
            <v:stroke on="f"/>
            <v:imagedata r:id="rId8" o:title=""/>
            <o:lock v:ext="edit" grouping="f" rotation="f" text="f" aspectratio="t"/>
            <w10:wrap type="none"/>
            <w10:anchorlock/>
          </v:shape>
          <o:OLEObject Type="Embed" ProgID="Equation.KSEE3" ShapeID="_x0000_i1051" DrawAspect="Content" ObjectID="_1468075725" r:id="rId7">
            <o:LockedField>false</o:LockedField>
          </o:OLEObject>
        </w:object>
      </w:r>
      <w:r>
        <w:rPr>
          <w:rFonts w:hint="eastAsia" w:ascii="宋体" w:hAnsi="宋体" w:eastAsia="宋体" w:cs="宋体"/>
          <w:lang w:val="en-US" w:eastAsia="zh-CN"/>
        </w:rPr>
        <w:t>和</w:t>
      </w:r>
      <w:r>
        <w:rPr>
          <w:rFonts w:hint="eastAsia" w:ascii="宋体" w:hAnsi="宋体" w:eastAsia="宋体" w:cs="宋体"/>
          <w:lang w:val="en-US" w:eastAsia="zh-CN"/>
        </w:rPr>
        <w:object>
          <v:shape id="_x0000_i1052" o:spt="75" type="#_x0000_t75" style="height:17pt;width:19pt;" o:ole="t" filled="f" stroked="f" coordsize="21600,21600">
            <v:path/>
            <v:fill on="f" focussize="0,0"/>
            <v:stroke on="f"/>
            <v:imagedata r:id="rId10" o:title=""/>
            <o:lock v:ext="edit" grouping="f" rotation="f" text="f" aspectratio="t"/>
            <w10:wrap type="none"/>
            <w10:anchorlock/>
          </v:shape>
          <o:OLEObject Type="Embed" ProgID="Equation.KSEE3" ShapeID="_x0000_i1052" DrawAspect="Content" ObjectID="_1468075726" r:id="rId9">
            <o:LockedField>false</o:LockedField>
          </o:OLEObject>
        </w:object>
      </w:r>
      <w:r>
        <w:rPr>
          <w:rFonts w:hint="eastAsia" w:ascii="宋体" w:hAnsi="宋体" w:eastAsia="宋体" w:cs="宋体"/>
          <w:lang w:val="en-US" w:eastAsia="zh-CN"/>
        </w:rPr>
        <w:t xml:space="preserve">,则被测信号频率为 : </w:t>
      </w:r>
      <w:r>
        <w:rPr>
          <w:rFonts w:hint="eastAsia" w:ascii="宋体" w:hAnsi="宋体" w:eastAsia="宋体" w:cs="宋体"/>
          <w:lang w:val="en-US" w:eastAsia="zh-CN"/>
        </w:rPr>
        <w:object>
          <v:shape id="_x0000_i1053" o:spt="75" type="#_x0000_t75" style="height:33.95pt;width:64.95pt;" o:ole="t" filled="f" stroked="f" coordsize="21600,21600">
            <v:path/>
            <v:fill on="f" focussize="0,0"/>
            <v:stroke on="f"/>
            <v:imagedata r:id="rId12" o:title=""/>
            <o:lock v:ext="edit" grouping="f" rotation="f" text="f" aspectratio="t"/>
            <w10:wrap type="none"/>
            <w10:anchorlock/>
          </v:shape>
          <o:OLEObject Type="Embed" ProgID="Equation.KSEE3" ShapeID="_x0000_i1053" DrawAspect="Content" ObjectID="_1468075727" r:id="rId11">
            <o:LockedField>false</o:LockedField>
          </o:OLEObject>
        </w:object>
      </w:r>
      <w:r>
        <w:rPr>
          <w:rFonts w:hint="eastAsia" w:ascii="宋体" w:hAnsi="宋体" w:eastAsia="宋体" w:cs="宋体"/>
          <w:lang w:val="en-US" w:eastAsia="zh-CN"/>
        </w:rPr>
        <w:t>。</w:t>
      </w:r>
    </w:p>
    <w:p>
      <w:pPr>
        <w:spacing w:line="240" w:lineRule="auto"/>
        <w:ind w:left="0" w:leftChars="0" w:firstLine="0" w:firstLineChars="0"/>
        <w:rPr>
          <w:rFonts w:hint="eastAsia" w:ascii="宋体" w:hAnsi="宋体" w:eastAsia="宋体" w:cs="宋体"/>
          <w:lang w:val="en-US" w:eastAsia="zh-CN"/>
        </w:rPr>
      </w:pPr>
      <w:r>
        <w:rPr>
          <w:rFonts w:hint="eastAsia" w:ascii="宋体" w:hAnsi="宋体" w:eastAsia="宋体" w:cs="宋体"/>
          <w:lang w:val="en-US" w:eastAsia="zh-CN"/>
        </w:rPr>
        <w:object>
          <v:shape id="_x0000_i1054" o:spt="75" type="#_x0000_t75" style="height:209.55pt;width:503.5pt;" o:ole="t" filled="f" stroked="f" coordsize="21600,21600">
            <v:path/>
            <v:fill on="f" focussize="0,0"/>
            <v:stroke on="f"/>
            <v:imagedata r:id="rId14" o:title=""/>
            <o:lock v:ext="edit" grouping="f" rotation="f" text="f" aspectratio="t"/>
            <w10:wrap type="none"/>
            <w10:anchorlock/>
          </v:shape>
          <o:OLEObject Type="Embed" ProgID="Visio.Drawing.15" ShapeID="_x0000_i1054" DrawAspect="Content" ObjectID="_1468075728" r:id="rId13">
            <o:LockedField>false</o:LockedField>
          </o:OLEObject>
        </w:object>
      </w:r>
      <w:r>
        <w:rPr>
          <w:rFonts w:hint="eastAsia" w:ascii="宋体" w:hAnsi="宋体" w:eastAsia="宋体" w:cs="宋体"/>
          <w:lang w:val="en-US" w:eastAsia="zh-CN"/>
        </w:rPr>
        <w:t>等精度算法原理图</w:t>
      </w:r>
    </w:p>
    <w:p>
      <w:pPr>
        <w:spacing w:line="240" w:lineRule="auto"/>
        <w:ind w:left="0" w:leftChars="0" w:firstLine="0" w:firstLineChars="0"/>
        <w:rPr>
          <w:rFonts w:hint="eastAsia" w:ascii="宋体" w:hAnsi="宋体" w:eastAsia="宋体" w:cs="宋体"/>
          <w:lang w:val="en-US" w:eastAsia="zh-CN"/>
        </w:rPr>
      </w:pPr>
    </w:p>
    <w:p>
      <w:pPr>
        <w:spacing w:line="240" w:lineRule="auto"/>
        <w:ind w:left="0" w:leftChars="0" w:firstLine="0" w:firstLineChars="0"/>
        <w:rPr>
          <w:rFonts w:hint="eastAsia" w:ascii="宋体" w:hAnsi="宋体" w:eastAsia="宋体" w:cs="宋体"/>
          <w:lang w:val="en-US" w:eastAsia="zh-CN"/>
        </w:rPr>
      </w:pPr>
    </w:p>
    <w:p>
      <w:pPr>
        <w:spacing w:line="240" w:lineRule="auto"/>
        <w:ind w:left="0" w:leftChars="0" w:firstLine="0" w:firstLineChars="0"/>
        <w:rPr>
          <w:rFonts w:hint="eastAsia" w:ascii="宋体" w:hAnsi="宋体" w:eastAsia="宋体" w:cs="宋体"/>
          <w:lang w:val="en-US" w:eastAsia="zh-CN"/>
        </w:rPr>
      </w:pPr>
    </w:p>
    <w:p>
      <w:pPr>
        <w:spacing w:line="240" w:lineRule="auto"/>
        <w:ind w:left="0" w:leftChars="0" w:firstLine="0" w:firstLineChars="0"/>
        <w:rPr>
          <w:rFonts w:hint="eastAsia" w:ascii="宋体" w:hAnsi="宋体" w:eastAsia="宋体" w:cs="宋体"/>
          <w:lang w:val="en-US" w:eastAsia="zh-CN"/>
        </w:rPr>
      </w:pPr>
      <w:bookmarkStart w:id="1" w:name="_Toc22077"/>
      <w:r>
        <w:rPr>
          <w:rFonts w:hint="eastAsia" w:ascii="宋体" w:hAnsi="宋体" w:eastAsia="宋体" w:cs="宋体"/>
          <w:lang w:val="en-US" w:eastAsia="zh-CN"/>
        </w:rPr>
        <w:t>2.1.2 等精度测量的计算</w:t>
      </w:r>
      <w:bookmarkEnd w:id="1"/>
      <w:bookmarkStart w:id="2" w:name="_GoBack"/>
      <w:bookmarkEnd w:id="2"/>
    </w:p>
    <w:p>
      <w:pPr>
        <w:spacing w:line="240" w:lineRule="auto"/>
        <w:ind w:left="0" w:leftChars="0" w:firstLine="0" w:firstLineChars="0"/>
        <w:rPr>
          <w:rFonts w:hint="eastAsia" w:ascii="宋体" w:hAnsi="宋体" w:eastAsia="宋体" w:cs="宋体"/>
          <w:lang w:val="en-US" w:eastAsia="zh-CN"/>
        </w:rPr>
      </w:pPr>
    </w:p>
    <w:p>
      <w:pPr>
        <w:spacing w:line="240" w:lineRule="auto"/>
        <w:ind w:left="0" w:leftChars="0" w:firstLine="0" w:firstLineChars="0"/>
        <w:rPr>
          <w:rFonts w:hint="eastAsia" w:ascii="宋体" w:hAnsi="宋体" w:eastAsia="宋体" w:cs="宋体"/>
          <w:lang w:val="en-US" w:eastAsia="zh-CN"/>
        </w:rPr>
      </w:pPr>
      <w:r>
        <w:rPr>
          <w:rFonts w:hint="eastAsia" w:ascii="宋体" w:hAnsi="宋体" w:eastAsia="宋体" w:cs="宋体"/>
          <w:lang w:val="en-US" w:eastAsia="zh-CN"/>
        </w:rPr>
        <w:t>（1）被测频率</w:t>
      </w:r>
    </w:p>
    <w:p>
      <w:pPr>
        <w:spacing w:line="240" w:lineRule="auto"/>
        <w:ind w:left="0" w:leftChars="0" w:firstLine="0" w:firstLineChars="0"/>
        <w:rPr>
          <w:rFonts w:hint="eastAsia" w:ascii="宋体" w:hAnsi="宋体" w:eastAsia="宋体" w:cs="宋体"/>
          <w:lang w:val="en-US" w:eastAsia="zh-CN"/>
        </w:rPr>
      </w:pPr>
      <w:r>
        <w:rPr>
          <w:rFonts w:hint="eastAsia" w:ascii="宋体" w:hAnsi="宋体" w:eastAsia="宋体" w:cs="宋体"/>
          <w:lang w:val="en-US" w:eastAsia="zh-CN"/>
        </w:rPr>
        <w:object>
          <v:shape id="_x0000_i1055" o:spt="75" type="#_x0000_t75" style="height:33.95pt;width:64.95pt;" o:ole="t" filled="f" stroked="f" coordsize="21600,21600">
            <v:path/>
            <v:fill on="f" focussize="0,0"/>
            <v:stroke on="f"/>
            <v:imagedata r:id="rId12" o:title=""/>
            <o:lock v:ext="edit" grouping="f" rotation="f" text="f" aspectratio="t"/>
            <w10:wrap type="none"/>
            <w10:anchorlock/>
          </v:shape>
          <o:OLEObject Type="Embed" ProgID="Equation.KSEE3" ShapeID="_x0000_i1055" DrawAspect="Content" ObjectID="_1468075729" r:id="rId15">
            <o:LockedField>false</o:LockedField>
          </o:OLEObject>
        </w:object>
      </w:r>
      <w:r>
        <w:rPr>
          <w:rFonts w:hint="eastAsia" w:ascii="宋体" w:hAnsi="宋体" w:eastAsia="宋体" w:cs="宋体"/>
          <w:lang w:val="en-US" w:eastAsia="zh-CN"/>
        </w:rPr>
        <w:t>（计算公式）</w:t>
      </w:r>
    </w:p>
    <w:p>
      <w:pPr>
        <w:spacing w:line="240" w:lineRule="auto"/>
        <w:ind w:left="0" w:leftChars="0" w:firstLine="0" w:firstLineChars="0"/>
        <w:rPr>
          <w:rFonts w:hint="eastAsia" w:ascii="宋体" w:hAnsi="宋体" w:eastAsia="宋体" w:cs="宋体"/>
          <w:lang w:val="en-US" w:eastAsia="zh-CN"/>
        </w:rPr>
      </w:pPr>
      <w:r>
        <w:rPr>
          <w:rFonts w:hint="eastAsia" w:ascii="宋体" w:hAnsi="宋体" w:eastAsia="宋体" w:cs="宋体"/>
          <w:lang w:val="en-US" w:eastAsia="zh-CN"/>
        </w:rPr>
        <w:object>
          <v:shape id="_x0000_i1056" o:spt="75" type="#_x0000_t75" style="height:18pt;width:13.95pt;" o:ole="t" filled="f" stroked="f" coordsize="21600,21600">
            <v:path/>
            <v:fill on="f" focussize="0,0"/>
            <v:stroke on="f"/>
            <v:imagedata r:id="rId17" o:title=""/>
            <o:lock v:ext="edit" grouping="f" rotation="f" text="f" aspectratio="t"/>
            <w10:wrap type="none"/>
            <w10:anchorlock/>
          </v:shape>
          <o:OLEObject Type="Embed" ProgID="Equation.KSEE3" ShapeID="_x0000_i1056" DrawAspect="Content" ObjectID="_1468075730" r:id="rId16">
            <o:LockedField>false</o:LockedField>
          </o:OLEObject>
        </w:object>
      </w:r>
      <w:r>
        <w:rPr>
          <w:rFonts w:hint="eastAsia" w:ascii="宋体" w:hAnsi="宋体" w:eastAsia="宋体" w:cs="宋体"/>
          <w:lang w:val="en-US" w:eastAsia="zh-CN"/>
        </w:rPr>
        <w:t xml:space="preserve">为被测信号频率； </w:t>
      </w:r>
      <w:r>
        <w:rPr>
          <w:rFonts w:hint="eastAsia" w:ascii="宋体" w:hAnsi="宋体" w:eastAsia="宋体" w:cs="宋体"/>
          <w:lang w:val="en-US" w:eastAsia="zh-CN"/>
        </w:rPr>
        <w:object>
          <v:shape id="_x0000_i1057" o:spt="75" type="#_x0000_t75" style="height:18pt;width:13.95pt;" o:ole="t" filled="f" stroked="f" coordsize="21600,21600">
            <v:path/>
            <v:fill on="f" focussize="0,0"/>
            <v:stroke on="f"/>
            <v:imagedata r:id="rId19" o:title=""/>
            <o:lock v:ext="edit" grouping="f" rotation="f" text="f" aspectratio="t"/>
            <w10:wrap type="none"/>
            <w10:anchorlock/>
          </v:shape>
          <o:OLEObject Type="Embed" ProgID="Equation.KSEE3" ShapeID="_x0000_i1057" DrawAspect="Content" ObjectID="_1468075731" r:id="rId18">
            <o:LockedField>false</o:LockedField>
          </o:OLEObject>
        </w:object>
      </w:r>
      <w:r>
        <w:rPr>
          <w:rFonts w:hint="eastAsia" w:ascii="宋体" w:hAnsi="宋体" w:eastAsia="宋体" w:cs="宋体"/>
          <w:lang w:val="en-US" w:eastAsia="zh-CN"/>
        </w:rPr>
        <w:t>为标准信号频率；</w:t>
      </w:r>
      <w:r>
        <w:rPr>
          <w:rFonts w:hint="eastAsia" w:ascii="宋体" w:hAnsi="宋体" w:eastAsia="宋体" w:cs="宋体"/>
          <w:lang w:val="en-US" w:eastAsia="zh-CN"/>
        </w:rPr>
        <w:object>
          <v:shape id="_x0000_i1058" o:spt="75" type="#_x0000_t75" style="height:17pt;width:19pt;" o:ole="t" filled="f" stroked="f" coordsize="21600,21600">
            <v:path/>
            <v:fill on="f" focussize="0,0"/>
            <v:stroke on="f"/>
            <v:imagedata r:id="rId21" o:title=""/>
            <o:lock v:ext="edit" grouping="f" rotation="f" text="f" aspectratio="t"/>
            <w10:wrap type="none"/>
            <w10:anchorlock/>
          </v:shape>
          <o:OLEObject Type="Embed" ProgID="Equation.KSEE3" ShapeID="_x0000_i1058" DrawAspect="Content" ObjectID="_1468075732" r:id="rId20">
            <o:LockedField>false</o:LockedField>
          </o:OLEObject>
        </w:object>
      </w:r>
      <w:r>
        <w:rPr>
          <w:rFonts w:hint="eastAsia" w:ascii="宋体" w:hAnsi="宋体" w:eastAsia="宋体" w:cs="宋体"/>
          <w:lang w:val="en-US" w:eastAsia="zh-CN"/>
        </w:rPr>
        <w:t>为被测信号一个闸门时间内的脉冲个数；</w:t>
      </w:r>
      <w:r>
        <w:rPr>
          <w:rFonts w:hint="eastAsia" w:ascii="宋体" w:hAnsi="宋体" w:eastAsia="宋体" w:cs="宋体"/>
          <w:lang w:val="en-US" w:eastAsia="zh-CN"/>
        </w:rPr>
        <w:object>
          <v:shape id="_x0000_i1059" o:spt="75" type="#_x0000_t75" style="height:18pt;width:18pt;" o:ole="t" filled="f" stroked="f" coordsize="21600,21600">
            <v:path/>
            <v:fill on="f" focussize="0,0"/>
            <v:stroke on="f"/>
            <v:imagedata r:id="rId23" o:title=""/>
            <o:lock v:ext="edit" grouping="f" rotation="f" text="f" aspectratio="t"/>
            <w10:wrap type="none"/>
            <w10:anchorlock/>
          </v:shape>
          <o:OLEObject Type="Embed" ProgID="Equation.KSEE3" ShapeID="_x0000_i1059" DrawAspect="Content" ObjectID="_1468075733" r:id="rId22">
            <o:LockedField>false</o:LockedField>
          </o:OLEObject>
        </w:object>
      </w:r>
      <w:r>
        <w:rPr>
          <w:rFonts w:hint="eastAsia" w:ascii="宋体" w:hAnsi="宋体" w:eastAsia="宋体" w:cs="宋体"/>
          <w:lang w:val="en-US" w:eastAsia="zh-CN"/>
        </w:rPr>
        <w:t>为标准信号一个闸门时间内的脉冲个数。</w:t>
      </w:r>
    </w:p>
    <w:p>
      <w:pPr>
        <w:spacing w:line="240" w:lineRule="auto"/>
        <w:ind w:left="0" w:leftChars="0" w:firstLine="0" w:firstLineChars="0"/>
        <w:rPr>
          <w:rFonts w:hint="eastAsia" w:ascii="宋体" w:hAnsi="宋体" w:eastAsia="宋体" w:cs="宋体"/>
          <w:lang w:val="en-US" w:eastAsia="zh-CN"/>
        </w:rPr>
      </w:pPr>
    </w:p>
    <w:p>
      <w:pPr>
        <w:spacing w:line="240" w:lineRule="auto"/>
        <w:ind w:left="0" w:leftChars="0" w:firstLine="0" w:firstLineChars="0"/>
        <w:rPr>
          <w:rFonts w:hint="eastAsia" w:ascii="宋体" w:hAnsi="宋体" w:eastAsia="宋体" w:cs="宋体"/>
          <w:lang w:val="en-US" w:eastAsia="zh-CN"/>
        </w:rPr>
      </w:pPr>
      <w:r>
        <w:rPr>
          <w:rFonts w:hint="eastAsia" w:ascii="宋体" w:hAnsi="宋体" w:eastAsia="宋体" w:cs="宋体"/>
          <w:lang w:val="en-US" w:eastAsia="zh-CN"/>
        </w:rPr>
        <w:t>（2）测量误差</w:t>
      </w:r>
    </w:p>
    <w:p>
      <w:pPr>
        <w:spacing w:line="240" w:lineRule="auto"/>
        <w:ind w:left="0" w:leftChars="0" w:firstLine="0" w:firstLineChars="0"/>
        <w:rPr>
          <w:rFonts w:hint="eastAsia" w:ascii="宋体" w:hAnsi="宋体" w:eastAsia="宋体" w:cs="宋体"/>
          <w:lang w:val="en-US" w:eastAsia="zh-CN"/>
        </w:rPr>
      </w:pPr>
      <w:r>
        <w:rPr>
          <w:rFonts w:hint="eastAsia" w:ascii="宋体" w:hAnsi="宋体" w:eastAsia="宋体" w:cs="宋体"/>
          <w:lang w:val="en-US" w:eastAsia="zh-CN"/>
        </w:rPr>
        <w:t>考虑</w:t>
      </w:r>
      <w:r>
        <w:rPr>
          <w:rFonts w:hint="eastAsia" w:ascii="宋体" w:hAnsi="宋体" w:eastAsia="宋体" w:cs="宋体"/>
          <w:lang w:val="en-US" w:eastAsia="zh-CN"/>
        </w:rPr>
        <w:object>
          <v:shape id="_x0000_i1060" o:spt="75" type="#_x0000_t75" style="height:18pt;width:16.95pt;" o:ole="t" filled="f" stroked="f" coordsize="21600,21600">
            <v:path/>
            <v:fill on="f" focussize="0,0"/>
            <v:stroke on="f"/>
            <v:imagedata r:id="rId25" o:title=""/>
            <o:lock v:ext="edit" grouping="f" rotation="f" text="f" aspectratio="t"/>
            <w10:wrap type="none"/>
            <w10:anchorlock/>
          </v:shape>
          <o:OLEObject Type="Embed" ProgID="Equation.KSEE3" ShapeID="_x0000_i1060" DrawAspect="Content" ObjectID="_1468075734" r:id="rId24">
            <o:LockedField>false</o:LockedField>
          </o:OLEObject>
        </w:object>
      </w:r>
      <w:r>
        <w:rPr>
          <w:rFonts w:hint="eastAsia" w:ascii="宋体" w:hAnsi="宋体" w:eastAsia="宋体" w:cs="宋体"/>
          <w:lang w:val="en-US" w:eastAsia="zh-CN"/>
        </w:rPr>
        <w:t>最大误差为1，则</w:t>
      </w:r>
    </w:p>
    <w:p>
      <w:pPr>
        <w:spacing w:line="240" w:lineRule="auto"/>
        <w:ind w:left="0" w:leftChars="0" w:firstLine="0" w:firstLineChars="0"/>
        <w:rPr>
          <w:rFonts w:hint="eastAsia" w:ascii="宋体" w:hAnsi="宋体" w:eastAsia="宋体" w:cs="宋体"/>
          <w:lang w:val="en-US" w:eastAsia="zh-CN"/>
        </w:rPr>
      </w:pPr>
      <w:r>
        <w:rPr>
          <w:rFonts w:hint="eastAsia" w:ascii="宋体" w:hAnsi="宋体" w:eastAsia="宋体" w:cs="宋体"/>
          <w:lang w:val="en-US" w:eastAsia="zh-CN"/>
        </w:rPr>
        <w:object>
          <v:shape id="_x0000_i1061" o:spt="75" type="#_x0000_t75" style="height:33.95pt;width:97.95pt;" o:ole="t" filled="f" stroked="f" coordsize="21600,21600">
            <v:path/>
            <v:fill on="f" focussize="0,0"/>
            <v:stroke on="f"/>
            <v:imagedata r:id="rId27" o:title=""/>
            <o:lock v:ext="edit" grouping="f" rotation="f" text="f" aspectratio="t"/>
            <w10:wrap type="none"/>
            <w10:anchorlock/>
          </v:shape>
          <o:OLEObject Type="Embed" ProgID="Equation.KSEE3" ShapeID="_x0000_i1061" DrawAspect="Content" ObjectID="_1468075735" r:id="rId26">
            <o:LockedField>false</o:LockedField>
          </o:OLEObject>
        </w:object>
      </w:r>
    </w:p>
    <w:p>
      <w:pPr>
        <w:spacing w:line="240" w:lineRule="auto"/>
        <w:ind w:left="0" w:leftChars="0" w:firstLine="0" w:firstLineChars="0"/>
        <w:rPr>
          <w:rFonts w:hint="eastAsia" w:ascii="宋体" w:hAnsi="宋体" w:eastAsia="宋体" w:cs="宋体"/>
          <w:lang w:val="en-US" w:eastAsia="zh-CN"/>
        </w:rPr>
      </w:pPr>
      <w:r>
        <w:rPr>
          <w:rFonts w:hint="eastAsia" w:ascii="宋体" w:hAnsi="宋体" w:eastAsia="宋体" w:cs="宋体"/>
          <w:lang w:val="en-US" w:eastAsia="zh-CN"/>
        </w:rPr>
        <w:object>
          <v:shape id="_x0000_i1062" o:spt="75" type="#_x0000_t75" style="height:33.95pt;width:140.95pt;" o:ole="t" filled="f" stroked="f" coordsize="21600,21600">
            <v:path/>
            <v:fill on="f" focussize="0,0"/>
            <v:stroke on="f"/>
            <v:imagedata r:id="rId29" o:title=""/>
            <o:lock v:ext="edit" grouping="f" rotation="f" text="f" aspectratio="t"/>
            <w10:wrap type="none"/>
            <w10:anchorlock/>
          </v:shape>
          <o:OLEObject Type="Embed" ProgID="Equation.KSEE3" ShapeID="_x0000_i1062" DrawAspect="Content" ObjectID="_1468075736" r:id="rId28">
            <o:LockedField>false</o:LockedField>
          </o:OLEObject>
        </w:object>
      </w:r>
    </w:p>
    <w:p>
      <w:pPr>
        <w:spacing w:line="240" w:lineRule="auto"/>
        <w:ind w:left="0" w:leftChars="0" w:firstLine="0" w:firstLineChars="0"/>
        <w:rPr>
          <w:rFonts w:hint="eastAsia" w:ascii="宋体" w:hAnsi="宋体" w:eastAsia="宋体" w:cs="宋体"/>
          <w:lang w:val="en-US" w:eastAsia="zh-CN"/>
        </w:rPr>
      </w:pPr>
      <w:r>
        <w:rPr>
          <w:rFonts w:hint="eastAsia" w:ascii="宋体" w:hAnsi="宋体" w:eastAsia="宋体" w:cs="宋体"/>
          <w:lang w:val="en-US" w:eastAsia="zh-CN"/>
        </w:rPr>
        <w:object>
          <v:shape id="_x0000_i1063" o:spt="75" type="#_x0000_t75" style="height:33.95pt;width:99.95pt;" o:ole="t" filled="f" stroked="f" coordsize="21600,21600">
            <v:path/>
            <v:fill on="f" focussize="0,0"/>
            <v:stroke on="f"/>
            <v:imagedata r:id="rId31" o:title=""/>
            <o:lock v:ext="edit" grouping="f" rotation="f" text="f" aspectratio="t"/>
            <w10:wrap type="none"/>
            <w10:anchorlock/>
          </v:shape>
          <o:OLEObject Type="Embed" ProgID="Equation.KSEE3" ShapeID="_x0000_i1063" DrawAspect="Content" ObjectID="_1468075737" r:id="rId30">
            <o:LockedField>false</o:LockedField>
          </o:OLEObject>
        </w:object>
      </w:r>
    </w:p>
    <w:p>
      <w:pPr>
        <w:spacing w:line="240" w:lineRule="auto"/>
        <w:ind w:left="0" w:leftChars="0" w:firstLine="0" w:firstLineChars="0"/>
        <w:rPr>
          <w:rFonts w:hint="eastAsia" w:ascii="宋体" w:hAnsi="宋体" w:eastAsia="宋体" w:cs="宋体"/>
          <w:lang w:val="en-US" w:eastAsia="zh-CN"/>
        </w:rPr>
      </w:pPr>
    </w:p>
    <w:p>
      <w:pPr>
        <w:spacing w:line="240" w:lineRule="auto"/>
        <w:ind w:left="0" w:leftChars="0" w:firstLine="0" w:firstLineChars="0"/>
        <w:rPr>
          <w:rFonts w:hint="eastAsia" w:ascii="宋体" w:hAnsi="宋体" w:eastAsia="宋体" w:cs="宋体"/>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2F9764A"/>
    <w:rsid w:val="73D264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ind w:firstLine="480" w:firstLineChars="200"/>
      <w:jc w:val="both"/>
    </w:pPr>
    <w:rPr>
      <w:rFonts w:ascii="仿宋_GB2312" w:eastAsia="仿宋_GB2312" w:hAnsiTheme="minorHAnsi" w:cstheme="minorBidi"/>
      <w:kern w:val="2"/>
      <w:sz w:val="24"/>
      <w:szCs w:val="24"/>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4.wmf"/><Relationship Id="rId7" Type="http://schemas.openxmlformats.org/officeDocument/2006/relationships/oleObject" Target="embeddings/oleObject1.bin"/><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3" Type="http://schemas.openxmlformats.org/officeDocument/2006/relationships/fontTable" Target="fontTable.xml"/><Relationship Id="rId32" Type="http://schemas.openxmlformats.org/officeDocument/2006/relationships/customXml" Target="../customXml/item1.xml"/><Relationship Id="rId31" Type="http://schemas.openxmlformats.org/officeDocument/2006/relationships/image" Target="media/image15.wmf"/><Relationship Id="rId30" Type="http://schemas.openxmlformats.org/officeDocument/2006/relationships/oleObject" Target="embeddings/oleObject13.bin"/><Relationship Id="rId3" Type="http://schemas.openxmlformats.org/officeDocument/2006/relationships/theme" Target="theme/theme1.xml"/><Relationship Id="rId29" Type="http://schemas.openxmlformats.org/officeDocument/2006/relationships/image" Target="media/image14.wmf"/><Relationship Id="rId28" Type="http://schemas.openxmlformats.org/officeDocument/2006/relationships/oleObject" Target="embeddings/oleObject12.bin"/><Relationship Id="rId27" Type="http://schemas.openxmlformats.org/officeDocument/2006/relationships/image" Target="media/image13.wmf"/><Relationship Id="rId26" Type="http://schemas.openxmlformats.org/officeDocument/2006/relationships/oleObject" Target="embeddings/oleObject11.bin"/><Relationship Id="rId25" Type="http://schemas.openxmlformats.org/officeDocument/2006/relationships/image" Target="media/image12.wmf"/><Relationship Id="rId24" Type="http://schemas.openxmlformats.org/officeDocument/2006/relationships/oleObject" Target="embeddings/oleObject10.bin"/><Relationship Id="rId23" Type="http://schemas.openxmlformats.org/officeDocument/2006/relationships/image" Target="media/image11.wmf"/><Relationship Id="rId22" Type="http://schemas.openxmlformats.org/officeDocument/2006/relationships/oleObject" Target="embeddings/oleObject9.bin"/><Relationship Id="rId21" Type="http://schemas.openxmlformats.org/officeDocument/2006/relationships/image" Target="media/image10.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9.wmf"/><Relationship Id="rId18" Type="http://schemas.openxmlformats.org/officeDocument/2006/relationships/oleObject" Target="embeddings/oleObject7.bin"/><Relationship Id="rId17" Type="http://schemas.openxmlformats.org/officeDocument/2006/relationships/image" Target="media/image8.wmf"/><Relationship Id="rId16" Type="http://schemas.openxmlformats.org/officeDocument/2006/relationships/oleObject" Target="embeddings/oleObject6.bin"/><Relationship Id="rId15" Type="http://schemas.openxmlformats.org/officeDocument/2006/relationships/oleObject" Target="embeddings/oleObject5.bin"/><Relationship Id="rId14" Type="http://schemas.openxmlformats.org/officeDocument/2006/relationships/image" Target="media/image7.emf"/><Relationship Id="rId13" Type="http://schemas.openxmlformats.org/officeDocument/2006/relationships/oleObject" Target="embeddings/oleObject4.bin"/><Relationship Id="rId12" Type="http://schemas.openxmlformats.org/officeDocument/2006/relationships/image" Target="media/image6.wmf"/><Relationship Id="rId11" Type="http://schemas.openxmlformats.org/officeDocument/2006/relationships/oleObject" Target="embeddings/oleObject3.bin"/><Relationship Id="rId10" Type="http://schemas.openxmlformats.org/officeDocument/2006/relationships/image" Target="media/image5.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451</Words>
  <Characters>489</Characters>
  <Lines>0</Lines>
  <Paragraphs>0</Paragraphs>
  <ScaleCrop>false</ScaleCrop>
  <LinksUpToDate>false</LinksUpToDate>
  <CharactersWithSpaces>542</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dc:creator>
  <cp:lastModifiedBy>Q</cp:lastModifiedBy>
  <dcterms:modified xsi:type="dcterms:W3CDTF">2017-07-14T09:10:24Z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