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B82" w:rsidRPr="00E467B4" w:rsidRDefault="00E467B4" w:rsidP="00E467B4">
      <w:pPr>
        <w:jc w:val="right"/>
        <w:rPr>
          <w:rFonts w:ascii="Times New Roman" w:hAnsi="Times New Roman" w:cs="Times New Roman"/>
          <w:sz w:val="24"/>
          <w:szCs w:val="24"/>
        </w:rPr>
      </w:pPr>
      <w:r w:rsidRPr="00E467B4">
        <w:rPr>
          <w:rFonts w:ascii="Times New Roman" w:hAnsi="Times New Roman" w:cs="Times New Roman"/>
          <w:sz w:val="24"/>
          <w:szCs w:val="24"/>
        </w:rPr>
        <w:t xml:space="preserve">УТВЕРЖДАЮ</w:t>
      </w:r>
      <w:r w:rsidRPr="00E467B4">
        <w:rPr>
          <w:rFonts w:ascii="Times New Roman" w:hAnsi="Times New Roman" w:cs="Times New Roman"/>
          <w:sz w:val="24"/>
          <w:szCs w:val="24"/>
        </w:rPr>
        <w:tab/>
      </w:r>
      <w:r w:rsidR="00402A91">
        <w:rPr>
          <w:rFonts w:ascii="Times New Roman" w:hAnsi="Times New Roman" w:cs="Times New Roman"/>
          <w:sz w:val="24"/>
          <w:szCs w:val="24"/>
        </w:rPr>
        <w:tab/>
      </w:r>
      <w:r w:rsidRPr="00E467B4">
        <w:rPr>
          <w:rFonts w:ascii="Times New Roman" w:hAnsi="Times New Roman" w:cs="Times New Roman"/>
          <w:sz w:val="24"/>
          <w:szCs w:val="24"/>
        </w:rPr>
        <w:tab/>
      </w:r>
      <w:r w:rsidRPr="00E467B4">
        <w:rPr>
          <w:rFonts w:ascii="Times New Roman" w:hAnsi="Times New Roman" w:cs="Times New Roman"/>
          <w:sz w:val="24"/>
          <w:szCs w:val="24"/>
        </w:rPr>
        <w:tab/>
      </w:r>
      <w:r w:rsidR="00131ABC">
        <w:rPr>
          <w:rFonts w:ascii="Times New Roman" w:hAnsi="Times New Roman" w:cs="Times New Roman"/>
          <w:sz w:val="24"/>
          <w:szCs w:val="24"/>
        </w:rPr>
        <w:tab/>
      </w:r>
    </w:p>
    <w:p w:rsidR="00E467B4" w:rsidRPr="0009305D" w:rsidRDefault="009D27C2" w:rsidP="00E467B4">
      <w:pPr>
        <w:jc w:val="right"/>
        <w:rPr>
          <w:rFonts w:ascii="Times New Roman" w:hAnsi="Times New Roman" w:cs="Times New Roman"/>
          <w:sz w:val="24"/>
          <w:szCs w:val="24"/>
        </w:rPr>
      </w:pPr>
      <w:r w:rsidRPr="009D27C2">
        <w:rPr>
          <w:rFonts w:ascii="Times New Roman" w:hAnsi="Times New Roman" w:cs="Times New Roman"/>
          <w:sz w:val="24"/>
          <w:szCs w:val="24"/>
        </w:rPr>
        <w:t xml:space="preserve">Заместитель директора - главный инженер</w:t>
      </w:r>
      <w:r w:rsidRPr="009D27C2">
        <w:rPr>
          <w:rFonts w:ascii="Times New Roman" w:hAnsi="Times New Roman" w:cs="Times New Roman"/>
          <w:sz w:val="24"/>
          <w:szCs w:val="24"/>
        </w:rPr>
        <w:t xml:space="preserve"/>
      </w:r>
      <w:r w:rsidR="00E467B4" w:rsidRPr="0009305D">
        <w:rPr>
          <w:rFonts w:ascii="Times New Roman" w:hAnsi="Times New Roman" w:cs="Times New Roman"/>
          <w:sz w:val="24"/>
          <w:szCs w:val="24"/>
        </w:rPr>
        <w:tab/>
      </w:r>
    </w:p>
    <w:p w:rsidR="00E467B4" w:rsidRPr="0009305D" w:rsidRDefault="00E467B4" w:rsidP="00E467B4">
      <w:pPr>
        <w:jc w:val="right"/>
        <w:rPr>
          <w:rFonts w:ascii="Times New Roman" w:hAnsi="Times New Roman" w:cs="Times New Roman"/>
          <w:sz w:val="24"/>
          <w:szCs w:val="24"/>
        </w:rPr>
      </w:pPr>
      <w:r w:rsidRPr="0009305D">
        <w:rPr>
          <w:rFonts w:ascii="Times New Roman" w:hAnsi="Times New Roman" w:cs="Times New Roman"/>
          <w:sz w:val="24"/>
          <w:szCs w:val="24"/>
        </w:rPr>
        <w:t xml:space="preserve">__________________</w:t>
      </w:r>
      <w:proofErr w:type="gramStart"/>
      <w:r w:rsidRPr="0009305D">
        <w:rPr>
          <w:rFonts w:ascii="Times New Roman" w:hAnsi="Times New Roman" w:cs="Times New Roman"/>
          <w:sz w:val="24"/>
          <w:szCs w:val="24"/>
        </w:rPr>
        <w:t xml:space="preserve">   </w:t>
      </w:r>
      <w:r w:rsidR="009D27C2" w:rsidRPr="009D27C2">
        <w:rPr>
          <w:rFonts w:ascii="Times New Roman" w:hAnsi="Times New Roman" w:cs="Times New Roman"/>
          <w:sz w:val="24"/>
          <w:szCs w:val="24"/>
        </w:rPr>
        <w:t xml:space="preserve">С.З.Дехтяронак</w:t>
      </w:r>
      <w:proofErr w:type="gramEnd"/>
      <w:r w:rsidR="009D27C2" w:rsidRPr="009D27C2">
        <w:rPr>
          <w:rFonts w:ascii="Times New Roman" w:hAnsi="Times New Roman" w:cs="Times New Roman"/>
          <w:sz w:val="24"/>
          <w:szCs w:val="24"/>
        </w:rPr>
        <w:t xml:space="preserve"/>
      </w:r>
      <w:r w:rsidRPr="0009305D">
        <w:rPr>
          <w:rFonts w:ascii="Times New Roman" w:hAnsi="Times New Roman" w:cs="Times New Roman"/>
          <w:sz w:val="24"/>
          <w:szCs w:val="24"/>
        </w:rPr>
        <w:tab/>
      </w:r>
      <w:r w:rsidR="00131ABC" w:rsidRPr="0009305D">
        <w:rPr>
          <w:rFonts w:ascii="Times New Roman" w:hAnsi="Times New Roman" w:cs="Times New Roman"/>
          <w:sz w:val="24"/>
          <w:szCs w:val="24"/>
        </w:rPr>
        <w:tab/>
      </w:r>
    </w:p>
    <w:p w:rsidR="00E467B4" w:rsidRPr="00E467B4" w:rsidRDefault="00E467B4" w:rsidP="00E467B4">
      <w:pPr>
        <w:jc w:val="right"/>
        <w:rPr>
          <w:rFonts w:ascii="Times New Roman" w:hAnsi="Times New Roman" w:cs="Times New Roman"/>
          <w:sz w:val="24"/>
          <w:szCs w:val="24"/>
        </w:rPr>
      </w:pPr>
      <w:r w:rsidRPr="00E467B4">
        <w:rPr>
          <w:rFonts w:ascii="Times New Roman" w:hAnsi="Times New Roman" w:cs="Times New Roman"/>
          <w:sz w:val="24"/>
          <w:szCs w:val="24"/>
        </w:rPr>
        <w:t xml:space="preserve">«__</w:t>
      </w:r>
      <w:proofErr w:type="gramStart"/>
      <w:r w:rsidRPr="00E467B4">
        <w:rPr>
          <w:rFonts w:ascii="Times New Roman" w:hAnsi="Times New Roman" w:cs="Times New Roman"/>
          <w:sz w:val="24"/>
          <w:szCs w:val="24"/>
        </w:rPr>
        <w:t xml:space="preserve">_»   </w:t>
      </w:r>
      <w:proofErr w:type="gramEnd"/>
      <w:r w:rsidRPr="00E467B4">
        <w:rPr>
          <w:rFonts w:ascii="Times New Roman" w:hAnsi="Times New Roman" w:cs="Times New Roman"/>
          <w:sz w:val="24"/>
          <w:szCs w:val="24"/>
        </w:rPr>
        <w:t xml:space="preserve"> ___________   </w:t>
      </w:r>
      <w:r w:rsidR="009D27C2" w:rsidRPr="009D27C2">
        <w:rPr>
          <w:rFonts w:ascii="Times New Roman" w:hAnsi="Times New Roman" w:cs="Times New Roman"/>
          <w:sz w:val="24"/>
          <w:szCs w:val="24"/>
        </w:rPr>
        <w:t xml:space="preserve">2023</w:t>
      </w:r>
      <w:r w:rsidR="009D27C2" w:rsidRPr="009D27C2">
        <w:rPr>
          <w:rFonts w:ascii="Times New Roman" w:hAnsi="Times New Roman" w:cs="Times New Roman"/>
          <w:sz w:val="24"/>
          <w:szCs w:val="24"/>
        </w:rPr>
        <w:t xml:space="preserve"/>
      </w:r>
      <w:r w:rsidRPr="00E467B4">
        <w:rPr>
          <w:rFonts w:ascii="Times New Roman" w:hAnsi="Times New Roman" w:cs="Times New Roman"/>
          <w:sz w:val="24"/>
          <w:szCs w:val="24"/>
        </w:rPr>
        <w:t xml:space="preserve"> г.</w:t>
      </w:r>
      <w:r w:rsidRPr="00E467B4">
        <w:rPr>
          <w:rFonts w:ascii="Times New Roman" w:hAnsi="Times New Roman" w:cs="Times New Roman"/>
          <w:sz w:val="24"/>
          <w:szCs w:val="24"/>
        </w:rPr>
        <w:tab/>
      </w:r>
      <w:r w:rsidR="00131ABC">
        <w:rPr>
          <w:rFonts w:ascii="Times New Roman" w:hAnsi="Times New Roman" w:cs="Times New Roman"/>
          <w:sz w:val="24"/>
          <w:szCs w:val="24"/>
        </w:rPr>
        <w:tab/>
      </w:r>
      <w:r w:rsidR="009D27C2">
        <w:rPr>
          <w:rFonts w:ascii="Times New Roman" w:hAnsi="Times New Roman" w:cs="Times New Roman"/>
          <w:sz w:val="24"/>
          <w:szCs w:val="24"/>
        </w:rPr>
        <w:tab/>
      </w:r>
    </w:p>
    <w:p w:rsidR="00E467B4" w:rsidRDefault="00E467B4" w:rsidP="00E467B4">
      <w:pPr>
        <w:jc w:val="center"/>
        <w:rPr>
          <w:rFonts w:ascii="Times New Roman" w:hAnsi="Times New Roman" w:cs="Times New Roman"/>
          <w:sz w:val="24"/>
          <w:szCs w:val="24"/>
        </w:rPr>
      </w:pPr>
      <w:r w:rsidRPr="00E467B4">
        <w:rPr>
          <w:rFonts w:ascii="Times New Roman" w:hAnsi="Times New Roman" w:cs="Times New Roman"/>
          <w:sz w:val="24"/>
          <w:szCs w:val="24"/>
        </w:rPr>
        <w:t xml:space="preserve">Обобщённые результаты</w:t>
      </w:r>
      <w:r>
        <w:rPr>
          <w:rFonts w:ascii="Times New Roman" w:hAnsi="Times New Roman" w:cs="Times New Roman"/>
          <w:sz w:val="24"/>
          <w:szCs w:val="24"/>
        </w:rPr>
        <w:t xml:space="preserve"> производственного контроля вредных веществ</w:t>
      </w:r>
      <w:r>
        <w:rPr>
          <w:rFonts w:ascii="Times New Roman" w:hAnsi="Times New Roman" w:cs="Times New Roman"/>
          <w:sz w:val="24"/>
          <w:szCs w:val="24"/>
        </w:rPr>
        <w:br w:type="textWrapping" w:clear="none"/>
        <w:t xml:space="preserve">в воздухе рабочей зоны ОАО «Зенит» за </w:t>
      </w:r>
      <w:r w:rsidR="009D27C2" w:rsidRPr="009D27C2">
        <w:rPr>
          <w:rFonts w:ascii="Times New Roman" w:hAnsi="Times New Roman" w:cs="Times New Roman"/>
          <w:sz w:val="24"/>
          <w:szCs w:val="24"/>
        </w:rPr>
        <w:t xml:space="preserve">II</w:t>
      </w:r>
      <w:r w:rsidR="009D27C2" w:rsidRPr="009D27C2">
        <w:rPr>
          <w:rFonts w:ascii="Times New Roman" w:hAnsi="Times New Roman" w:cs="Times New Roman"/>
          <w:sz w:val="24"/>
          <w:szCs w:val="24"/>
        </w:rPr>
        <w:t xml:space="preserve"/>
      </w:r>
      <w:r w:rsidRPr="00E467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квартал </w:t>
      </w:r>
      <w:r w:rsidR="009D27C2" w:rsidRPr="009D27C2">
        <w:rPr>
          <w:rFonts w:ascii="Times New Roman" w:hAnsi="Times New Roman" w:cs="Times New Roman"/>
          <w:sz w:val="24"/>
          <w:szCs w:val="24"/>
        </w:rPr>
        <w:t xml:space="preserve">2023</w:t>
      </w:r>
      <w:r w:rsidR="009D27C2" w:rsidRPr="009D27C2">
        <w:rPr>
          <w:rFonts w:ascii="Times New Roman" w:hAnsi="Times New Roman" w:cs="Times New Roman"/>
          <w:sz w:val="24"/>
          <w:szCs w:val="24"/>
        </w:rPr>
        <w:t xml:space="preserve"/>
      </w:r>
      <w:r w:rsidRPr="00E467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года</w:t>
      </w:r>
    </w:p>
    <w:tbl>
      <w:tblPr>
        <w:tblStyle w:val="a3"/>
        <w:tblW w:w="16018" w:type="dxa"/>
        <w:tblInd w:w="-714" w:type="dxa"/>
        <w:tblLayout w:type="fixed"/>
        <w:tblLook w:val="04A0"/>
      </w:tblPr>
      <w:tblGrid>
        <w:gridCol w:w="1673"/>
        <w:gridCol w:w="2268"/>
        <w:gridCol w:w="2268"/>
        <w:gridCol w:w="992"/>
        <w:gridCol w:w="992"/>
        <w:gridCol w:w="851"/>
        <w:gridCol w:w="709"/>
        <w:gridCol w:w="850"/>
        <w:gridCol w:w="851"/>
        <w:gridCol w:w="850"/>
        <w:gridCol w:w="851"/>
        <w:gridCol w:w="992"/>
        <w:gridCol w:w="1134"/>
        <w:gridCol w:w="737"/>
      </w:tblGrid>
      <w:tr w:rsidR="00676E96" w:rsidRPr="002B6289" w:rsidTr="00CC510B">
        <w:tc>
          <w:tcPr>
            <w:tcW w:w="1673" w:type="dxa"/>
            <w:vMerge w:val="restart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Цех, участок</w:t>
            </w:r>
          </w:p>
        </w:tc>
        <w:tc>
          <w:tcPr>
            <w:tcW w:w="2268" w:type="dxa"/>
            <w:vMerge w:val="restart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Профессия</w:t>
            </w:r>
          </w:p>
        </w:tc>
        <w:tc>
          <w:tcPr>
            <w:tcW w:w="2268" w:type="dxa"/>
            <w:vMerge w:val="restart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Контролируемое вещество</w:t>
            </w:r>
          </w:p>
        </w:tc>
        <w:tc>
          <w:tcPr>
            <w:tcW w:w="992" w:type="dxa"/>
            <w:vMerge w:val="restart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Величина ПДК, м/р мг/м3</w:t>
            </w:r>
          </w:p>
        </w:tc>
        <w:tc>
          <w:tcPr>
            <w:tcW w:w="992" w:type="dxa"/>
            <w:vMerge w:val="restart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Величина ПДК, с/с мг/м3</w:t>
            </w:r>
          </w:p>
        </w:tc>
        <w:tc>
          <w:tcPr>
            <w:tcW w:w="851" w:type="dxa"/>
            <w:vMerge w:val="restart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Класс </w:t>
            </w:r>
            <w:r w:rsidR="002F0924"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опасно</w:t>
            </w:r>
            <w:proofErr w:type="spellStart"/>
            <w:r w:rsidR="002F092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сти</w:t>
            </w:r>
            <w:proofErr w:type="spellEnd"/>
          </w:p>
        </w:tc>
        <w:tc>
          <w:tcPr>
            <w:tcW w:w="3260" w:type="dxa"/>
            <w:gridSpan w:val="4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анализов</w:t>
            </w:r>
          </w:p>
        </w:tc>
        <w:tc>
          <w:tcPr>
            <w:tcW w:w="2977" w:type="dxa"/>
            <w:gridSpan w:val="3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Концентрация вещества мг</w:t>
            </w:r>
            <w:r w:rsidRPr="000D7BA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/</w:t>
            </w: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с3</w:t>
            </w:r>
          </w:p>
        </w:tc>
        <w:tc>
          <w:tcPr>
            <w:tcW w:w="737" w:type="dxa"/>
            <w:vMerge w:val="restart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Примечание</w:t>
            </w:r>
          </w:p>
        </w:tc>
      </w:tr>
      <w:tr w:rsidR="00676E96" w:rsidRPr="002B6289" w:rsidTr="00CC510B">
        <w:trPr>
          <w:trHeight w:val="282"/>
        </w:trPr>
        <w:tc>
          <w:tcPr>
            <w:tcW w:w="1673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Всего</w:t>
            </w:r>
          </w:p>
        </w:tc>
        <w:tc>
          <w:tcPr>
            <w:tcW w:w="2551" w:type="dxa"/>
            <w:gridSpan w:val="3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В том числе превышает ПДК в % от общего числа анализов</w:t>
            </w:r>
          </w:p>
        </w:tc>
        <w:tc>
          <w:tcPr>
            <w:tcW w:w="851" w:type="dxa"/>
            <w:vMerge w:val="restart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максимальная</w:t>
            </w:r>
          </w:p>
        </w:tc>
        <w:tc>
          <w:tcPr>
            <w:tcW w:w="992" w:type="dxa"/>
            <w:vMerge w:val="restart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Средняя</w:t>
            </w:r>
            <w:r w:rsidRPr="000D7BA1">
              <w:rPr>
                <w:rFonts w:ascii="Times New Roman" w:hAnsi="Times New Roman" w:cs="Times New Roman"/>
                <w:sz w:val="18"/>
                <w:szCs w:val="18"/>
              </w:rPr>
              <w:br w:type="textWrapping" w:clear="none"/>
            </w:r>
            <w:r w:rsidRPr="000D7BA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 + m</w:t>
            </w:r>
          </w:p>
        </w:tc>
        <w:tc>
          <w:tcPr>
            <w:tcW w:w="1134" w:type="dxa"/>
            <w:vMerge w:val="restart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Среднесменная</w:t>
            </w:r>
          </w:p>
        </w:tc>
        <w:tc>
          <w:tcPr>
            <w:tcW w:w="737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D7BA1" w:rsidRPr="002B6289" w:rsidTr="00CC510B">
        <w:trPr>
          <w:trHeight w:val="282"/>
        </w:trPr>
        <w:tc>
          <w:tcPr>
            <w:tcW w:w="1673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От 1.1 до 5.0 раз</w:t>
            </w:r>
          </w:p>
        </w:tc>
        <w:tc>
          <w:tcPr>
            <w:tcW w:w="851" w:type="dxa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От 5.1 до 10.0 раз</w:t>
            </w:r>
          </w:p>
        </w:tc>
        <w:tc>
          <w:tcPr>
            <w:tcW w:w="850" w:type="dxa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Более 10.0 раз</w:t>
            </w:r>
          </w:p>
        </w:tc>
        <w:tc>
          <w:tcPr>
            <w:tcW w:w="851" w:type="dxa"/>
            <w:vMerge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D7BA1" w:rsidTr="00CC510B">
        <w:tc>
          <w:tcPr>
            <w:tcW w:w="1673" w:type="dxa"/>
            <w:tcBorders>
              <w:bottom w:val="single" w:color="auto" w:sz="4" w:space="0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3</w:t>
            </w: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4</w:t>
            </w: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5</w:t>
            </w:r>
          </w:p>
        </w:tc>
        <w:tc>
          <w:tcPr>
            <w:tcW w:w="851" w:type="dxa"/>
            <w:tcBorders>
              <w:bottom w:val="single" w:color="auto" w:sz="4" w:space="0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6</w:t>
            </w:r>
          </w:p>
        </w:tc>
        <w:tc>
          <w:tcPr>
            <w:tcW w:w="709" w:type="dxa"/>
            <w:tcBorders>
              <w:bottom w:val="single" w:color="auto" w:sz="4" w:space="0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7</w:t>
            </w:r>
          </w:p>
        </w:tc>
        <w:tc>
          <w:tcPr>
            <w:tcW w:w="850" w:type="dxa"/>
            <w:tcBorders>
              <w:bottom w:val="single" w:color="auto" w:sz="4" w:space="0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8</w:t>
            </w:r>
          </w:p>
        </w:tc>
        <w:tc>
          <w:tcPr>
            <w:tcW w:w="851" w:type="dxa"/>
            <w:tcBorders>
              <w:bottom w:val="single" w:color="auto" w:sz="4" w:space="0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9</w:t>
            </w:r>
          </w:p>
        </w:tc>
        <w:tc>
          <w:tcPr>
            <w:tcW w:w="850" w:type="dxa"/>
            <w:tcBorders>
              <w:bottom w:val="single" w:color="auto" w:sz="4" w:space="0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10</w:t>
            </w:r>
          </w:p>
        </w:tc>
        <w:tc>
          <w:tcPr>
            <w:tcW w:w="851" w:type="dxa"/>
            <w:tcBorders>
              <w:bottom w:val="single" w:color="auto" w:sz="4" w:space="0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11</w:t>
            </w: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12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13</w:t>
            </w:r>
          </w:p>
        </w:tc>
        <w:tc>
          <w:tcPr>
            <w:tcW w:w="737" w:type="dxa"/>
            <w:tcBorders>
              <w:bottom w:val="single" w:color="auto" w:sz="4" w:space="0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14</w:t>
            </w:r>
          </w:p>
        </w:tc>
      </w:tr>
      <w:tr w:rsidR="002F0924" w:rsidTr="00CC510B">
        <w:tc>
          <w:tcPr>
            <w:tcW w:w="1673" w:type="dxa"/>
            <w:tcBorders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ИЦ</w:t>
            </w:r>
          </w:p>
        </w:tc>
        <w:tc>
          <w:tcPr>
            <w:tcW w:w="2268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nil"/>
              <w:bottom w:val="single" w:color="auto" w:sz="4" w:space="0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0924" w:rsidTr="00CC510B">
        <w:tc>
          <w:tcPr>
            <w:tcW w:w="1673" w:type="dxa"/>
            <w:tcBorders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Шлифовальный участок</w:t>
            </w:r>
          </w:p>
        </w:tc>
        <w:tc>
          <w:tcPr>
            <w:tcW w:w="2268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заготовщик радиотакелажа</w:t>
            </w:r>
          </w:p>
        </w:tc>
        <w:tc>
          <w:tcPr>
            <w:tcW w:w="2268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Диоксид серы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10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/>
            </w:r>
          </w:p>
        </w:tc>
        <w:tc>
          <w:tcPr>
            <w:tcW w:w="851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2</w:t>
            </w:r>
          </w:p>
        </w:tc>
        <w:tc>
          <w:tcPr>
            <w:tcW w:w="709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4</w:t>
            </w:r>
          </w:p>
        </w:tc>
        <w:tc>
          <w:tcPr>
            <w:tcW w:w="850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-</w:t>
            </w:r>
          </w:p>
        </w:tc>
        <w:tc>
          <w:tcPr>
            <w:tcW w:w="851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-</w:t>
            </w:r>
          </w:p>
        </w:tc>
        <w:tc>
          <w:tcPr>
            <w:tcW w:w="850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-</w:t>
            </w:r>
          </w:p>
        </w:tc>
        <w:tc>
          <w:tcPr>
            <w:tcW w:w="851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0,03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0,016</w:t>
            </w:r>
          </w:p>
        </w:tc>
        <w:tc>
          <w:tcPr>
            <w:tcW w:w="1134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nil"/>
              <w:bottom w:val="single" w:color="auto" w:sz="4" w:space="0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0924" w:rsidTr="00CC510B">
        <w:tc>
          <w:tcPr>
            <w:tcW w:w="1673" w:type="dxa"/>
            <w:tcBorders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МЗЦ</w:t>
            </w:r>
          </w:p>
        </w:tc>
        <w:tc>
          <w:tcPr>
            <w:tcW w:w="2268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nil"/>
              <w:bottom w:val="single" w:color="auto" w:sz="4" w:space="0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0924" w:rsidTr="00CC510B">
        <w:tc>
          <w:tcPr>
            <w:tcW w:w="1673" w:type="dxa"/>
            <w:tcBorders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Сварочый участок</w:t>
            </w:r>
          </w:p>
        </w:tc>
        <w:tc>
          <w:tcPr>
            <w:tcW w:w="2268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электрогазосварщик</w:t>
            </w:r>
          </w:p>
        </w:tc>
        <w:tc>
          <w:tcPr>
            <w:tcW w:w="2268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Диоксид азота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5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/>
            </w:r>
          </w:p>
        </w:tc>
        <w:tc>
          <w:tcPr>
            <w:tcW w:w="851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3</w:t>
            </w:r>
          </w:p>
        </w:tc>
        <w:tc>
          <w:tcPr>
            <w:tcW w:w="709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2</w:t>
            </w:r>
          </w:p>
        </w:tc>
        <w:tc>
          <w:tcPr>
            <w:tcW w:w="850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-</w:t>
            </w:r>
          </w:p>
        </w:tc>
        <w:tc>
          <w:tcPr>
            <w:tcW w:w="851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-</w:t>
            </w:r>
          </w:p>
        </w:tc>
        <w:tc>
          <w:tcPr>
            <w:tcW w:w="850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-</w:t>
            </w:r>
          </w:p>
        </w:tc>
        <w:tc>
          <w:tcPr>
            <w:tcW w:w="851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10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10</w:t>
            </w:r>
          </w:p>
        </w:tc>
        <w:tc>
          <w:tcPr>
            <w:tcW w:w="1134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nil"/>
              <w:bottom w:val="single" w:color="auto" w:sz="4" w:space="0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0924" w:rsidTr="00CC510B">
        <w:tc>
          <w:tcPr>
            <w:tcW w:w="1673" w:type="dxa"/>
            <w:tcBorders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Участок пластмасс</w:t>
            </w:r>
          </w:p>
        </w:tc>
        <w:tc>
          <w:tcPr>
            <w:tcW w:w="2268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прессовщик изделий из пластмасс</w:t>
            </w:r>
          </w:p>
        </w:tc>
        <w:tc>
          <w:tcPr>
            <w:tcW w:w="2268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Ацетальдегид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5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/>
            </w:r>
          </w:p>
        </w:tc>
        <w:tc>
          <w:tcPr>
            <w:tcW w:w="851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3</w:t>
            </w:r>
          </w:p>
        </w:tc>
        <w:tc>
          <w:tcPr>
            <w:tcW w:w="709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2</w:t>
            </w:r>
          </w:p>
        </w:tc>
        <w:tc>
          <w:tcPr>
            <w:tcW w:w="850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-</w:t>
            </w:r>
          </w:p>
        </w:tc>
        <w:tc>
          <w:tcPr>
            <w:tcW w:w="851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-</w:t>
            </w:r>
          </w:p>
        </w:tc>
        <w:tc>
          <w:tcPr>
            <w:tcW w:w="850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-</w:t>
            </w:r>
          </w:p>
        </w:tc>
        <w:tc>
          <w:tcPr>
            <w:tcW w:w="851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1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1</w:t>
            </w:r>
          </w:p>
        </w:tc>
        <w:tc>
          <w:tcPr>
            <w:tcW w:w="1134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nil"/>
              <w:bottom w:val="single" w:color="auto" w:sz="4" w:space="0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0924" w:rsidTr="00CC510B">
        <w:tc>
          <w:tcPr>
            <w:tcW w:w="1673" w:type="dxa"/>
            <w:tcBorders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СМЦ</w:t>
            </w:r>
          </w:p>
        </w:tc>
        <w:tc>
          <w:tcPr>
            <w:tcW w:w="2268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nil"/>
              <w:bottom w:val="single" w:color="auto" w:sz="4" w:space="0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0924" w:rsidTr="00CC510B">
        <w:tc>
          <w:tcPr>
            <w:tcW w:w="1673" w:type="dxa"/>
            <w:tcBorders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4эт.Уч-к лакировки С417</w:t>
            </w:r>
          </w:p>
        </w:tc>
        <w:tc>
          <w:tcPr>
            <w:tcW w:w="2268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пропитчик электротехнических изделий</w:t>
            </w:r>
          </w:p>
        </w:tc>
        <w:tc>
          <w:tcPr>
            <w:tcW w:w="2268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Бутилацетат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200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50</w:t>
            </w:r>
          </w:p>
        </w:tc>
        <w:tc>
          <w:tcPr>
            <w:tcW w:w="851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4</w:t>
            </w:r>
          </w:p>
        </w:tc>
        <w:tc>
          <w:tcPr>
            <w:tcW w:w="709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2</w:t>
            </w:r>
          </w:p>
        </w:tc>
        <w:tc>
          <w:tcPr>
            <w:tcW w:w="850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1</w:t>
            </w:r>
          </w:p>
        </w:tc>
        <w:tc>
          <w:tcPr>
            <w:tcW w:w="851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-</w:t>
            </w:r>
          </w:p>
        </w:tc>
        <w:tc>
          <w:tcPr>
            <w:tcW w:w="850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-</w:t>
            </w:r>
          </w:p>
        </w:tc>
        <w:tc>
          <w:tcPr>
            <w:tcW w:w="851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10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6</w:t>
            </w:r>
          </w:p>
        </w:tc>
        <w:tc>
          <w:tcPr>
            <w:tcW w:w="1134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6</w:t>
            </w:r>
          </w:p>
        </w:tc>
        <w:tc>
          <w:tcPr>
            <w:tcW w:w="737" w:type="dxa"/>
            <w:tcBorders>
              <w:left w:val="nil"/>
              <w:bottom w:val="single" w:color="auto" w:sz="4" w:space="0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0924" w:rsidTr="00CC510B">
        <w:tc>
          <w:tcPr>
            <w:tcW w:w="1673" w:type="dxa"/>
            <w:tcBorders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4эт.Уч-к лакировки С417</w:t>
            </w:r>
          </w:p>
        </w:tc>
        <w:tc>
          <w:tcPr>
            <w:tcW w:w="2268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электрогазосварщик</w:t>
            </w:r>
          </w:p>
        </w:tc>
        <w:tc>
          <w:tcPr>
            <w:tcW w:w="2268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Бутилацетат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200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50</w:t>
            </w:r>
          </w:p>
        </w:tc>
        <w:tc>
          <w:tcPr>
            <w:tcW w:w="851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4</w:t>
            </w:r>
          </w:p>
        </w:tc>
        <w:tc>
          <w:tcPr>
            <w:tcW w:w="709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2</w:t>
            </w:r>
          </w:p>
        </w:tc>
        <w:tc>
          <w:tcPr>
            <w:tcW w:w="850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-</w:t>
            </w:r>
          </w:p>
        </w:tc>
        <w:tc>
          <w:tcPr>
            <w:tcW w:w="851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-</w:t>
            </w:r>
          </w:p>
        </w:tc>
        <w:tc>
          <w:tcPr>
            <w:tcW w:w="850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-</w:t>
            </w:r>
          </w:p>
        </w:tc>
        <w:tc>
          <w:tcPr>
            <w:tcW w:w="851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0,002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0,002</w:t>
            </w:r>
          </w:p>
        </w:tc>
        <w:tc>
          <w:tcPr>
            <w:tcW w:w="1134" w:type="dxa"/>
            <w:tcBorders>
              <w:left w:val="nil"/>
              <w:bottom w:val="single" w:color="auto" w:sz="4" w:space="0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0,002</w:t>
            </w:r>
          </w:p>
        </w:tc>
        <w:tc>
          <w:tcPr>
            <w:tcW w:w="737" w:type="dxa"/>
            <w:tcBorders>
              <w:left w:val="nil"/>
              <w:bottom w:val="single" w:color="auto" w:sz="4" w:space="0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467B4" w:rsidRPr="00E467B4" w:rsidRDefault="00E467B4" w:rsidP="00E467B4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467B4" w:rsidRPr="00E467B4" w:rsidSect="00336A0E">
      <w:footerReference w:type="default" r:id="rId6"/>
      <w:pgSz w:w="16838" w:h="11906" w:orient="landscape"/>
      <w:pgMar w:top="723" w:right="1134" w:bottom="850" w:left="1134" w:head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56E17" w:rsidRDefault="00A56E17" w:rsidP="00336A0E">
      <w:pPr>
        <w:spacing w:after="0" w:line="240" w:lineRule="auto"/>
      </w:pPr>
      <w:r>
        <w:separator/>
      </w:r>
    </w:p>
  </w:endnote>
  <w:endnote w:type="continuationSeparator" w:id="0">
    <w:p w:rsidR="00A56E17" w:rsidRDefault="00A56E17" w:rsidP="00336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sdt>
    <w:sdtPr>
      <w:id w:val="-576054272"/>
      <w:docPartObj>
        <w:docPartGallery w:val="Page Numbers (Bottom of Page)"/>
        <w:docPartUnique/>
      </w:docPartObj>
    </w:sdtPr>
    <w:sdtEndPr/>
    <w:sdtContent>
      <w:p w:rsidR="00336A0E" w:rsidRPr="00336A0E" w:rsidRDefault="00336A0E">
        <w:pPr>
          <w:pStyle w:val="a6"/>
          <w:jc w:val="center"/>
          <w:rPr>
            <w:rFonts w:ascii="Times New Roman" w:hAnsi="Times New Roman" w:cs="Times New Roman"/>
          </w:rPr>
        </w:pPr>
        <w:r w:rsidRPr="00336A0E">
          <w:rPr>
            <w:rFonts w:ascii="Times New Roman" w:hAnsi="Times New Roman" w:cs="Times New Roman"/>
          </w:rPr>
          <w:fldChar w:fldCharType="begin"/>
        </w:r>
        <w:r w:rsidRPr="00336A0E">
          <w:rPr>
            <w:rFonts w:ascii="Times New Roman" w:hAnsi="Times New Roman" w:cs="Times New Roman"/>
          </w:rPr>
          <w:instrText xml:space="preserve">PAGE   \* MERGEFORMAT</w:instrText>
        </w:r>
        <w:r w:rsidRPr="00336A0E">
          <w:rPr>
            <w:rFonts w:ascii="Times New Roman" w:hAnsi="Times New Roman" w:cs="Times New Roman"/>
          </w:rPr>
          <w:fldChar w:fldCharType="separate"/>
        </w:r>
        <w:r w:rsidRPr="00336A0E">
          <w:rPr>
            <w:rFonts w:ascii="Times New Roman" w:hAnsi="Times New Roman" w:cs="Times New Roman"/>
          </w:rPr>
          <w:t xml:space="preserve">2</w:t>
        </w:r>
        <w:r w:rsidRPr="00336A0E">
          <w:rPr>
            <w:rFonts w:ascii="Times New Roman" w:hAnsi="Times New Roman" w:cs="Times New Roman"/>
          </w:rPr>
          <w:fldChar w:fldCharType="end"/>
        </w:r>
      </w:p>
    </w:sdtContent>
  </w:sdt>
  <w:p w:rsidR="00336A0E" w:rsidRDefault="00336A0E" w:rsidP="00336A0E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E17" w:rsidRDefault="00A56E17" w:rsidP="00336A0E">
      <w:pPr>
        <w:spacing w:after="0" w:line="240" w:lineRule="auto"/>
      </w:pPr>
      <w:r>
        <w:separator/>
      </w:r>
    </w:p>
  </w:footnote>
  <w:footnote w:type="continuationSeparator">
    <w:p w:rsidR="00A56E17" w:rsidRDefault="00A56E17" w:rsidP="00336A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 w:val="0"/>
  <w:bordersDoNotSurroundFooter w:val="0"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>
    <w:rsidRoot w:val="00E467B4"/>
    <w:rsid w:val="0009305D"/>
    <w:rsid w:val="000B6320"/>
    <w:rsid w:val="000D2AAD"/>
    <w:rsid w:val="000D7BA1"/>
    <w:rsid w:val="00131ABC"/>
    <w:rsid w:val="00145D54"/>
    <w:rsid w:val="002B6289"/>
    <w:rsid w:val="002F0924"/>
    <w:rsid w:val="002F73F5"/>
    <w:rsid w:val="00336A0E"/>
    <w:rsid w:val="003C2D77"/>
    <w:rsid w:val="00402A91"/>
    <w:rsid w:val="005635F0"/>
    <w:rsid w:val="00676E96"/>
    <w:rsid w:val="009D27C2"/>
    <w:rsid w:val="00A56E17"/>
    <w:rsid w:val="00AB2CFD"/>
    <w:rsid w:val="00B20B82"/>
    <w:rsid w:val="00CC510B"/>
    <w:rsid w:val="00DD7011"/>
    <w:rsid w:val="00E467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67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336A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6A0E"/>
  </w:style>
  <w:style w:type="paragraph" w:styleId="a6">
    <w:name w:val="footer"/>
    <w:basedOn w:val="a"/>
    <w:link w:val="a7"/>
    <w:uiPriority w:val="99"/>
    <w:unhideWhenUsed/>
    <w:rsid w:val="00336A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6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otnotes" Target="footnotes.xml" /><Relationship Id="rId5" Type="http://schemas.openxmlformats.org/officeDocument/2006/relationships/endnotes" Target="endnotes.xml" /><Relationship Id="rId6" Type="http://schemas.openxmlformats.org/officeDocument/2006/relationships/footer" Target="footer1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1</Pages>
  <Words>92</Words>
  <Characters>531</Characters>
  <Lines>4</Lines>
  <Paragraphs>1</Paragraphs>
  <TotalTime>68</TotalTime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622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2023-04-17T14:32:00Z</dcterms:created>
  <dc:creator>Купцов Кирилл</dc:creator>
  <cp:lastModifiedBy>Купцов Кирилл</cp:lastModifiedBy>
  <dcterms:modified xsi:type="dcterms:W3CDTF">2023-04-25T04:52:00Z</dcterms:modified>
  <cp:revision>19</cp:revision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2.6.0</lpwstr>
  </property>
</Properties>
</file>