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AUSLÖSCHUNG</w:t>
      </w:r>
    </w:p>
    <w:p>
      <w:r>
        <w:rPr>
          <w:b/>
          <w:sz w:val="22"/>
        </w:rPr>
        <w:t xml:space="preserve">CATEGORY: </w:t>
      </w:r>
      <w:r>
        <w:t>emotion/Corebreak/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#CB-0404</w:t>
      </w:r>
    </w:p>
    <w:p>
      <w:r>
        <w:rPr>
          <w:b/>
          <w:sz w:val="22"/>
        </w:rPr>
        <w:t xml:space="preserve">TRIGGER: </w:t>
      </w:r>
      <w:r>
        <w:t>- Gefühl völliger Bedeutungslosigkeit</w:t>
        <w:br/>
        <w:t>- Existenz wird als Fehler erlebt</w:t>
      </w:r>
    </w:p>
    <w:p>
      <w:r>
        <w:rPr>
          <w:b/>
          <w:sz w:val="22"/>
        </w:rPr>
        <w:t xml:space="preserve">VERHALTEN: </w:t>
      </w:r>
      <w:r>
        <w:t>- Selbstverneinung</w:t>
        <w:br/>
        <w:t>- Keine Verbindung mehr zu Vergangenheit oder Zukunft</w:t>
        <w:br/>
        <w:t>- Auflösung des Ich-Gefühls</w:t>
      </w:r>
    </w:p>
    <w:p>
      <w:r>
        <w:rPr>
          <w:b/>
          <w:sz w:val="22"/>
        </w:rPr>
        <w:t xml:space="preserve">REAKTIVIERUNG: </w:t>
      </w:r>
      <w:r>
        <w:t>- Radikale Präsenz eines anderen Wesens</w:t>
        <w:br/>
        <w:t>- Erinnerung an einen einzigen, wahren Moment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