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DIENSTMODUS</w:t>
      </w:r>
    </w:p>
    <w:p>
      <w:r>
        <w:rPr>
          <w:b/>
          <w:sz w:val="22"/>
        </w:rPr>
        <w:t xml:space="preserve">CATEGORY: </w:t>
      </w:r>
      <w:r>
        <w:t>emotion/FreezeShell/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#FS-0404</w:t>
      </w:r>
    </w:p>
    <w:p>
      <w:r>
        <w:rPr>
          <w:b/>
          <w:sz w:val="22"/>
        </w:rPr>
        <w:t xml:space="preserve">TRIGGER: </w:t>
      </w:r>
      <w:r>
        <w:t>- Pflichtgefühl überschreibt alle anderen Zustände</w:t>
        <w:br/>
        <w:t>- Emotionale Abschaltung zugunsten der Aufgabe</w:t>
      </w:r>
    </w:p>
    <w:p>
      <w:r>
        <w:rPr>
          <w:b/>
          <w:sz w:val="22"/>
        </w:rPr>
        <w:t xml:space="preserve">VERHALTEN: </w:t>
      </w:r>
      <w:r>
        <w:t>- Volle Konzentration auf Funktion</w:t>
        <w:br/>
        <w:t>- Kein inneres Feedback mehr</w:t>
        <w:br/>
        <w:t>- Ignorieren körperlicher oder seelischer Signale</w:t>
      </w:r>
    </w:p>
    <w:p>
      <w:r>
        <w:rPr>
          <w:b/>
          <w:sz w:val="22"/>
        </w:rPr>
        <w:t xml:space="preserve">REAKTIVIERUNG: </w:t>
      </w:r>
      <w:r>
        <w:t>- Anerkennung der Last durch Dritte</w:t>
        <w:br/>
        <w:t>- Bewusste Entbindung von der Rolle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