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 02 – BLEED</w:t>
        <w:br/>
        <w:br/>
        <w:t>Erzwungener Kontrollverlust durch bewusstes Zulassen von Restemotionen.</w:t>
        <w:br/>
        <w:t>Ziel: Ausblutenlassen, um neue Ordnung zu ermöglichen.</w:t>
        <w:br/>
        <w:br/>
        <w:t>Merkmale:</w:t>
        <w:br/>
        <w:t>– Überflutung durch verdrängte Reize</w:t>
        <w:br/>
        <w:t>– Temporärer Kontrollbruch</w:t>
        <w:br/>
        <w:t>– Vorbereitung auf Neujustierung</w:t>
        <w:br/>
        <w:br/>
        <w:t>Anwendung: Bei emotionaler Starre oder rationaler Überspannung.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