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25717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6"/>
          <w:szCs w:val="26"/>
          <w:rtl w:val="0"/>
        </w:rPr>
        <w:t xml:space="preserve">CONGRESO NACIONAL DE DETALLADORES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02832" w:space="8" w:sz="16" w:val="single"/>
          <w:bottom w:color="a02832" w:space="8" w:sz="16" w:val="single"/>
        </w:pBdr>
        <w:spacing w:after="12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LIBRO MAESTRO DE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30, 31 de julio y 1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Hotel Racquet Cuernavaca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Responsable General:  Gerard Rodríguez Miranda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3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a02832"/>
          <w:sz w:val="22"/>
          <w:szCs w:val="22"/>
          <w:rtl w:val="0"/>
        </w:rPr>
        <w:t xml:space="preserve">“La excelencia es el resultado de una preparación extraordinaria.”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81250" cy="16097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a02832" w:space="4" w:sz="12" w:val="single"/>
        </w:pBd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01.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Equipo de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02.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Equipo de Medición e Inspección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03.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Energía y 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04.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05.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06.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07.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Audio y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08.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Imagen del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09.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Coffee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10.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Alimentos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11.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12.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Patrocinadores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13.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Vehículos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14.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Dinámicas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jc w:val="center"/>
        <w:rPr/>
        <w:sectPr>
          <w:pgSz w:h="15840" w:w="12240" w:orient="portrait"/>
          <w:pgMar w:bottom="1200" w:top="120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22"/>
          <w:szCs w:val="22"/>
          <w:rtl w:val="0"/>
        </w:rPr>
        <w:t xml:space="preserve">15. 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Emergencias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Equipo de Detallado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Alfredo Rodriguez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Pulidoras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Mini pulidoras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Lámparas de inspección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Microfibras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Toallas de secado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Atomizadores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Botellas de dilución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Vasos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Jarras medidoras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Embudos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Cepillos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Brochas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Cubetas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Guantes de nitrilo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Compresora silenciosa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Tornador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Equipo de Medición e Inspección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Alfredo Rodriguez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Espesómetro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Medidor de temperatura infrarrojo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Puntero láser de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Lámparas de inspección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Energía y Herramientas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Luis Gerardo Rodríguez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Extensiones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Multicontactos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Reguladores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Cinta americana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Cinta canela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Cinta masking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Cinchos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Tijeras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Cúter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Linterna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Power Banks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Comunicación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Luis Gerardo Rodríguez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Radios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Baterías para radios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Pilas de repuesto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Cargadores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Base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Lista de 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Registro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Mirna Solis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Gafetes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Portagafetes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Pasaporte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Lista de 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Plumas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Marcadores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Staff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Mirna Solis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Camisas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Gorras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Termos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Roles asignados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Audio y Video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Luis Gerardo Rodríguez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Micrófonos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Bocinas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Adaptadores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HDMI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Imagen del Evento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Pavel Sanchez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Lonas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Banner tipo Araña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Back CNDD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Photocall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Señalización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Coffee Break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Jully Rodriguez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Cafetera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Azúcar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Vasos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Vasos unicel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Platos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Cucharas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Servilletas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Garrafón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Alimentos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Jully Rodriguez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Refrescos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Hielo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Hielera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Botanas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Valentina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Marco Rivas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Exámenes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Sillas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Patrocinadores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Gerard Rodríguez Miranda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Gtechniq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Menzerna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Q²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Marflo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Liquid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ZAAZ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Wash Monkey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Stinger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Vaporza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Tonyin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Nanoskin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OP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IDA 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Malco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Vehículos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Pavel Sanchez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Autos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Llaves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Combustible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Dinámicas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Gerard Rodríguez Miranda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Material 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Material 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Visita autolavado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Emergencias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Yatziri Rodriguez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0"/>
        <w:gridCol w:w="900"/>
        <w:gridCol w:w="980"/>
        <w:gridCol w:w="980"/>
        <w:gridCol w:w="980"/>
        <w:gridCol w:w="980"/>
        <w:gridCol w:w="980"/>
        <w:gridCol w:w="980"/>
        <w:gridCol w:w="980"/>
        <w:tblGridChange w:id="0">
          <w:tblGrid>
            <w:gridCol w:w="2320"/>
            <w:gridCol w:w="900"/>
            <w:gridCol w:w="980"/>
            <w:gridCol w:w="980"/>
            <w:gridCol w:w="98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Conseguido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Empacado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00000" w:val="clear"/>
            <w:tcMar>
              <w:top w:w="30.0" w:type="dxa"/>
              <w:left w:w="40.0" w:type="dxa"/>
              <w:bottom w:w="3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Regresó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Botiquín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Extensiones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Multicontactos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Pilas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5"/>
                <w:szCs w:val="15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26.0" w:type="dxa"/>
              <w:left w:w="60.0" w:type="dxa"/>
              <w:bottom w:w="26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Bdr>
          <w:bottom w:color="a02832" w:space="4" w:sz="12" w:val="single"/>
        </w:pBd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Pendientes de último momento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a02832"/>
          <w:sz w:val="19"/>
          <w:szCs w:val="19"/>
          <w:rtl w:val="0"/>
        </w:rPr>
        <w:t xml:space="preserve">   —   Responsable: Gerard Rodríguez Miranda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808080"/>
          <w:sz w:val="18"/>
          <w:szCs w:val="18"/>
          <w:rtl w:val="0"/>
        </w:rPr>
        <w:t xml:space="preserve">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5840" w:w="12240" w:orient="portrait"/>
      <w:pgMar w:bottom="1584" w:top="360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2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72400" cy="1005840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