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6DB8" w14:textId="77777777" w:rsidR="00220893" w:rsidRDefault="003C49AB">
      <w:pPr>
        <w:rPr>
          <w:b/>
          <w:color w:val="00B050"/>
        </w:rPr>
      </w:pPr>
      <w:r>
        <w:rPr>
          <w:b/>
          <w:color w:val="00B050"/>
        </w:rPr>
        <w:t>Chapter 1- Knowing the consumer and suitability</w:t>
      </w:r>
    </w:p>
    <w:p w14:paraId="735E077A" w14:textId="77777777" w:rsidR="003C49AB" w:rsidRDefault="003C49AB" w:rsidP="003C49AB">
      <w:pPr>
        <w:pStyle w:val="ListParagraph"/>
        <w:numPr>
          <w:ilvl w:val="0"/>
          <w:numId w:val="1"/>
        </w:numPr>
        <w:rPr>
          <w:color w:val="00B050"/>
        </w:rPr>
      </w:pPr>
      <w:r>
        <w:rPr>
          <w:color w:val="00B050"/>
        </w:rPr>
        <w:t>Gathering Information</w:t>
      </w:r>
    </w:p>
    <w:p w14:paraId="7951D924" w14:textId="77777777" w:rsidR="003C49AB" w:rsidRDefault="00F21918" w:rsidP="00F21918">
      <w:pPr>
        <w:ind w:left="90"/>
        <w:rPr>
          <w:color w:val="FF0000"/>
        </w:rPr>
      </w:pPr>
      <w:r>
        <w:rPr>
          <w:color w:val="FF0000"/>
        </w:rPr>
        <w:t>A1- Considering the consumer’s wants and needs</w:t>
      </w:r>
    </w:p>
    <w:p w14:paraId="540423CD" w14:textId="77777777"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14:paraId="3DDE54B4" w14:textId="77777777"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14:paraId="15644014" w14:textId="77777777" w:rsidR="0030689D" w:rsidRDefault="0030689D" w:rsidP="00F21918">
      <w:pPr>
        <w:ind w:left="90"/>
      </w:pPr>
    </w:p>
    <w:p w14:paraId="41FB0C11" w14:textId="77777777" w:rsidR="0030689D" w:rsidRDefault="00356602" w:rsidP="00F21918">
      <w:pPr>
        <w:ind w:left="90"/>
        <w:rPr>
          <w:color w:val="FF0000"/>
        </w:rPr>
      </w:pPr>
      <w:r>
        <w:rPr>
          <w:color w:val="FF0000"/>
        </w:rPr>
        <w:t>A2- Consider the consumer’s attitude to risk</w:t>
      </w:r>
    </w:p>
    <w:p w14:paraId="570AC8FB" w14:textId="77777777" w:rsidR="00356602" w:rsidRDefault="00356602" w:rsidP="00356602">
      <w:pPr>
        <w:pStyle w:val="ListParagraph"/>
        <w:numPr>
          <w:ilvl w:val="0"/>
          <w:numId w:val="2"/>
        </w:numPr>
      </w:pPr>
      <w:r>
        <w:t>Risk appetite- measure of an individual/company’</w:t>
      </w:r>
      <w:r w:rsidR="007F5E6A">
        <w:t>s willingness to accept risk</w:t>
      </w:r>
    </w:p>
    <w:p w14:paraId="53CD3919" w14:textId="77777777" w:rsidR="007F5E6A" w:rsidRDefault="007F5E6A" w:rsidP="00356602">
      <w:pPr>
        <w:pStyle w:val="ListParagraph"/>
        <w:numPr>
          <w:ilvl w:val="0"/>
          <w:numId w:val="2"/>
        </w:numPr>
      </w:pPr>
      <w:r>
        <w:t>Risk-averse- a desire to minimise the risks to which they are exposed, through risk mgmt or insurance</w:t>
      </w:r>
    </w:p>
    <w:p w14:paraId="03144DDA" w14:textId="77777777" w:rsidR="007F5E6A" w:rsidRDefault="007F5E6A" w:rsidP="00356602">
      <w:pPr>
        <w:pStyle w:val="ListParagraph"/>
        <w:numPr>
          <w:ilvl w:val="0"/>
          <w:numId w:val="2"/>
        </w:numPr>
      </w:pPr>
      <w:r>
        <w:t>Risk-seeking- a willingness to accept risk</w:t>
      </w:r>
    </w:p>
    <w:p w14:paraId="3CFB4889" w14:textId="77777777" w:rsidR="007F5E6A" w:rsidRDefault="007F5E6A" w:rsidP="007F5E6A">
      <w:pPr>
        <w:ind w:left="90"/>
      </w:pPr>
      <w:r>
        <w:t>Advisor needs to identify each consumer’s position on the scale; they must ask how large the excess the consumer is willing to bear to ascertain this.</w:t>
      </w:r>
    </w:p>
    <w:p w14:paraId="0F1A8D49" w14:textId="77777777" w:rsidR="007F5E6A" w:rsidRDefault="007F5E6A" w:rsidP="007F5E6A">
      <w:pPr>
        <w:ind w:left="90"/>
      </w:pPr>
    </w:p>
    <w:p w14:paraId="08AAE803" w14:textId="77777777" w:rsidR="007F5E6A" w:rsidRDefault="007F5E6A" w:rsidP="007F5E6A">
      <w:pPr>
        <w:ind w:left="90"/>
        <w:rPr>
          <w:color w:val="FF0000"/>
        </w:rPr>
      </w:pPr>
      <w:r>
        <w:rPr>
          <w:color w:val="FF0000"/>
        </w:rPr>
        <w:t>A3- What information do we need from the consumer?</w:t>
      </w:r>
    </w:p>
    <w:p w14:paraId="1F93814D" w14:textId="77777777" w:rsidR="007F5E6A" w:rsidRDefault="007F5E6A" w:rsidP="007F5E6A">
      <w:pPr>
        <w:ind w:left="90"/>
      </w:pPr>
      <w:r>
        <w:t>More detailed coverage on this in next chapters. Consumer, address, occupation, age, etc.</w:t>
      </w:r>
    </w:p>
    <w:p w14:paraId="78D42203" w14:textId="77777777" w:rsidR="007F5E6A" w:rsidRDefault="007F5E6A" w:rsidP="007F5E6A">
      <w:pPr>
        <w:ind w:left="90"/>
      </w:pPr>
    </w:p>
    <w:p w14:paraId="7D29D262" w14:textId="77777777" w:rsidR="007F5E6A" w:rsidRDefault="00B276FE" w:rsidP="00B276FE">
      <w:pPr>
        <w:pStyle w:val="ListParagraph"/>
        <w:numPr>
          <w:ilvl w:val="0"/>
          <w:numId w:val="1"/>
        </w:numPr>
        <w:rPr>
          <w:color w:val="00B050"/>
        </w:rPr>
      </w:pPr>
      <w:r w:rsidRPr="00B276FE">
        <w:rPr>
          <w:color w:val="00B050"/>
        </w:rPr>
        <w:t>Considering insurers and insurance products</w:t>
      </w:r>
    </w:p>
    <w:p w14:paraId="4878FF33" w14:textId="77777777" w:rsidR="00B276FE" w:rsidRDefault="0061620B" w:rsidP="00B276FE">
      <w:pPr>
        <w:ind w:left="90"/>
        <w:rPr>
          <w:color w:val="FF0000"/>
        </w:rPr>
      </w:pPr>
      <w:r>
        <w:rPr>
          <w:color w:val="FF0000"/>
        </w:rPr>
        <w:t>B1- Basis for insurer and insurance product recommendations</w:t>
      </w:r>
    </w:p>
    <w:p w14:paraId="64E31C45" w14:textId="77777777" w:rsidR="0061620B" w:rsidRDefault="0061620B" w:rsidP="00B276FE">
      <w:pPr>
        <w:ind w:left="90"/>
        <w:rPr>
          <w:color w:val="FF0000"/>
        </w:rPr>
      </w:pPr>
      <w:r>
        <w:rPr>
          <w:color w:val="FF0000"/>
        </w:rPr>
        <w:t>B1a- Price</w:t>
      </w:r>
    </w:p>
    <w:p w14:paraId="77C06D9D" w14:textId="77777777" w:rsidR="0061620B" w:rsidRDefault="0061620B" w:rsidP="00B276FE">
      <w:pPr>
        <w:ind w:left="90"/>
      </w:pPr>
      <w:r>
        <w:t>This is the most obvious factor for deciding between, and recommending insurance especially motor</w:t>
      </w:r>
    </w:p>
    <w:p w14:paraId="2C3A051D" w14:textId="77777777" w:rsidR="0061620B" w:rsidRDefault="0061620B" w:rsidP="00B276FE">
      <w:pPr>
        <w:ind w:left="90"/>
        <w:rPr>
          <w:color w:val="FF0000"/>
        </w:rPr>
      </w:pPr>
      <w:r>
        <w:rPr>
          <w:color w:val="FF0000"/>
        </w:rPr>
        <w:t>B1b- Levels of service and support</w:t>
      </w:r>
    </w:p>
    <w:p w14:paraId="48E304B9" w14:textId="77777777" w:rsidR="00C2593A" w:rsidRDefault="00C2593A" w:rsidP="00C2593A">
      <w:pPr>
        <w:pStyle w:val="ListParagraph"/>
        <w:numPr>
          <w:ilvl w:val="0"/>
          <w:numId w:val="3"/>
        </w:numPr>
      </w:pPr>
      <w:r>
        <w:t>Fact and comprehensive quotations</w:t>
      </w:r>
    </w:p>
    <w:p w14:paraId="48390938" w14:textId="77777777" w:rsidR="00C2593A" w:rsidRDefault="00C2593A" w:rsidP="00C2593A">
      <w:pPr>
        <w:pStyle w:val="ListParagraph"/>
        <w:numPr>
          <w:ilvl w:val="0"/>
          <w:numId w:val="3"/>
        </w:numPr>
      </w:pPr>
      <w:r>
        <w:t>Efficient claims handling and prompt payment of claims</w:t>
      </w:r>
    </w:p>
    <w:p w14:paraId="4F238548" w14:textId="77777777" w:rsidR="00C2593A" w:rsidRDefault="00C2593A" w:rsidP="00C2593A">
      <w:pPr>
        <w:pStyle w:val="ListParagraph"/>
        <w:numPr>
          <w:ilvl w:val="0"/>
          <w:numId w:val="3"/>
        </w:numPr>
      </w:pPr>
      <w:r>
        <w:t>Fair approach to complaint resolution</w:t>
      </w:r>
    </w:p>
    <w:p w14:paraId="20BCF021" w14:textId="77777777" w:rsidR="00C2593A" w:rsidRDefault="00C2593A" w:rsidP="00C2593A">
      <w:pPr>
        <w:ind w:left="90"/>
        <w:rPr>
          <w:color w:val="FF0000"/>
        </w:rPr>
      </w:pPr>
      <w:r>
        <w:rPr>
          <w:color w:val="FF0000"/>
        </w:rPr>
        <w:t>B2- Advisors experience and judgement</w:t>
      </w:r>
    </w:p>
    <w:p w14:paraId="0B54D4B8" w14:textId="77777777"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14:paraId="50714932" w14:textId="77777777" w:rsidR="00770350" w:rsidRDefault="00770350" w:rsidP="00C2593A">
      <w:pPr>
        <w:ind w:left="90"/>
      </w:pPr>
    </w:p>
    <w:p w14:paraId="2511DF67" w14:textId="77777777" w:rsidR="00770350" w:rsidRDefault="00770350" w:rsidP="00770350">
      <w:pPr>
        <w:pStyle w:val="ListParagraph"/>
        <w:numPr>
          <w:ilvl w:val="0"/>
          <w:numId w:val="1"/>
        </w:numPr>
        <w:rPr>
          <w:color w:val="00B050"/>
        </w:rPr>
      </w:pPr>
      <w:r>
        <w:rPr>
          <w:color w:val="00B050"/>
        </w:rPr>
        <w:t>Presenting the recommendation to the consumer</w:t>
      </w:r>
    </w:p>
    <w:p w14:paraId="39B43CE6" w14:textId="77777777" w:rsidR="00770350" w:rsidRDefault="00770350" w:rsidP="00770350">
      <w:pPr>
        <w:ind w:left="90"/>
        <w:rPr>
          <w:color w:val="FF0000"/>
        </w:rPr>
      </w:pPr>
      <w:r>
        <w:rPr>
          <w:color w:val="FF0000"/>
        </w:rPr>
        <w:t>C1- Statement of suitability</w:t>
      </w:r>
    </w:p>
    <w:p w14:paraId="52910C29" w14:textId="77777777" w:rsidR="004446E8" w:rsidRDefault="004446E8" w:rsidP="00770350">
      <w:pPr>
        <w:ind w:left="90"/>
      </w:pPr>
      <w:r>
        <w:t>This must be provided for the following reasons:</w:t>
      </w:r>
    </w:p>
    <w:p w14:paraId="218C5B1C" w14:textId="77777777" w:rsidR="004446E8" w:rsidRDefault="004446E8" w:rsidP="004446E8">
      <w:pPr>
        <w:pStyle w:val="ListParagraph"/>
        <w:numPr>
          <w:ilvl w:val="0"/>
          <w:numId w:val="4"/>
        </w:numPr>
      </w:pPr>
      <w:r>
        <w:t>A product or service offered is considered suitable for the consumer</w:t>
      </w:r>
    </w:p>
    <w:p w14:paraId="20900F53" w14:textId="77777777" w:rsidR="004446E8" w:rsidRDefault="004446E8" w:rsidP="004446E8">
      <w:pPr>
        <w:pStyle w:val="ListParagraph"/>
        <w:numPr>
          <w:ilvl w:val="0"/>
          <w:numId w:val="4"/>
        </w:numPr>
      </w:pPr>
      <w:r>
        <w:t>Each of a selection of product options offered to consumer is suitable</w:t>
      </w:r>
    </w:p>
    <w:p w14:paraId="51A8A7F0" w14:textId="77777777" w:rsidR="004446E8" w:rsidRDefault="004446E8" w:rsidP="004446E8">
      <w:pPr>
        <w:pStyle w:val="ListParagraph"/>
        <w:numPr>
          <w:ilvl w:val="0"/>
          <w:numId w:val="4"/>
        </w:numPr>
      </w:pPr>
      <w:r>
        <w:t>A recommended product is considered to be the most suitable product for consumer</w:t>
      </w:r>
    </w:p>
    <w:p w14:paraId="4E3F7249" w14:textId="77777777" w:rsidR="004446E8" w:rsidRDefault="004446E8" w:rsidP="004446E8">
      <w:pPr>
        <w:ind w:left="90"/>
      </w:pPr>
      <w:r>
        <w:lastRenderedPageBreak/>
        <w:t>Principals governing this statement of suitability are as follows:</w:t>
      </w:r>
    </w:p>
    <w:p w14:paraId="73103B06" w14:textId="77777777"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14:paraId="50B55395" w14:textId="77777777" w:rsidR="004446E8" w:rsidRDefault="004446E8" w:rsidP="004446E8">
      <w:pPr>
        <w:pStyle w:val="ListParagraph"/>
        <w:numPr>
          <w:ilvl w:val="0"/>
          <w:numId w:val="5"/>
        </w:numPr>
      </w:pPr>
      <w:r>
        <w:t>Advisor must offer a product meeting more of the consumer’s needs than any other product. They can offer their pro opinion</w:t>
      </w:r>
    </w:p>
    <w:p w14:paraId="57546573" w14:textId="77777777"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14:paraId="5BC4E350" w14:textId="77777777" w:rsidR="004446E8" w:rsidRDefault="004446E8" w:rsidP="004446E8">
      <w:pPr>
        <w:ind w:left="90"/>
      </w:pPr>
    </w:p>
    <w:p w14:paraId="2B515B8A" w14:textId="77777777" w:rsidR="004446E8" w:rsidRDefault="004446E8" w:rsidP="004446E8">
      <w:pPr>
        <w:ind w:left="90"/>
        <w:rPr>
          <w:color w:val="FF0000"/>
        </w:rPr>
      </w:pPr>
      <w:r>
        <w:rPr>
          <w:color w:val="FF0000"/>
        </w:rPr>
        <w:t xml:space="preserve">C2- The form of the statement of suitability </w:t>
      </w:r>
    </w:p>
    <w:p w14:paraId="6B31910D" w14:textId="77777777" w:rsidR="004446E8" w:rsidRDefault="003A304F" w:rsidP="004446E8">
      <w:pPr>
        <w:ind w:left="90"/>
      </w:pPr>
      <w:r>
        <w:t>Statement of suitability (‘Reason Why’) letter can be structured in different ways but must contain:</w:t>
      </w:r>
    </w:p>
    <w:p w14:paraId="67968A58" w14:textId="5263415C" w:rsidR="003A304F" w:rsidRPr="004446E8" w:rsidRDefault="00FB081B" w:rsidP="004446E8">
      <w:pPr>
        <w:ind w:left="90"/>
      </w:pPr>
      <w:r>
        <w:rPr>
          <w:noProof/>
          <w:lang w:val="en-US" w:eastAsia="zh-TW"/>
        </w:rPr>
        <mc:AlternateContent>
          <mc:Choice Requires="wps">
            <w:drawing>
              <wp:anchor distT="0" distB="0" distL="114300" distR="114300" simplePos="0" relativeHeight="251660288" behindDoc="0" locked="0" layoutInCell="1" allowOverlap="1" wp14:anchorId="23176349" wp14:editId="7D8E2D0D">
                <wp:simplePos x="0" y="0"/>
                <wp:positionH relativeFrom="column">
                  <wp:posOffset>61595</wp:posOffset>
                </wp:positionH>
                <wp:positionV relativeFrom="paragraph">
                  <wp:posOffset>98425</wp:posOffset>
                </wp:positionV>
                <wp:extent cx="5586730" cy="935355"/>
                <wp:effectExtent l="8890" t="8890" r="5080" b="82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730" cy="935355"/>
                        </a:xfrm>
                        <a:prstGeom prst="rect">
                          <a:avLst/>
                        </a:prstGeom>
                        <a:solidFill>
                          <a:srgbClr val="FFFFFF"/>
                        </a:solidFill>
                        <a:ln w="9525">
                          <a:solidFill>
                            <a:srgbClr val="000000"/>
                          </a:solidFill>
                          <a:miter lim="800000"/>
                          <a:headEnd/>
                          <a:tailEnd/>
                        </a:ln>
                      </wps:spPr>
                      <wps:txbx>
                        <w:txbxContent>
                          <w:p w14:paraId="74ED7D7B" w14:textId="77777777" w:rsidR="003A304F" w:rsidRPr="003A304F" w:rsidRDefault="003A304F" w:rsidP="003A304F">
                            <w:pPr>
                              <w:jc w:val="center"/>
                              <w:rPr>
                                <w:b/>
                              </w:rPr>
                            </w:pPr>
                            <w:r w:rsidRPr="003A304F">
                              <w:rPr>
                                <w:b/>
                              </w:rPr>
                              <w:t>Important notice- statement of suitability</w:t>
                            </w:r>
                          </w:p>
                          <w:p w14:paraId="55F3C96C" w14:textId="77777777"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176349" id="_x0000_t202" coordsize="21600,21600" o:spt="202" path="m,l,21600r21600,l21600,xe">
                <v:stroke joinstyle="miter"/>
                <v:path gradientshapeok="t" o:connecttype="rect"/>
              </v:shapetype>
              <v:shape id="Text Box 2" o:spid="_x0000_s1026" type="#_x0000_t202" style="position:absolute;left:0;text-align:left;margin-left:4.85pt;margin-top:7.75pt;width:439.9pt;height:73.6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">
                <v:textbox style="mso-fit-shape-to-text:t">
                  <w:txbxContent>
                    <w:p w14:paraId="74ED7D7B" w14:textId="77777777" w:rsidR="003A304F" w:rsidRPr="003A304F" w:rsidRDefault="003A304F" w:rsidP="003A304F">
                      <w:pPr>
                        <w:jc w:val="center"/>
                        <w:rPr>
                          <w:b/>
                        </w:rPr>
                      </w:pPr>
                      <w:r w:rsidRPr="003A304F">
                        <w:rPr>
                          <w:b/>
                        </w:rPr>
                        <w:t>Important notice- statement of suitability</w:t>
                      </w:r>
                    </w:p>
                    <w:p w14:paraId="55F3C96C" w14:textId="77777777"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mc:Fallback>
        </mc:AlternateContent>
      </w:r>
    </w:p>
    <w:p w14:paraId="15463E18" w14:textId="77777777" w:rsidR="00C2593A" w:rsidRPr="00C2593A" w:rsidRDefault="00C2593A" w:rsidP="00C2593A">
      <w:pPr>
        <w:ind w:left="90"/>
      </w:pPr>
    </w:p>
    <w:p w14:paraId="42C8D651" w14:textId="77777777" w:rsidR="007F5E6A" w:rsidRPr="007F5E6A" w:rsidRDefault="007F5E6A" w:rsidP="007F5E6A">
      <w:pPr>
        <w:ind w:left="90"/>
      </w:pPr>
    </w:p>
    <w:p w14:paraId="2DD2B2B9" w14:textId="77777777" w:rsidR="007F5E6A" w:rsidRPr="00356602" w:rsidRDefault="007F5E6A" w:rsidP="007F5E6A">
      <w:pPr>
        <w:ind w:left="90"/>
      </w:pPr>
    </w:p>
    <w:p w14:paraId="071F401F" w14:textId="77777777" w:rsidR="00F21918" w:rsidRDefault="00F21918" w:rsidP="00F21918">
      <w:pPr>
        <w:ind w:left="90"/>
        <w:rPr>
          <w:color w:val="FF0000"/>
        </w:rPr>
      </w:pPr>
    </w:p>
    <w:p w14:paraId="54EBA1BA" w14:textId="77777777" w:rsidR="003A304F" w:rsidRDefault="003A304F" w:rsidP="00F21918">
      <w:pPr>
        <w:ind w:left="90"/>
      </w:pPr>
      <w:r w:rsidRPr="003A304F">
        <w:t>Adviser or regulated entity must sign and provide a copy to the consumer and retain a copy, at the time the quotation is being offered</w:t>
      </w:r>
      <w:r>
        <w:t>.</w:t>
      </w:r>
    </w:p>
    <w:p w14:paraId="6EA84CCF" w14:textId="77777777" w:rsidR="003A304F" w:rsidRDefault="003A304F" w:rsidP="00F21918">
      <w:pPr>
        <w:ind w:left="90"/>
      </w:pPr>
    </w:p>
    <w:p w14:paraId="4997A526" w14:textId="77777777" w:rsidR="003A304F" w:rsidRDefault="003A304F" w:rsidP="00F21918">
      <w:pPr>
        <w:ind w:left="90"/>
      </w:pPr>
    </w:p>
    <w:p w14:paraId="59A777B2" w14:textId="77777777" w:rsidR="003A304F" w:rsidRDefault="003A304F" w:rsidP="00F21918">
      <w:pPr>
        <w:ind w:left="90"/>
      </w:pPr>
    </w:p>
    <w:p w14:paraId="08A7E027" w14:textId="77777777" w:rsidR="003A304F" w:rsidRDefault="003A304F" w:rsidP="00F21918">
      <w:pPr>
        <w:ind w:left="90"/>
      </w:pPr>
    </w:p>
    <w:p w14:paraId="2B4EEEA4" w14:textId="77777777" w:rsidR="003A304F" w:rsidRDefault="003A304F" w:rsidP="00F21918">
      <w:pPr>
        <w:ind w:left="90"/>
      </w:pPr>
    </w:p>
    <w:p w14:paraId="0E25E572" w14:textId="77777777" w:rsidR="003A304F" w:rsidRDefault="003A304F" w:rsidP="00F21918">
      <w:pPr>
        <w:ind w:left="90"/>
      </w:pPr>
    </w:p>
    <w:p w14:paraId="5EDFEE0D" w14:textId="77777777" w:rsidR="003A304F" w:rsidRDefault="003A304F" w:rsidP="00F21918">
      <w:pPr>
        <w:ind w:left="90"/>
      </w:pPr>
    </w:p>
    <w:p w14:paraId="4FBC45EF" w14:textId="77777777" w:rsidR="003A304F" w:rsidRDefault="003A304F" w:rsidP="00F21918">
      <w:pPr>
        <w:ind w:left="90"/>
      </w:pPr>
    </w:p>
    <w:p w14:paraId="04D3BA2B" w14:textId="77777777" w:rsidR="003A304F" w:rsidRDefault="003A304F" w:rsidP="00F21918">
      <w:pPr>
        <w:ind w:left="90"/>
      </w:pPr>
    </w:p>
    <w:p w14:paraId="4999BD04" w14:textId="77777777" w:rsidR="003A304F" w:rsidRDefault="003A304F" w:rsidP="00F21918">
      <w:pPr>
        <w:ind w:left="90"/>
      </w:pPr>
    </w:p>
    <w:p w14:paraId="29F5218A" w14:textId="77777777" w:rsidR="003A304F" w:rsidRDefault="003A304F" w:rsidP="00F21918">
      <w:pPr>
        <w:ind w:left="90"/>
      </w:pPr>
    </w:p>
    <w:p w14:paraId="3C1471DE" w14:textId="77777777" w:rsidR="003A304F" w:rsidRDefault="003A304F" w:rsidP="00F21918">
      <w:pPr>
        <w:ind w:left="90"/>
      </w:pPr>
    </w:p>
    <w:p w14:paraId="7761171B" w14:textId="77777777" w:rsidR="003A304F" w:rsidRDefault="003A304F" w:rsidP="00F21918">
      <w:pPr>
        <w:ind w:left="90"/>
      </w:pPr>
    </w:p>
    <w:p w14:paraId="62C04F42" w14:textId="77777777" w:rsidR="003A304F" w:rsidRDefault="003A304F" w:rsidP="00F21918">
      <w:pPr>
        <w:ind w:left="90"/>
      </w:pPr>
    </w:p>
    <w:p w14:paraId="06AD78E9" w14:textId="77777777" w:rsidR="003A304F" w:rsidRDefault="003A304F" w:rsidP="00F21918">
      <w:pPr>
        <w:ind w:left="90"/>
      </w:pPr>
    </w:p>
    <w:p w14:paraId="480445A1" w14:textId="77777777" w:rsidR="003A304F" w:rsidRDefault="003A304F" w:rsidP="00F21918">
      <w:pPr>
        <w:ind w:left="90"/>
      </w:pPr>
    </w:p>
    <w:p w14:paraId="66F01A29" w14:textId="77777777" w:rsidR="003A304F" w:rsidRDefault="003A304F" w:rsidP="00F21918">
      <w:pPr>
        <w:ind w:left="90"/>
      </w:pPr>
    </w:p>
    <w:p w14:paraId="24288D95" w14:textId="77777777" w:rsidR="003A304F" w:rsidRDefault="003A304F" w:rsidP="00F21918">
      <w:pPr>
        <w:ind w:left="90"/>
      </w:pPr>
    </w:p>
    <w:p w14:paraId="42CC5C2E" w14:textId="77777777" w:rsidR="003A304F" w:rsidRDefault="003A304F" w:rsidP="00F21918">
      <w:pPr>
        <w:ind w:left="90"/>
      </w:pPr>
    </w:p>
    <w:p w14:paraId="34F91C64" w14:textId="77777777" w:rsidR="003A304F" w:rsidRDefault="003A304F" w:rsidP="003A304F"/>
    <w:p w14:paraId="53C2ED56" w14:textId="77777777" w:rsidR="003A304F" w:rsidRDefault="003A304F" w:rsidP="003A304F">
      <w:pPr>
        <w:rPr>
          <w:b/>
          <w:color w:val="00B050"/>
        </w:rPr>
      </w:pPr>
      <w:r>
        <w:rPr>
          <w:b/>
          <w:color w:val="00B050"/>
        </w:rPr>
        <w:lastRenderedPageBreak/>
        <w:t>Chapter 2- Motor insurances</w:t>
      </w:r>
    </w:p>
    <w:p w14:paraId="7817E13E" w14:textId="77777777" w:rsidR="003A304F" w:rsidRDefault="003A304F" w:rsidP="003A304F">
      <w:pPr>
        <w:pStyle w:val="ListParagraph"/>
        <w:numPr>
          <w:ilvl w:val="0"/>
          <w:numId w:val="6"/>
        </w:numPr>
        <w:rPr>
          <w:color w:val="00B050"/>
        </w:rPr>
      </w:pPr>
      <w:r>
        <w:rPr>
          <w:color w:val="00B050"/>
        </w:rPr>
        <w:t>The compulsory nature of motor insurances</w:t>
      </w:r>
    </w:p>
    <w:p w14:paraId="47290208" w14:textId="77777777"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14:paraId="0B3FC626" w14:textId="77777777" w:rsidR="00EA2868" w:rsidRDefault="00EA2868" w:rsidP="00EA2868">
      <w:pPr>
        <w:ind w:left="90"/>
      </w:pPr>
    </w:p>
    <w:p w14:paraId="28A16018" w14:textId="77777777" w:rsidR="00EA2868" w:rsidRDefault="00EA2868" w:rsidP="00EA2868">
      <w:pPr>
        <w:pStyle w:val="ListParagraph"/>
        <w:numPr>
          <w:ilvl w:val="0"/>
          <w:numId w:val="6"/>
        </w:numPr>
        <w:rPr>
          <w:color w:val="00B050"/>
        </w:rPr>
      </w:pPr>
      <w:r>
        <w:rPr>
          <w:color w:val="00B050"/>
        </w:rPr>
        <w:t>The scope of motor insurance policy cover</w:t>
      </w:r>
    </w:p>
    <w:p w14:paraId="51F04CB6" w14:textId="77777777"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14:paraId="0ABBD3B6" w14:textId="77777777" w:rsidR="006A3331" w:rsidRDefault="006A3331" w:rsidP="006A3331">
      <w:pPr>
        <w:pStyle w:val="ListParagraph"/>
        <w:numPr>
          <w:ilvl w:val="0"/>
          <w:numId w:val="7"/>
        </w:numPr>
      </w:pPr>
      <w:r>
        <w:t>Vehicle(make, model, year, value)</w:t>
      </w:r>
    </w:p>
    <w:p w14:paraId="62B5AEAD" w14:textId="77777777" w:rsidR="006A3331" w:rsidRDefault="006A3331" w:rsidP="006A3331">
      <w:pPr>
        <w:pStyle w:val="ListParagraph"/>
        <w:numPr>
          <w:ilvl w:val="0"/>
          <w:numId w:val="7"/>
        </w:numPr>
      </w:pPr>
      <w:r>
        <w:t>Driver (age, occupation, licence type previous claims/accidents)</w:t>
      </w:r>
    </w:p>
    <w:p w14:paraId="6EFB2093" w14:textId="77777777" w:rsidR="006A3331" w:rsidRDefault="006A3331" w:rsidP="006A3331">
      <w:pPr>
        <w:pStyle w:val="ListParagraph"/>
        <w:numPr>
          <w:ilvl w:val="0"/>
          <w:numId w:val="7"/>
        </w:numPr>
      </w:pPr>
      <w:r>
        <w:t>Location of use</w:t>
      </w:r>
    </w:p>
    <w:p w14:paraId="331D9FAA" w14:textId="77777777" w:rsidR="006A3331" w:rsidRDefault="006A3331" w:rsidP="006A3331">
      <w:pPr>
        <w:pStyle w:val="ListParagraph"/>
        <w:numPr>
          <w:ilvl w:val="0"/>
          <w:numId w:val="7"/>
        </w:numPr>
      </w:pPr>
      <w:r>
        <w:t>Cover required</w:t>
      </w:r>
    </w:p>
    <w:p w14:paraId="128304C4" w14:textId="77777777" w:rsidR="006A3331" w:rsidRDefault="006A3331" w:rsidP="006A3331">
      <w:pPr>
        <w:pStyle w:val="ListParagraph"/>
        <w:numPr>
          <w:ilvl w:val="0"/>
          <w:numId w:val="7"/>
        </w:numPr>
      </w:pPr>
      <w:r>
        <w:t>Use of vehicle</w:t>
      </w:r>
    </w:p>
    <w:p w14:paraId="475A9C09" w14:textId="77777777" w:rsidR="006A3331" w:rsidRPr="00771324" w:rsidRDefault="006A3331" w:rsidP="006A3331">
      <w:pPr>
        <w:ind w:left="90"/>
        <w:rPr>
          <w:color w:val="FF0000"/>
        </w:rPr>
      </w:pPr>
      <w:r w:rsidRPr="00771324">
        <w:rPr>
          <w:color w:val="FF0000"/>
        </w:rPr>
        <w:t>B1- Road Traffic Act cover</w:t>
      </w:r>
      <w:r w:rsidR="008C4CDB" w:rsidRPr="00771324">
        <w:rPr>
          <w:color w:val="FF0000"/>
        </w:rPr>
        <w:t xml:space="preserve"> (RTA)</w:t>
      </w:r>
    </w:p>
    <w:p w14:paraId="7A20CE06" w14:textId="77777777" w:rsidR="008C4CDB" w:rsidRDefault="008C4CDB" w:rsidP="006A3331">
      <w:pPr>
        <w:ind w:left="90"/>
      </w:pPr>
      <w:r>
        <w:t>This is the min level of cover required by law. Applies throughout Ireland and EU and must provide cover indemnity for:</w:t>
      </w:r>
    </w:p>
    <w:p w14:paraId="578CA454" w14:textId="77777777"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14:paraId="498916F0" w14:textId="77777777"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14:paraId="2B41C8A9" w14:textId="77777777"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14:paraId="15BBBC36" w14:textId="77777777"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14:paraId="5E301BA9" w14:textId="77777777" w:rsidR="008C4CDB" w:rsidRDefault="008C4CDB" w:rsidP="008C4CDB">
      <w:pPr>
        <w:pStyle w:val="ListParagraph"/>
        <w:numPr>
          <w:ilvl w:val="0"/>
          <w:numId w:val="8"/>
        </w:numPr>
      </w:pPr>
      <w:r>
        <w:t>Liability arising from trailers attached to or becoming detached</w:t>
      </w:r>
    </w:p>
    <w:p w14:paraId="76A21D80" w14:textId="77777777" w:rsidR="008C4CDB" w:rsidRDefault="008C4CDB" w:rsidP="008C4CDB">
      <w:pPr>
        <w:ind w:left="90"/>
      </w:pPr>
      <w:proofErr w:type="gramStart"/>
      <w:r>
        <w:t>RTA  cover</w:t>
      </w:r>
      <w:proofErr w:type="gramEnd"/>
      <w:r>
        <w:t xml:space="preserve"> is restricted to the use of vehicles ‘in a public place’</w:t>
      </w:r>
      <w:r w:rsidR="00AD6608">
        <w:t xml:space="preserve">. It covers the purpose of ensuring that even those considered high rick drivers have the most basic motor insurance cover. It is only recommended and issued in exceptional circumstances e.g. young driver who has never </w:t>
      </w:r>
      <w:proofErr w:type="gramStart"/>
      <w:r w:rsidR="00AD6608">
        <w:t>driven,  a</w:t>
      </w:r>
      <w:proofErr w:type="gramEnd"/>
      <w:r w:rsidR="00AD6608">
        <w:t xml:space="preserve"> driver in breach of policy conditions or convicted of motoring offences. </w:t>
      </w:r>
    </w:p>
    <w:p w14:paraId="4452A20C" w14:textId="77777777" w:rsidR="00AD6608" w:rsidRDefault="00AD6608" w:rsidP="008C4CDB">
      <w:pPr>
        <w:ind w:left="90"/>
      </w:pPr>
    </w:p>
    <w:p w14:paraId="311F8B97" w14:textId="77777777"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14:paraId="223AE28B" w14:textId="77777777" w:rsidR="00AD6608" w:rsidRDefault="00EE6033" w:rsidP="00AD6608">
      <w:r>
        <w:t>In addition to the above cover, TPO policies provide indemnity to the following:</w:t>
      </w:r>
    </w:p>
    <w:p w14:paraId="4811BB4C" w14:textId="77777777" w:rsidR="00EE6033" w:rsidRDefault="00EE6033" w:rsidP="00EE6033">
      <w:pPr>
        <w:pStyle w:val="ListParagraph"/>
        <w:numPr>
          <w:ilvl w:val="0"/>
          <w:numId w:val="9"/>
        </w:numPr>
      </w:pPr>
      <w:r>
        <w:t>Anyone driving the vehicle with permission, if allowed on the certificate</w:t>
      </w:r>
    </w:p>
    <w:p w14:paraId="6B4B336A" w14:textId="77777777" w:rsidR="00EE6033" w:rsidRDefault="00EE6033" w:rsidP="00EE6033">
      <w:pPr>
        <w:pStyle w:val="ListParagraph"/>
        <w:numPr>
          <w:ilvl w:val="0"/>
          <w:numId w:val="9"/>
        </w:numPr>
      </w:pPr>
      <w:r>
        <w:t>Anyone using the vehicle (i.e. a passenger)</w:t>
      </w:r>
    </w:p>
    <w:p w14:paraId="3F005D6C" w14:textId="77777777" w:rsidR="00EE6033" w:rsidRDefault="00EE6033" w:rsidP="00EE6033">
      <w:pPr>
        <w:pStyle w:val="ListParagraph"/>
        <w:numPr>
          <w:ilvl w:val="0"/>
          <w:numId w:val="9"/>
        </w:numPr>
      </w:pPr>
      <w:r>
        <w:t>An employer or partner, if the use is covered under the policy</w:t>
      </w:r>
    </w:p>
    <w:p w14:paraId="0C0CD214" w14:textId="77777777" w:rsidR="00EE6033" w:rsidRDefault="00EE6033" w:rsidP="00EE6033">
      <w:pPr>
        <w:pStyle w:val="ListParagraph"/>
        <w:numPr>
          <w:ilvl w:val="0"/>
          <w:numId w:val="9"/>
        </w:numPr>
      </w:pPr>
      <w:r>
        <w:t>The owner of the vehicle or their personal representatives</w:t>
      </w:r>
    </w:p>
    <w:p w14:paraId="62E3F493" w14:textId="77777777" w:rsidR="00EE6033" w:rsidRDefault="00EE6033" w:rsidP="00EE6033">
      <w:pPr>
        <w:pStyle w:val="ListParagraph"/>
        <w:numPr>
          <w:ilvl w:val="0"/>
          <w:numId w:val="9"/>
        </w:numPr>
      </w:pPr>
      <w:r>
        <w:t>The hirer of the vehicle (for the negligent acts of the policy holder)</w:t>
      </w:r>
    </w:p>
    <w:p w14:paraId="5E2A84CA" w14:textId="77777777" w:rsidR="00EE6033" w:rsidRDefault="00EE6033" w:rsidP="00EE6033">
      <w:r>
        <w:t>TPO policies also cover:</w:t>
      </w:r>
    </w:p>
    <w:p w14:paraId="20352DF9" w14:textId="77777777"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14:paraId="33317536" w14:textId="77777777" w:rsidR="00EE6033" w:rsidRDefault="00EE6033" w:rsidP="00EE6033">
      <w:pPr>
        <w:pStyle w:val="ListParagraph"/>
        <w:numPr>
          <w:ilvl w:val="0"/>
          <w:numId w:val="10"/>
        </w:numPr>
      </w:pPr>
      <w:r>
        <w:t>Liability arising from loading and unloading the vehicle- driver and attendant</w:t>
      </w:r>
    </w:p>
    <w:p w14:paraId="0B6A6499" w14:textId="77777777"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14:paraId="0BA1FC1B" w14:textId="77777777"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14:paraId="605145F6" w14:textId="77777777" w:rsidR="00947401" w:rsidRDefault="00947401" w:rsidP="00EE6033">
      <w:pPr>
        <w:pStyle w:val="ListParagraph"/>
        <w:numPr>
          <w:ilvl w:val="0"/>
          <w:numId w:val="10"/>
        </w:numPr>
      </w:pPr>
      <w:r>
        <w:t>Unlicensed drivers (where a licence is not required by law and the person is old enough to drive)</w:t>
      </w:r>
    </w:p>
    <w:p w14:paraId="28F5EA60" w14:textId="77777777"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held, this cover can be upgraded for an additional premium. The extension will only provide cover where none already exists under another policy and it applies to private cars only, to avoid the extension being used to ‘insure’ multiple vehicles or uninsured vehicles.</w:t>
      </w:r>
    </w:p>
    <w:p w14:paraId="7D2D2FF3" w14:textId="77777777" w:rsidR="00511D8D" w:rsidRDefault="00511D8D" w:rsidP="00947401">
      <w:r>
        <w:t>TPO cover excludes:</w:t>
      </w:r>
    </w:p>
    <w:p w14:paraId="49957DA1" w14:textId="77777777" w:rsidR="00511D8D" w:rsidRDefault="004206A5" w:rsidP="00511D8D">
      <w:pPr>
        <w:pStyle w:val="ListParagraph"/>
        <w:numPr>
          <w:ilvl w:val="0"/>
          <w:numId w:val="11"/>
        </w:numPr>
      </w:pPr>
      <w:r>
        <w:t>Any loss or damage to the insured vehicle or the insured’s property</w:t>
      </w:r>
    </w:p>
    <w:p w14:paraId="0701692D" w14:textId="77777777" w:rsidR="004206A5" w:rsidRDefault="004206A5" w:rsidP="00511D8D">
      <w:pPr>
        <w:pStyle w:val="ListParagraph"/>
        <w:numPr>
          <w:ilvl w:val="0"/>
          <w:numId w:val="11"/>
        </w:numPr>
      </w:pPr>
      <w:r>
        <w:t>Use other than for the business activates of the policyholder</w:t>
      </w:r>
    </w:p>
    <w:p w14:paraId="5C2C9519" w14:textId="77777777" w:rsidR="004206A5" w:rsidRDefault="004206A5" w:rsidP="00511D8D">
      <w:pPr>
        <w:pStyle w:val="ListParagraph"/>
        <w:numPr>
          <w:ilvl w:val="0"/>
          <w:numId w:val="11"/>
        </w:numPr>
      </w:pPr>
      <w:r>
        <w:t>Anyone insured under another policy</w:t>
      </w:r>
    </w:p>
    <w:p w14:paraId="3560D14D" w14:textId="77777777" w:rsidR="004206A5" w:rsidRDefault="004206A5" w:rsidP="004206A5"/>
    <w:p w14:paraId="5E4A3C0E" w14:textId="77777777" w:rsidR="004206A5" w:rsidRPr="00771324" w:rsidRDefault="004206A5" w:rsidP="004206A5">
      <w:pPr>
        <w:rPr>
          <w:color w:val="FF0000"/>
        </w:rPr>
      </w:pPr>
      <w:r w:rsidRPr="00771324">
        <w:rPr>
          <w:color w:val="FF0000"/>
        </w:rPr>
        <w:t>B3- Third party, fire and theft cover (TPF&amp;T)</w:t>
      </w:r>
    </w:p>
    <w:p w14:paraId="60EED10E" w14:textId="77777777" w:rsidR="004206A5" w:rsidRDefault="004206A5" w:rsidP="004206A5">
      <w:pPr>
        <w:pStyle w:val="ListParagraph"/>
        <w:numPr>
          <w:ilvl w:val="0"/>
          <w:numId w:val="12"/>
        </w:numPr>
      </w:pPr>
      <w:r>
        <w:t>Fire (including self-ignition, lightning or explosion)</w:t>
      </w:r>
    </w:p>
    <w:p w14:paraId="44D6FC79" w14:textId="77777777" w:rsidR="004206A5" w:rsidRDefault="004206A5" w:rsidP="004206A5">
      <w:pPr>
        <w:pStyle w:val="ListParagraph"/>
        <w:numPr>
          <w:ilvl w:val="0"/>
          <w:numId w:val="12"/>
        </w:numPr>
      </w:pPr>
      <w:r>
        <w:t>Damage during an attempted theft or while it is stolen</w:t>
      </w:r>
    </w:p>
    <w:p w14:paraId="06A08780" w14:textId="77777777" w:rsidR="004206A5" w:rsidRDefault="004206A5" w:rsidP="004206A5">
      <w:pPr>
        <w:pStyle w:val="ListParagraph"/>
        <w:numPr>
          <w:ilvl w:val="0"/>
          <w:numId w:val="12"/>
        </w:numPr>
      </w:pPr>
      <w:r>
        <w:t>If stolen but not recovered</w:t>
      </w:r>
    </w:p>
    <w:p w14:paraId="577AEF4C" w14:textId="77777777" w:rsidR="004206A5" w:rsidRDefault="004206A5" w:rsidP="004206A5">
      <w:r>
        <w:t>TPF&amp;T cover excludes:</w:t>
      </w:r>
    </w:p>
    <w:p w14:paraId="223B207C" w14:textId="77777777" w:rsidR="004206A5" w:rsidRDefault="004206A5" w:rsidP="004206A5">
      <w:pPr>
        <w:pStyle w:val="ListParagraph"/>
        <w:numPr>
          <w:ilvl w:val="0"/>
          <w:numId w:val="13"/>
        </w:numPr>
      </w:pPr>
      <w:r>
        <w:t>Theft or attempted theft if keys are left unsecured or in/on an unattended car</w:t>
      </w:r>
    </w:p>
    <w:p w14:paraId="515A01C6" w14:textId="77777777" w:rsidR="004206A5" w:rsidRDefault="004206A5" w:rsidP="004206A5">
      <w:pPr>
        <w:pStyle w:val="ListParagraph"/>
        <w:numPr>
          <w:ilvl w:val="0"/>
          <w:numId w:val="13"/>
        </w:numPr>
      </w:pPr>
      <w:r>
        <w:t>Depreciation, wear and tear</w:t>
      </w:r>
    </w:p>
    <w:p w14:paraId="0502E2C6" w14:textId="77777777" w:rsidR="004206A5" w:rsidRDefault="004206A5" w:rsidP="004206A5">
      <w:pPr>
        <w:pStyle w:val="ListParagraph"/>
        <w:numPr>
          <w:ilvl w:val="0"/>
          <w:numId w:val="13"/>
        </w:numPr>
      </w:pPr>
      <w:r>
        <w:t>Mechanical/electrical fault or derangement</w:t>
      </w:r>
    </w:p>
    <w:p w14:paraId="5AC2713D" w14:textId="77777777" w:rsidR="004206A5" w:rsidRDefault="004206A5" w:rsidP="004206A5">
      <w:pPr>
        <w:pStyle w:val="ListParagraph"/>
        <w:numPr>
          <w:ilvl w:val="0"/>
          <w:numId w:val="13"/>
        </w:numPr>
      </w:pPr>
      <w:r>
        <w:t>Malicious damage or vandalism</w:t>
      </w:r>
    </w:p>
    <w:p w14:paraId="707F0A8C" w14:textId="77777777" w:rsidR="004206A5" w:rsidRPr="004206A5" w:rsidRDefault="004206A5" w:rsidP="004206A5">
      <w:pPr>
        <w:pStyle w:val="ListParagraph"/>
        <w:numPr>
          <w:ilvl w:val="0"/>
          <w:numId w:val="13"/>
        </w:numPr>
      </w:pPr>
      <w:r>
        <w:t>Breakage of windscreen and window- can be purchased as optional extra</w:t>
      </w:r>
    </w:p>
    <w:p w14:paraId="54C49172" w14:textId="77777777" w:rsidR="004206A5" w:rsidRDefault="004206A5" w:rsidP="004206A5"/>
    <w:p w14:paraId="140CB488" w14:textId="77777777" w:rsidR="004206A5" w:rsidRPr="00771324" w:rsidRDefault="004206A5" w:rsidP="004206A5">
      <w:pPr>
        <w:rPr>
          <w:color w:val="FF0000"/>
        </w:rPr>
      </w:pPr>
      <w:r w:rsidRPr="00771324">
        <w:rPr>
          <w:color w:val="FF0000"/>
        </w:rPr>
        <w:t>B4- Comprehensive cover</w:t>
      </w:r>
    </w:p>
    <w:p w14:paraId="46769162" w14:textId="77777777"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14:paraId="4DB43D7C" w14:textId="77777777" w:rsidR="00BC1F28" w:rsidRDefault="00BC1F28" w:rsidP="004206A5">
      <w:r>
        <w:t>In addition to TPF&amp;T cover, the policy also covers:</w:t>
      </w:r>
    </w:p>
    <w:p w14:paraId="16A79292" w14:textId="77777777"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14:paraId="35AE9A52" w14:textId="77777777"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14:paraId="066306DF" w14:textId="77777777" w:rsidR="002A2CCA" w:rsidRDefault="002A2CCA" w:rsidP="00BC1F28">
      <w:pPr>
        <w:pStyle w:val="ListParagraph"/>
        <w:numPr>
          <w:ilvl w:val="0"/>
          <w:numId w:val="14"/>
        </w:numPr>
      </w:pPr>
      <w:r>
        <w:t>Radios up to 5% of vehicle or €750 (typical), whichever is less</w:t>
      </w:r>
    </w:p>
    <w:p w14:paraId="200B4CA4" w14:textId="77777777"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14:paraId="6C87E8D2" w14:textId="77777777" w:rsidR="002A2CCA" w:rsidRDefault="002A2CCA" w:rsidP="002A2CCA">
      <w:r>
        <w:t>This policy excludes the following as in most other policy types:</w:t>
      </w:r>
    </w:p>
    <w:p w14:paraId="34FBB7CD" w14:textId="77777777" w:rsidR="002A2CCA" w:rsidRDefault="002A2CCA" w:rsidP="002A2CCA">
      <w:pPr>
        <w:pStyle w:val="ListParagraph"/>
        <w:numPr>
          <w:ilvl w:val="0"/>
          <w:numId w:val="13"/>
        </w:numPr>
      </w:pPr>
      <w:r>
        <w:t>Depreciation, wear and tear</w:t>
      </w:r>
    </w:p>
    <w:p w14:paraId="37C70286" w14:textId="77777777" w:rsidR="002A2CCA" w:rsidRDefault="002A2CCA" w:rsidP="002A2CCA">
      <w:pPr>
        <w:pStyle w:val="ListParagraph"/>
        <w:numPr>
          <w:ilvl w:val="0"/>
          <w:numId w:val="13"/>
        </w:numPr>
      </w:pPr>
      <w:r>
        <w:t>Mechanical/electrical fault or derangement</w:t>
      </w:r>
    </w:p>
    <w:p w14:paraId="68B89A5B" w14:textId="77777777" w:rsidR="002A2CCA" w:rsidRDefault="002A2CCA" w:rsidP="002A2CCA">
      <w:pPr>
        <w:pStyle w:val="ListParagraph"/>
        <w:numPr>
          <w:ilvl w:val="0"/>
          <w:numId w:val="13"/>
        </w:numPr>
      </w:pPr>
      <w:r>
        <w:t>Isolated damage to tyres- punctures, blowouts</w:t>
      </w:r>
    </w:p>
    <w:p w14:paraId="0D06806F" w14:textId="77777777" w:rsidR="002A2CCA" w:rsidRDefault="002A2CCA" w:rsidP="002A2CCA">
      <w:pPr>
        <w:pStyle w:val="ListParagraph"/>
        <w:numPr>
          <w:ilvl w:val="0"/>
          <w:numId w:val="13"/>
        </w:numPr>
      </w:pPr>
      <w:r>
        <w:t>The cost of hiring a replacement vehicle</w:t>
      </w:r>
    </w:p>
    <w:p w14:paraId="4D79E0F7" w14:textId="77777777" w:rsidR="002A2CCA" w:rsidRDefault="002A2CCA" w:rsidP="002A2CCA">
      <w:pPr>
        <w:pStyle w:val="ListParagraph"/>
        <w:numPr>
          <w:ilvl w:val="0"/>
          <w:numId w:val="13"/>
        </w:numPr>
      </w:pPr>
      <w:r>
        <w:t>Los/damage from putting wrong fuel in a vehicle</w:t>
      </w:r>
    </w:p>
    <w:p w14:paraId="57B837E0" w14:textId="77777777" w:rsidR="002A2CCA" w:rsidRDefault="002A2CCA" w:rsidP="002A2CCA">
      <w:pPr>
        <w:pStyle w:val="ListParagraph"/>
        <w:numPr>
          <w:ilvl w:val="0"/>
          <w:numId w:val="13"/>
        </w:numPr>
      </w:pPr>
      <w:r>
        <w:t>Import costs of parts outside the EU</w:t>
      </w:r>
    </w:p>
    <w:p w14:paraId="5144658A" w14:textId="77777777" w:rsidR="002A2CCA" w:rsidRDefault="002A2CCA" w:rsidP="002A2CCA">
      <w:pPr>
        <w:pStyle w:val="ListParagraph"/>
        <w:numPr>
          <w:ilvl w:val="0"/>
          <w:numId w:val="13"/>
        </w:numPr>
      </w:pPr>
      <w:r>
        <w:t>Loss/damage from using the vehicle in a rally, competition or any race track/circuit</w:t>
      </w:r>
    </w:p>
    <w:p w14:paraId="47F83ED1" w14:textId="77777777" w:rsidR="002A2CCA" w:rsidRDefault="002A2CCA" w:rsidP="002A2CCA"/>
    <w:p w14:paraId="198EB00B" w14:textId="77777777" w:rsidR="002A2CCA" w:rsidRPr="00771324" w:rsidRDefault="002A2CCA" w:rsidP="002A2CCA">
      <w:pPr>
        <w:rPr>
          <w:color w:val="FF0000"/>
        </w:rPr>
      </w:pPr>
      <w:r w:rsidRPr="00771324">
        <w:rPr>
          <w:color w:val="FF0000"/>
        </w:rPr>
        <w:lastRenderedPageBreak/>
        <w:t>B4a- Additional benefits</w:t>
      </w:r>
    </w:p>
    <w:p w14:paraId="120460DA" w14:textId="77777777" w:rsidR="002A2CCA" w:rsidRDefault="00D87DB9" w:rsidP="002A2CCA">
      <w:r>
        <w:t>Some additional benefits that may be included in comp cover can include</w:t>
      </w:r>
    </w:p>
    <w:p w14:paraId="4D045047" w14:textId="77777777" w:rsidR="00D87DB9" w:rsidRDefault="00D87DB9" w:rsidP="00D87DB9">
      <w:pPr>
        <w:pStyle w:val="ListParagraph"/>
        <w:numPr>
          <w:ilvl w:val="0"/>
          <w:numId w:val="15"/>
        </w:numPr>
      </w:pPr>
      <w:r>
        <w:t>Driving of other cars</w:t>
      </w:r>
    </w:p>
    <w:p w14:paraId="39889FC4" w14:textId="77777777" w:rsidR="00D87DB9" w:rsidRDefault="00D87DB9" w:rsidP="00D87DB9">
      <w:pPr>
        <w:pStyle w:val="ListParagraph"/>
        <w:numPr>
          <w:ilvl w:val="0"/>
          <w:numId w:val="15"/>
        </w:numPr>
      </w:pPr>
      <w:r>
        <w:t>Roadside/driveway assistance</w:t>
      </w:r>
    </w:p>
    <w:p w14:paraId="4965F23A" w14:textId="77777777" w:rsidR="00D87DB9" w:rsidRDefault="00D87DB9" w:rsidP="00D87DB9">
      <w:pPr>
        <w:pStyle w:val="ListParagraph"/>
        <w:numPr>
          <w:ilvl w:val="0"/>
          <w:numId w:val="15"/>
        </w:numPr>
      </w:pPr>
      <w:r>
        <w:t>Courtesy car</w:t>
      </w:r>
    </w:p>
    <w:p w14:paraId="670A749C" w14:textId="77777777" w:rsidR="00D87DB9" w:rsidRDefault="00D87DB9" w:rsidP="00D87DB9">
      <w:pPr>
        <w:pStyle w:val="ListParagraph"/>
        <w:numPr>
          <w:ilvl w:val="0"/>
          <w:numId w:val="15"/>
        </w:numPr>
      </w:pPr>
      <w:r>
        <w:t>Personal accident- any person insured under the policy</w:t>
      </w:r>
      <w:r w:rsidR="00341D28">
        <w:t xml:space="preserve"> is seriously injured</w:t>
      </w:r>
    </w:p>
    <w:p w14:paraId="172860D6" w14:textId="77777777" w:rsidR="00341D28" w:rsidRDefault="00341D28" w:rsidP="00D87DB9">
      <w:pPr>
        <w:pStyle w:val="ListParagraph"/>
        <w:numPr>
          <w:ilvl w:val="0"/>
          <w:numId w:val="15"/>
        </w:numPr>
      </w:pPr>
      <w:r>
        <w:t>Medical expenses/Personal effects</w:t>
      </w:r>
    </w:p>
    <w:p w14:paraId="0317B542" w14:textId="77777777" w:rsidR="009137F4" w:rsidRDefault="009137F4" w:rsidP="009137F4"/>
    <w:p w14:paraId="3F914B57" w14:textId="77777777" w:rsidR="009137F4" w:rsidRDefault="009137F4" w:rsidP="009137F4">
      <w:pPr>
        <w:pStyle w:val="ListParagraph"/>
        <w:numPr>
          <w:ilvl w:val="0"/>
          <w:numId w:val="6"/>
        </w:numPr>
        <w:rPr>
          <w:color w:val="00B050"/>
        </w:rPr>
      </w:pPr>
      <w:r>
        <w:rPr>
          <w:color w:val="00B050"/>
        </w:rPr>
        <w:t>The class of use</w:t>
      </w:r>
    </w:p>
    <w:p w14:paraId="44042272" w14:textId="77777777" w:rsidR="009137F4" w:rsidRDefault="009137F4" w:rsidP="009137F4">
      <w:pPr>
        <w:pStyle w:val="ListParagraph"/>
        <w:numPr>
          <w:ilvl w:val="0"/>
          <w:numId w:val="17"/>
        </w:numPr>
      </w:pPr>
      <w:r>
        <w:t>Class 1(a)- Social, domestic and pleasure use only- Covers policy holder/spouse commuting to and from their usual place of work</w:t>
      </w:r>
    </w:p>
    <w:p w14:paraId="6DAA5816" w14:textId="77777777" w:rsidR="009137F4" w:rsidRDefault="009137F4" w:rsidP="009137F4">
      <w:pPr>
        <w:pStyle w:val="ListParagraph"/>
        <w:numPr>
          <w:ilvl w:val="0"/>
          <w:numId w:val="17"/>
        </w:numPr>
      </w:pPr>
      <w:r>
        <w:t>Class 1(b)- including use for business by policyholder only with limited business mileage (1k-5k per year)</w:t>
      </w:r>
    </w:p>
    <w:p w14:paraId="3B023AAE" w14:textId="77777777"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14:paraId="5F91F442" w14:textId="77777777"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14:paraId="7D547A04" w14:textId="77777777" w:rsidR="00771324" w:rsidRDefault="00771324" w:rsidP="00771324">
      <w:pPr>
        <w:ind w:left="90"/>
        <w:jc w:val="both"/>
      </w:pPr>
      <w:r>
        <w:t>Class 1(b), 2 and 3 also allow for use for social, domestic and pleasure purposes.</w:t>
      </w:r>
    </w:p>
    <w:p w14:paraId="2CD9D6D4" w14:textId="77777777" w:rsidR="00771324" w:rsidRDefault="00771324" w:rsidP="00771324">
      <w:pPr>
        <w:ind w:left="90"/>
        <w:jc w:val="both"/>
      </w:pPr>
    </w:p>
    <w:p w14:paraId="3C1341BB" w14:textId="77777777" w:rsidR="00771324" w:rsidRDefault="00771324" w:rsidP="00771324">
      <w:pPr>
        <w:pStyle w:val="ListParagraph"/>
        <w:numPr>
          <w:ilvl w:val="0"/>
          <w:numId w:val="6"/>
        </w:numPr>
        <w:jc w:val="both"/>
        <w:rPr>
          <w:color w:val="00B050"/>
        </w:rPr>
      </w:pPr>
      <w:r>
        <w:rPr>
          <w:color w:val="00B050"/>
        </w:rPr>
        <w:t>Policy exclusions and conditions</w:t>
      </w:r>
    </w:p>
    <w:p w14:paraId="49CD7E0C" w14:textId="77777777" w:rsidR="00771324" w:rsidRDefault="00771324" w:rsidP="00771324">
      <w:pPr>
        <w:ind w:left="90"/>
        <w:jc w:val="both"/>
        <w:rPr>
          <w:color w:val="FF0000"/>
        </w:rPr>
      </w:pPr>
      <w:r>
        <w:rPr>
          <w:color w:val="FF0000"/>
        </w:rPr>
        <w:t>D1- General Policy conditions</w:t>
      </w:r>
    </w:p>
    <w:p w14:paraId="6B696767" w14:textId="77777777" w:rsidR="00771324" w:rsidRDefault="00771324" w:rsidP="00771324">
      <w:pPr>
        <w:ind w:left="90"/>
        <w:jc w:val="both"/>
      </w:pPr>
      <w:r>
        <w:t>Main general conditions are as follows:</w:t>
      </w:r>
    </w:p>
    <w:p w14:paraId="45B0BA7A" w14:textId="77777777"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14:paraId="27EEAF11" w14:textId="77777777" w:rsidR="00771324" w:rsidRDefault="00771324" w:rsidP="00771324">
      <w:pPr>
        <w:pStyle w:val="ListParagraph"/>
        <w:numPr>
          <w:ilvl w:val="0"/>
          <w:numId w:val="18"/>
        </w:numPr>
        <w:jc w:val="both"/>
      </w:pPr>
      <w:r>
        <w:t>Vehicle must be maintained and roadworthy and have a valid NCT where applicable</w:t>
      </w:r>
    </w:p>
    <w:p w14:paraId="0ABEE35D" w14:textId="77777777"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14:paraId="58252580" w14:textId="77777777" w:rsidR="002E4689" w:rsidRDefault="002E4689" w:rsidP="00771324">
      <w:pPr>
        <w:pStyle w:val="ListParagraph"/>
        <w:numPr>
          <w:ilvl w:val="0"/>
          <w:numId w:val="18"/>
        </w:numPr>
        <w:jc w:val="both"/>
      </w:pPr>
      <w:r>
        <w:t>Insurer is entitled to cancel a policy by giving notice in writing to PH</w:t>
      </w:r>
    </w:p>
    <w:p w14:paraId="241C7A9D" w14:textId="77777777" w:rsidR="002E4689" w:rsidRDefault="002E4689" w:rsidP="00771324">
      <w:pPr>
        <w:pStyle w:val="ListParagraph"/>
        <w:numPr>
          <w:ilvl w:val="0"/>
          <w:numId w:val="18"/>
        </w:numPr>
        <w:jc w:val="both"/>
      </w:pPr>
      <w:r>
        <w:t>Any dispute over policy cover must be referred to arbitration</w:t>
      </w:r>
    </w:p>
    <w:p w14:paraId="7398AE13" w14:textId="77777777"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14:paraId="435B1553" w14:textId="77777777"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14:paraId="184DE5E6" w14:textId="77777777" w:rsidR="002E4689" w:rsidRDefault="002E4689" w:rsidP="002E4689">
      <w:pPr>
        <w:pStyle w:val="ListParagraph"/>
        <w:numPr>
          <w:ilvl w:val="0"/>
          <w:numId w:val="19"/>
        </w:numPr>
        <w:jc w:val="both"/>
      </w:pPr>
      <w:r>
        <w:t>Use of the insured vehicle outside of the classes in section C</w:t>
      </w:r>
    </w:p>
    <w:p w14:paraId="7F796CBC" w14:textId="77777777" w:rsidR="002E4689" w:rsidRDefault="002E4689" w:rsidP="002E4689">
      <w:pPr>
        <w:pStyle w:val="ListParagraph"/>
        <w:numPr>
          <w:ilvl w:val="0"/>
          <w:numId w:val="19"/>
        </w:numPr>
        <w:jc w:val="both"/>
      </w:pPr>
      <w:r>
        <w:t>Contractual liability</w:t>
      </w:r>
    </w:p>
    <w:p w14:paraId="704D73BC" w14:textId="77777777" w:rsidR="002E4689" w:rsidRDefault="002E4689" w:rsidP="002E4689">
      <w:pPr>
        <w:pStyle w:val="ListParagraph"/>
        <w:numPr>
          <w:ilvl w:val="0"/>
          <w:numId w:val="19"/>
        </w:numPr>
        <w:jc w:val="both"/>
      </w:pPr>
      <w:r>
        <w:t>Radioactive contamination</w:t>
      </w:r>
    </w:p>
    <w:p w14:paraId="665DF4D9" w14:textId="77777777" w:rsidR="002E4689" w:rsidRDefault="002E4689" w:rsidP="002E4689">
      <w:pPr>
        <w:pStyle w:val="ListParagraph"/>
        <w:numPr>
          <w:ilvl w:val="0"/>
          <w:numId w:val="19"/>
        </w:numPr>
        <w:jc w:val="both"/>
      </w:pPr>
      <w:r>
        <w:t>War and kindred risks</w:t>
      </w:r>
    </w:p>
    <w:p w14:paraId="3D8704EB" w14:textId="77777777" w:rsidR="002E4689" w:rsidRDefault="002E4689" w:rsidP="002E4689">
      <w:pPr>
        <w:pStyle w:val="ListParagraph"/>
        <w:numPr>
          <w:ilvl w:val="0"/>
          <w:numId w:val="19"/>
        </w:numPr>
        <w:jc w:val="both"/>
      </w:pPr>
      <w:r>
        <w:t>Racing, pace making</w:t>
      </w:r>
    </w:p>
    <w:p w14:paraId="7FD48E46" w14:textId="77777777" w:rsidR="002E4689" w:rsidRDefault="002E4689" w:rsidP="002E4689">
      <w:pPr>
        <w:pStyle w:val="ListParagraph"/>
        <w:numPr>
          <w:ilvl w:val="0"/>
          <w:numId w:val="19"/>
        </w:numPr>
        <w:jc w:val="both"/>
      </w:pPr>
      <w:r>
        <w:t>Terrorism, earthquake, riot or civil commotion, sonic bangs</w:t>
      </w:r>
    </w:p>
    <w:p w14:paraId="18630AA5" w14:textId="77777777" w:rsidR="002E4689" w:rsidRDefault="002E4689" w:rsidP="002E4689">
      <w:pPr>
        <w:ind w:left="90"/>
        <w:jc w:val="both"/>
      </w:pPr>
    </w:p>
    <w:p w14:paraId="2A9C0F1E" w14:textId="77777777" w:rsidR="002E4689" w:rsidRDefault="002E4689" w:rsidP="002E4689">
      <w:pPr>
        <w:ind w:left="90"/>
        <w:jc w:val="both"/>
      </w:pPr>
    </w:p>
    <w:p w14:paraId="3FFCCE10" w14:textId="77777777" w:rsidR="002E4689" w:rsidRDefault="002E4689" w:rsidP="002E4689">
      <w:pPr>
        <w:ind w:left="90"/>
        <w:jc w:val="both"/>
      </w:pPr>
    </w:p>
    <w:p w14:paraId="6079FF52" w14:textId="77777777" w:rsidR="002E4689" w:rsidRDefault="002E4689" w:rsidP="002E4689">
      <w:pPr>
        <w:pStyle w:val="ListParagraph"/>
        <w:numPr>
          <w:ilvl w:val="0"/>
          <w:numId w:val="6"/>
        </w:numPr>
        <w:jc w:val="both"/>
        <w:rPr>
          <w:color w:val="00B050"/>
        </w:rPr>
      </w:pPr>
      <w:r>
        <w:rPr>
          <w:color w:val="00B050"/>
        </w:rPr>
        <w:lastRenderedPageBreak/>
        <w:t>No claims discounts</w:t>
      </w:r>
    </w:p>
    <w:p w14:paraId="4344DFE1" w14:textId="77777777" w:rsidR="002E4689" w:rsidRDefault="002E4689" w:rsidP="002E4689">
      <w:pPr>
        <w:ind w:left="90"/>
        <w:jc w:val="both"/>
        <w:rPr>
          <w:color w:val="FF0000"/>
        </w:rPr>
      </w:pPr>
      <w:r>
        <w:rPr>
          <w:color w:val="FF0000"/>
        </w:rPr>
        <w:t>E1- Types of NCDs</w:t>
      </w:r>
    </w:p>
    <w:p w14:paraId="444D9494" w14:textId="77777777"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14:paraId="6F49C36F" w14:textId="77777777"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14:paraId="7BDB7913" w14:textId="77777777"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14:paraId="2DC0C291" w14:textId="77777777" w:rsidR="00962908" w:rsidRDefault="00962908" w:rsidP="002E4689">
      <w:pPr>
        <w:ind w:left="90"/>
        <w:jc w:val="both"/>
      </w:pPr>
      <w:r>
        <w:t>NCD generally available once PHs have reached their maximum entitlement on the insurer’s NCD scale- usually 2 claims on a 3-year period</w:t>
      </w:r>
      <w:r w:rsidR="00A40757">
        <w:t>.</w:t>
      </w:r>
    </w:p>
    <w:p w14:paraId="56F50778" w14:textId="77777777"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14:paraId="112C7BC9" w14:textId="77777777" w:rsidR="00962908" w:rsidRDefault="00962908" w:rsidP="002E4689">
      <w:pPr>
        <w:ind w:left="90"/>
        <w:jc w:val="both"/>
      </w:pPr>
      <w:r>
        <w:t>NCD that cannot be taken away no matter how many claims are made.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14:paraId="729584CA" w14:textId="77777777" w:rsidR="003E6854" w:rsidRDefault="003E6854" w:rsidP="002E4689">
      <w:pPr>
        <w:ind w:left="90"/>
        <w:jc w:val="both"/>
      </w:pPr>
    </w:p>
    <w:p w14:paraId="6D14311E" w14:textId="77777777" w:rsidR="003E6854" w:rsidRDefault="003E6854" w:rsidP="003E6854">
      <w:pPr>
        <w:pStyle w:val="ListParagraph"/>
        <w:numPr>
          <w:ilvl w:val="0"/>
          <w:numId w:val="6"/>
        </w:numPr>
        <w:jc w:val="both"/>
        <w:rPr>
          <w:color w:val="00B050"/>
        </w:rPr>
      </w:pPr>
      <w:r>
        <w:rPr>
          <w:color w:val="00B050"/>
        </w:rPr>
        <w:t>Questions to ask the consumer and why</w:t>
      </w:r>
    </w:p>
    <w:p w14:paraId="3AAD2FEE" w14:textId="77777777"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14:paraId="211483D2" w14:textId="77777777" w:rsidR="00283F91" w:rsidRDefault="00283F91" w:rsidP="00283F91">
      <w:pPr>
        <w:pStyle w:val="ListParagraph"/>
        <w:numPr>
          <w:ilvl w:val="0"/>
          <w:numId w:val="20"/>
        </w:numPr>
        <w:jc w:val="both"/>
      </w:pPr>
      <w:r>
        <w:t>Proposers  name and address</w:t>
      </w:r>
    </w:p>
    <w:p w14:paraId="2B11D845" w14:textId="77777777" w:rsidR="00283F91" w:rsidRDefault="00283F91" w:rsidP="00283F91">
      <w:pPr>
        <w:pStyle w:val="ListParagraph"/>
        <w:numPr>
          <w:ilvl w:val="0"/>
          <w:numId w:val="20"/>
        </w:numPr>
        <w:jc w:val="both"/>
      </w:pPr>
      <w:r>
        <w:t>Driver(s) details</w:t>
      </w:r>
    </w:p>
    <w:p w14:paraId="66A2A5C2" w14:textId="77777777" w:rsidR="00283F91" w:rsidRDefault="00283F91" w:rsidP="00283F91">
      <w:pPr>
        <w:pStyle w:val="ListParagraph"/>
        <w:numPr>
          <w:ilvl w:val="0"/>
          <w:numId w:val="20"/>
        </w:numPr>
        <w:jc w:val="both"/>
      </w:pPr>
      <w:r>
        <w:t>Vehicle(s) type and details</w:t>
      </w:r>
    </w:p>
    <w:p w14:paraId="08BDE363" w14:textId="77777777" w:rsidR="00283F91" w:rsidRDefault="00283F91" w:rsidP="00283F91">
      <w:pPr>
        <w:pStyle w:val="ListParagraph"/>
        <w:numPr>
          <w:ilvl w:val="0"/>
          <w:numId w:val="20"/>
        </w:numPr>
        <w:jc w:val="both"/>
      </w:pPr>
      <w:r>
        <w:t>Use of the vehicle(s)</w:t>
      </w:r>
    </w:p>
    <w:p w14:paraId="77C9139F" w14:textId="77777777" w:rsidR="00283F91" w:rsidRDefault="00283F91" w:rsidP="00283F91">
      <w:pPr>
        <w:pStyle w:val="ListParagraph"/>
        <w:numPr>
          <w:ilvl w:val="0"/>
          <w:numId w:val="20"/>
        </w:numPr>
        <w:jc w:val="both"/>
      </w:pPr>
      <w:r>
        <w:t>Cover required</w:t>
      </w:r>
    </w:p>
    <w:p w14:paraId="78029F9D" w14:textId="77777777" w:rsidR="00283F91" w:rsidRDefault="00283F91" w:rsidP="00283F91">
      <w:pPr>
        <w:ind w:left="90"/>
        <w:jc w:val="both"/>
      </w:pPr>
    </w:p>
    <w:p w14:paraId="17B236C2" w14:textId="77777777" w:rsidR="00283F91" w:rsidRDefault="00283F91" w:rsidP="00283F91">
      <w:pPr>
        <w:pStyle w:val="ListParagraph"/>
        <w:numPr>
          <w:ilvl w:val="0"/>
          <w:numId w:val="6"/>
        </w:numPr>
        <w:jc w:val="both"/>
        <w:rPr>
          <w:color w:val="00B050"/>
        </w:rPr>
      </w:pPr>
      <w:r>
        <w:rPr>
          <w:color w:val="00B050"/>
        </w:rPr>
        <w:t>Motorcycle insurance</w:t>
      </w:r>
    </w:p>
    <w:p w14:paraId="2AEB7989" w14:textId="77777777" w:rsidR="00283F91" w:rsidRDefault="00283F91" w:rsidP="00283F91">
      <w:pPr>
        <w:ind w:left="90"/>
        <w:jc w:val="both"/>
        <w:rPr>
          <w:color w:val="FF0000"/>
        </w:rPr>
      </w:pPr>
      <w:r>
        <w:rPr>
          <w:color w:val="FF0000"/>
        </w:rPr>
        <w:t>G1- The motorcycle insurance market</w:t>
      </w:r>
    </w:p>
    <w:p w14:paraId="26A23412" w14:textId="77777777"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14:paraId="37B44BF7" w14:textId="77777777" w:rsidR="00283F91" w:rsidRDefault="00283F91" w:rsidP="00283F91">
      <w:pPr>
        <w:ind w:left="90"/>
        <w:jc w:val="both"/>
        <w:rPr>
          <w:color w:val="FF0000"/>
        </w:rPr>
      </w:pPr>
      <w:r>
        <w:rPr>
          <w:color w:val="FF0000"/>
        </w:rPr>
        <w:t>G2- The motorcycle insurance policy</w:t>
      </w:r>
    </w:p>
    <w:p w14:paraId="1AD309C4" w14:textId="77777777"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14:paraId="2D2A5F2C" w14:textId="77777777" w:rsidR="00124A63" w:rsidRPr="00124A63" w:rsidRDefault="00124A63" w:rsidP="00283F91">
      <w:pPr>
        <w:ind w:left="90"/>
        <w:jc w:val="both"/>
        <w:rPr>
          <w:u w:val="single"/>
        </w:rPr>
      </w:pPr>
      <w:r w:rsidRPr="00124A63">
        <w:rPr>
          <w:u w:val="single"/>
        </w:rPr>
        <w:t>Comprehensive, fire and theft</w:t>
      </w:r>
    </w:p>
    <w:p w14:paraId="4D91F2F3" w14:textId="77777777" w:rsidR="00124A63" w:rsidRDefault="00124A63" w:rsidP="00124A63">
      <w:pPr>
        <w:pStyle w:val="ListParagraph"/>
        <w:numPr>
          <w:ilvl w:val="0"/>
          <w:numId w:val="21"/>
        </w:numPr>
        <w:jc w:val="both"/>
      </w:pPr>
      <w:r>
        <w:t>Loss of, or damage to the bike is covered, subject to excess</w:t>
      </w:r>
    </w:p>
    <w:p w14:paraId="7322378E" w14:textId="77777777"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14:paraId="02BA3647" w14:textId="77777777" w:rsidR="00124A63" w:rsidRDefault="00124A63" w:rsidP="00124A63">
      <w:pPr>
        <w:pStyle w:val="ListParagraph"/>
        <w:numPr>
          <w:ilvl w:val="0"/>
          <w:numId w:val="21"/>
        </w:numPr>
        <w:jc w:val="both"/>
      </w:pPr>
      <w:r>
        <w:t>Cover is limited to market value or PHs estimate, whichever is lower</w:t>
      </w:r>
    </w:p>
    <w:p w14:paraId="3CC106A7" w14:textId="77777777"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14:paraId="54290BBC" w14:textId="77777777" w:rsidR="00124A63" w:rsidRDefault="00124A63" w:rsidP="00124A63">
      <w:pPr>
        <w:ind w:left="90"/>
        <w:jc w:val="both"/>
        <w:rPr>
          <w:u w:val="single"/>
        </w:rPr>
      </w:pPr>
      <w:r w:rsidRPr="00124A63">
        <w:rPr>
          <w:u w:val="single"/>
        </w:rPr>
        <w:t>Comprehensive Cover</w:t>
      </w:r>
    </w:p>
    <w:p w14:paraId="45B41EB0" w14:textId="77777777" w:rsidR="00124A63" w:rsidRDefault="00124A63" w:rsidP="00124A63">
      <w:pPr>
        <w:jc w:val="both"/>
      </w:pPr>
      <w:r>
        <w:t>There may be extensions available or automatically provided for:</w:t>
      </w:r>
    </w:p>
    <w:p w14:paraId="2A0A154A" w14:textId="77777777" w:rsidR="00124A63" w:rsidRDefault="00124A63" w:rsidP="00124A63">
      <w:pPr>
        <w:pStyle w:val="ListParagraph"/>
        <w:numPr>
          <w:ilvl w:val="0"/>
          <w:numId w:val="23"/>
        </w:numPr>
        <w:jc w:val="both"/>
      </w:pPr>
      <w:r>
        <w:lastRenderedPageBreak/>
        <w:t>Side cars, trailer</w:t>
      </w:r>
    </w:p>
    <w:p w14:paraId="5FDF7912" w14:textId="77777777" w:rsidR="00124A63" w:rsidRDefault="00124A63" w:rsidP="00124A63">
      <w:pPr>
        <w:pStyle w:val="ListParagraph"/>
        <w:numPr>
          <w:ilvl w:val="0"/>
          <w:numId w:val="23"/>
        </w:numPr>
        <w:jc w:val="both"/>
      </w:pPr>
      <w:r>
        <w:t>Indemnity to employer</w:t>
      </w:r>
    </w:p>
    <w:p w14:paraId="1B34826E" w14:textId="77777777"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14:paraId="487C7619" w14:textId="77777777" w:rsidR="00124A63" w:rsidRDefault="00124A63" w:rsidP="00124A63">
      <w:pPr>
        <w:pStyle w:val="ListParagraph"/>
        <w:numPr>
          <w:ilvl w:val="0"/>
          <w:numId w:val="23"/>
        </w:numPr>
        <w:jc w:val="both"/>
      </w:pPr>
      <w:r>
        <w:t>Breakdown and recovery</w:t>
      </w:r>
    </w:p>
    <w:p w14:paraId="69CB8980" w14:textId="77777777" w:rsidR="00124A63" w:rsidRDefault="00124A63" w:rsidP="00124A63">
      <w:pPr>
        <w:pStyle w:val="ListParagraph"/>
        <w:numPr>
          <w:ilvl w:val="0"/>
          <w:numId w:val="23"/>
        </w:numPr>
        <w:jc w:val="both"/>
      </w:pPr>
      <w:r>
        <w:t>Legal protection cover</w:t>
      </w:r>
    </w:p>
    <w:p w14:paraId="4066ED55" w14:textId="77777777" w:rsidR="00124A63" w:rsidRDefault="00124A63" w:rsidP="00124A63">
      <w:pPr>
        <w:jc w:val="both"/>
      </w:pPr>
      <w:r>
        <w:t>Examples of excluded benefits</w:t>
      </w:r>
    </w:p>
    <w:p w14:paraId="47ABBD0E" w14:textId="77777777" w:rsidR="00124A63" w:rsidRDefault="00124A63" w:rsidP="00124A63">
      <w:pPr>
        <w:pStyle w:val="ListParagraph"/>
        <w:numPr>
          <w:ilvl w:val="0"/>
          <w:numId w:val="24"/>
        </w:numPr>
        <w:jc w:val="both"/>
      </w:pPr>
      <w:r>
        <w:t>Personal accident benefits</w:t>
      </w:r>
    </w:p>
    <w:p w14:paraId="2280A07F" w14:textId="77777777" w:rsidR="00124A63" w:rsidRDefault="00124A63" w:rsidP="00124A63">
      <w:pPr>
        <w:pStyle w:val="ListParagraph"/>
        <w:numPr>
          <w:ilvl w:val="0"/>
          <w:numId w:val="24"/>
        </w:numPr>
        <w:jc w:val="both"/>
      </w:pPr>
      <w:r>
        <w:t>Medical expenses</w:t>
      </w:r>
    </w:p>
    <w:p w14:paraId="3B99FCE2" w14:textId="77777777" w:rsidR="00124A63" w:rsidRDefault="00124A63" w:rsidP="00124A63">
      <w:pPr>
        <w:pStyle w:val="ListParagraph"/>
        <w:numPr>
          <w:ilvl w:val="0"/>
          <w:numId w:val="24"/>
        </w:numPr>
        <w:jc w:val="both"/>
      </w:pPr>
      <w:r>
        <w:t>Personal effects</w:t>
      </w:r>
    </w:p>
    <w:p w14:paraId="1D872E4A" w14:textId="77777777"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14:paraId="66078B99" w14:textId="77777777" w:rsidR="005A7A32" w:rsidRDefault="005A7A32" w:rsidP="00124A63">
      <w:pPr>
        <w:jc w:val="both"/>
      </w:pPr>
    </w:p>
    <w:p w14:paraId="4A8347B2" w14:textId="77777777" w:rsidR="005A7A32" w:rsidRDefault="005A7A32" w:rsidP="005A7A32">
      <w:pPr>
        <w:pStyle w:val="ListParagraph"/>
        <w:numPr>
          <w:ilvl w:val="0"/>
          <w:numId w:val="6"/>
        </w:numPr>
        <w:jc w:val="both"/>
        <w:rPr>
          <w:color w:val="00B050"/>
        </w:rPr>
      </w:pPr>
      <w:r>
        <w:rPr>
          <w:color w:val="00B050"/>
        </w:rPr>
        <w:t>Guaranteed asset protection insurance (GAP)</w:t>
      </w:r>
    </w:p>
    <w:p w14:paraId="29624CB6" w14:textId="77777777" w:rsidR="005A7A32" w:rsidRDefault="005A7A32" w:rsidP="005A7A32">
      <w:pPr>
        <w:ind w:left="90"/>
        <w:jc w:val="both"/>
      </w:pPr>
      <w:r>
        <w:t>This covers the difference between the motor policy claim and either:</w:t>
      </w:r>
    </w:p>
    <w:p w14:paraId="3B259BD0" w14:textId="77777777" w:rsidR="005A7A32" w:rsidRDefault="005A7A32" w:rsidP="005A7A32">
      <w:pPr>
        <w:pStyle w:val="ListParagraph"/>
        <w:numPr>
          <w:ilvl w:val="0"/>
          <w:numId w:val="25"/>
        </w:numPr>
        <w:jc w:val="both"/>
      </w:pPr>
      <w:r>
        <w:t>The value of the car at the time the GAP insurance was purchased (return to value), or,</w:t>
      </w:r>
    </w:p>
    <w:p w14:paraId="2CD74F28" w14:textId="77777777" w:rsidR="005A7A32" w:rsidRDefault="005A7A32" w:rsidP="005A7A32">
      <w:pPr>
        <w:pStyle w:val="ListParagraph"/>
        <w:numPr>
          <w:ilvl w:val="0"/>
          <w:numId w:val="25"/>
        </w:numPr>
        <w:jc w:val="both"/>
      </w:pPr>
      <w:r>
        <w:t>The invoice price originally paid for the car (return to invoice)</w:t>
      </w:r>
    </w:p>
    <w:p w14:paraId="5B048E24" w14:textId="77777777" w:rsidR="00846C6C" w:rsidRDefault="00846C6C" w:rsidP="00846C6C">
      <w:pPr>
        <w:ind w:left="90"/>
        <w:jc w:val="both"/>
      </w:pPr>
      <w:r>
        <w:t xml:space="preserve">The reason for this is that the I payout may not be </w:t>
      </w:r>
      <w:proofErr w:type="gramStart"/>
      <w:r>
        <w:t>sufficient</w:t>
      </w:r>
      <w:proofErr w:type="gramEnd"/>
      <w:r>
        <w:t xml:space="preserve">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14:paraId="58CDE866" w14:textId="77777777" w:rsidR="006F21E9" w:rsidRDefault="006F21E9" w:rsidP="00846C6C">
      <w:pPr>
        <w:ind w:left="90"/>
        <w:jc w:val="both"/>
      </w:pPr>
      <w:r>
        <w:t>Cover will not apply when:</w:t>
      </w:r>
    </w:p>
    <w:p w14:paraId="6E596B6A" w14:textId="77777777" w:rsidR="006F21E9" w:rsidRDefault="006F21E9" w:rsidP="006F21E9">
      <w:pPr>
        <w:pStyle w:val="ListParagraph"/>
        <w:numPr>
          <w:ilvl w:val="0"/>
          <w:numId w:val="26"/>
        </w:numPr>
        <w:jc w:val="both"/>
      </w:pPr>
      <w:r>
        <w:t>Theft or ‘writing off’ not covered under the insured’s policy</w:t>
      </w:r>
    </w:p>
    <w:p w14:paraId="777AC3F4" w14:textId="77777777" w:rsidR="006F21E9" w:rsidRDefault="006F21E9" w:rsidP="006F21E9">
      <w:pPr>
        <w:pStyle w:val="ListParagraph"/>
        <w:numPr>
          <w:ilvl w:val="0"/>
          <w:numId w:val="26"/>
        </w:numPr>
        <w:jc w:val="both"/>
      </w:pPr>
      <w:r>
        <w:t>Motor insurance offers to provide a replacement vehicle as settlement of the claim</w:t>
      </w:r>
    </w:p>
    <w:p w14:paraId="3BBC70FC" w14:textId="77777777" w:rsidR="006F21E9" w:rsidRDefault="006F21E9" w:rsidP="006F21E9">
      <w:pPr>
        <w:ind w:left="90"/>
        <w:jc w:val="both"/>
      </w:pPr>
      <w:r>
        <w:t>Typically underwriting criteria include the following:</w:t>
      </w:r>
    </w:p>
    <w:p w14:paraId="47474B70" w14:textId="77777777" w:rsidR="006F21E9" w:rsidRDefault="006F21E9" w:rsidP="006F21E9">
      <w:pPr>
        <w:pStyle w:val="ListParagraph"/>
        <w:numPr>
          <w:ilvl w:val="0"/>
          <w:numId w:val="27"/>
        </w:numPr>
        <w:jc w:val="both"/>
      </w:pPr>
      <w:r>
        <w:t>Car must normally be less than 7 or 8 years old</w:t>
      </w:r>
    </w:p>
    <w:p w14:paraId="1525E401" w14:textId="77777777" w:rsidR="006F21E9" w:rsidRDefault="006F21E9" w:rsidP="006F21E9">
      <w:pPr>
        <w:pStyle w:val="ListParagraph"/>
        <w:numPr>
          <w:ilvl w:val="0"/>
          <w:numId w:val="27"/>
        </w:numPr>
        <w:jc w:val="both"/>
      </w:pPr>
      <w:r>
        <w:t>The car must normally have been purchased from a dealer no more than 3 months before the GAP policy is arranged</w:t>
      </w:r>
    </w:p>
    <w:p w14:paraId="69A8A572" w14:textId="77777777" w:rsidR="006F21E9" w:rsidRDefault="006F21E9" w:rsidP="006F21E9">
      <w:pPr>
        <w:pStyle w:val="ListParagraph"/>
        <w:numPr>
          <w:ilvl w:val="0"/>
          <w:numId w:val="27"/>
        </w:numPr>
        <w:jc w:val="both"/>
      </w:pPr>
      <w:r>
        <w:t>The car must be of an Irish spec, and must not have non standard modifications</w:t>
      </w:r>
    </w:p>
    <w:p w14:paraId="05DFF144" w14:textId="77777777" w:rsidR="006F21E9" w:rsidRDefault="006F21E9" w:rsidP="006F21E9">
      <w:pPr>
        <w:pStyle w:val="ListParagraph"/>
        <w:numPr>
          <w:ilvl w:val="0"/>
          <w:numId w:val="27"/>
        </w:numPr>
        <w:jc w:val="both"/>
      </w:pPr>
      <w:r>
        <w:t>The recorded annual mileage on the car must be no more than a specified amount e.g. 80,000 or 120,000kms</w:t>
      </w:r>
    </w:p>
    <w:p w14:paraId="7B3771ED" w14:textId="77777777" w:rsidR="006F21E9" w:rsidRDefault="006F21E9" w:rsidP="006F21E9">
      <w:pPr>
        <w:ind w:left="450"/>
        <w:jc w:val="both"/>
      </w:pPr>
    </w:p>
    <w:p w14:paraId="191A8218" w14:textId="77777777" w:rsidR="00B5473D" w:rsidRDefault="00B5473D" w:rsidP="006F21E9">
      <w:pPr>
        <w:ind w:left="450"/>
        <w:jc w:val="both"/>
      </w:pPr>
    </w:p>
    <w:p w14:paraId="28FD82E6" w14:textId="77777777" w:rsidR="00B5473D" w:rsidRDefault="00B5473D" w:rsidP="006F21E9">
      <w:pPr>
        <w:ind w:left="450"/>
        <w:jc w:val="both"/>
      </w:pPr>
    </w:p>
    <w:p w14:paraId="20938387" w14:textId="77777777" w:rsidR="00B5473D" w:rsidRDefault="00B5473D" w:rsidP="006F21E9">
      <w:pPr>
        <w:ind w:left="450"/>
        <w:jc w:val="both"/>
      </w:pPr>
    </w:p>
    <w:p w14:paraId="5629A0F1" w14:textId="77777777" w:rsidR="00B5473D" w:rsidRDefault="00B5473D" w:rsidP="006F21E9">
      <w:pPr>
        <w:ind w:left="450"/>
        <w:jc w:val="both"/>
      </w:pPr>
    </w:p>
    <w:p w14:paraId="161021A8" w14:textId="77777777" w:rsidR="00B5473D" w:rsidRDefault="00B5473D" w:rsidP="006F21E9">
      <w:pPr>
        <w:ind w:left="450"/>
        <w:jc w:val="both"/>
      </w:pPr>
    </w:p>
    <w:p w14:paraId="03E7F749" w14:textId="77777777" w:rsidR="00B5473D" w:rsidRDefault="00B5473D" w:rsidP="006F21E9">
      <w:pPr>
        <w:ind w:left="450"/>
        <w:jc w:val="both"/>
      </w:pPr>
    </w:p>
    <w:p w14:paraId="75066968" w14:textId="77777777" w:rsidR="00B5473D" w:rsidRDefault="00B5473D" w:rsidP="006F21E9">
      <w:pPr>
        <w:ind w:left="450"/>
        <w:jc w:val="both"/>
      </w:pPr>
    </w:p>
    <w:p w14:paraId="1206BC56" w14:textId="77777777" w:rsidR="00B5473D" w:rsidRDefault="00B5473D" w:rsidP="006F21E9">
      <w:pPr>
        <w:ind w:left="450"/>
        <w:jc w:val="both"/>
      </w:pPr>
    </w:p>
    <w:p w14:paraId="2773E4F8" w14:textId="77777777" w:rsidR="00B5473D" w:rsidRDefault="00B5473D" w:rsidP="006F21E9">
      <w:pPr>
        <w:ind w:left="450"/>
        <w:jc w:val="both"/>
      </w:pPr>
    </w:p>
    <w:p w14:paraId="2423BAA3" w14:textId="77777777"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14:paraId="09BBD011" w14:textId="77777777" w:rsidR="00B5473D" w:rsidRDefault="00383CB4" w:rsidP="00383CB4">
      <w:pPr>
        <w:pStyle w:val="ListParagraph"/>
        <w:numPr>
          <w:ilvl w:val="0"/>
          <w:numId w:val="28"/>
        </w:numPr>
        <w:rPr>
          <w:color w:val="00B050"/>
        </w:rPr>
      </w:pPr>
      <w:r>
        <w:rPr>
          <w:color w:val="00B050"/>
        </w:rPr>
        <w:t>Defining ‘buildings’ and establishing an insurable value</w:t>
      </w:r>
    </w:p>
    <w:p w14:paraId="0529CF48" w14:textId="77777777"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14:paraId="3001ABFD" w14:textId="77777777" w:rsidR="00942C09" w:rsidRDefault="00942C09" w:rsidP="00942C09">
      <w:pPr>
        <w:ind w:left="360"/>
      </w:pPr>
      <w:r>
        <w:t>Different insurers define the term ‘buildings differently. Insurers usually define two terms in their policy document- ‘the home’ and ‘buildings’.</w:t>
      </w:r>
    </w:p>
    <w:p w14:paraId="4B2FD08B" w14:textId="77777777" w:rsidR="00942C09" w:rsidRDefault="00942C09" w:rsidP="00942C09">
      <w:pPr>
        <w:pStyle w:val="ListParagraph"/>
        <w:numPr>
          <w:ilvl w:val="0"/>
          <w:numId w:val="29"/>
        </w:numPr>
      </w:pPr>
      <w:r>
        <w:t>The home- the private house, bungalow, flat, maisonette or self-contained purpose-built apartment at the address shown in the schedule</w:t>
      </w:r>
    </w:p>
    <w:p w14:paraId="046030DA" w14:textId="77777777" w:rsidR="00942C09" w:rsidRDefault="00942C09" w:rsidP="00942C09">
      <w:pPr>
        <w:pStyle w:val="ListParagraph"/>
        <w:numPr>
          <w:ilvl w:val="0"/>
          <w:numId w:val="29"/>
        </w:numPr>
      </w:pPr>
      <w:r>
        <w:t>Buildings- outbuildings, fixtures &amp; fittings, swimming pools, greenhouses, terraces, footpaths, patios, drives, walls, fences &amp; gates within boundary of the home</w:t>
      </w:r>
    </w:p>
    <w:p w14:paraId="793ED231" w14:textId="77777777" w:rsidR="00F21024" w:rsidRDefault="00F21024" w:rsidP="00F21024">
      <w:pPr>
        <w:ind w:left="360"/>
      </w:pPr>
      <w:r>
        <w:t>There are differences of approach in relation to items such as interior decorations, tennis courts, decking, hedges and septic tanks</w:t>
      </w:r>
    </w:p>
    <w:p w14:paraId="7A128813" w14:textId="77777777" w:rsidR="00F21024" w:rsidRPr="00F21024" w:rsidRDefault="00F21024" w:rsidP="00F21024">
      <w:pPr>
        <w:ind w:left="360"/>
        <w:rPr>
          <w:color w:val="FF0000"/>
        </w:rPr>
      </w:pPr>
      <w:r>
        <w:rPr>
          <w:color w:val="FF0000"/>
        </w:rPr>
        <w:t>A2- Defining ‘standard construction’</w:t>
      </w:r>
    </w:p>
    <w:p w14:paraId="33FB3EDC" w14:textId="77777777"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14:paraId="48A73E6F" w14:textId="77777777"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14:paraId="53131139" w14:textId="77777777" w:rsidR="00854D7E" w:rsidRDefault="00854D7E" w:rsidP="00F21024">
      <w:pPr>
        <w:jc w:val="both"/>
        <w:rPr>
          <w:color w:val="FF0000"/>
        </w:rPr>
      </w:pPr>
      <w:r>
        <w:rPr>
          <w:color w:val="FF0000"/>
        </w:rPr>
        <w:t>A4- Establishing insurable values for buildings</w:t>
      </w:r>
    </w:p>
    <w:p w14:paraId="1D889CF0" w14:textId="77777777"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14:paraId="1CF965E0" w14:textId="77777777" w:rsidR="0020657C" w:rsidRDefault="0020657C" w:rsidP="0020657C">
      <w:pPr>
        <w:pStyle w:val="ListParagraph"/>
        <w:numPr>
          <w:ilvl w:val="0"/>
          <w:numId w:val="30"/>
        </w:numPr>
        <w:jc w:val="both"/>
      </w:pPr>
      <w:r>
        <w:t>Boundary walls</w:t>
      </w:r>
    </w:p>
    <w:p w14:paraId="26C60F2E" w14:textId="77777777" w:rsidR="0020657C" w:rsidRDefault="0020657C" w:rsidP="0020657C">
      <w:pPr>
        <w:pStyle w:val="ListParagraph"/>
        <w:numPr>
          <w:ilvl w:val="0"/>
          <w:numId w:val="30"/>
        </w:numPr>
        <w:jc w:val="both"/>
      </w:pPr>
      <w:r>
        <w:t>Garages</w:t>
      </w:r>
    </w:p>
    <w:p w14:paraId="17411228" w14:textId="77777777" w:rsidR="0020657C" w:rsidRDefault="0020657C" w:rsidP="0020657C">
      <w:pPr>
        <w:pStyle w:val="ListParagraph"/>
        <w:numPr>
          <w:ilvl w:val="0"/>
          <w:numId w:val="30"/>
        </w:numPr>
        <w:jc w:val="both"/>
      </w:pPr>
      <w:r>
        <w:t>Fitted kitchens</w:t>
      </w:r>
    </w:p>
    <w:p w14:paraId="36625615" w14:textId="77777777" w:rsidR="0020657C" w:rsidRDefault="0020657C" w:rsidP="0020657C">
      <w:pPr>
        <w:pStyle w:val="ListParagraph"/>
        <w:numPr>
          <w:ilvl w:val="0"/>
          <w:numId w:val="30"/>
        </w:numPr>
        <w:jc w:val="both"/>
      </w:pPr>
      <w:r>
        <w:t>Outbuildings</w:t>
      </w:r>
    </w:p>
    <w:p w14:paraId="758D3D64" w14:textId="77777777" w:rsidR="0020657C" w:rsidRDefault="0020657C" w:rsidP="0020657C">
      <w:pPr>
        <w:pStyle w:val="ListParagraph"/>
        <w:numPr>
          <w:ilvl w:val="0"/>
          <w:numId w:val="30"/>
        </w:numPr>
        <w:jc w:val="both"/>
      </w:pPr>
      <w:r>
        <w:t xml:space="preserve">Swimming pools </w:t>
      </w:r>
    </w:p>
    <w:p w14:paraId="46791665" w14:textId="77777777" w:rsidR="0020657C" w:rsidRDefault="0020657C" w:rsidP="0020657C">
      <w:pPr>
        <w:pStyle w:val="ListParagraph"/>
        <w:numPr>
          <w:ilvl w:val="0"/>
          <w:numId w:val="30"/>
        </w:numPr>
        <w:jc w:val="both"/>
      </w:pPr>
      <w:r>
        <w:t>Drives- allowing for concrete pathways</w:t>
      </w:r>
    </w:p>
    <w:p w14:paraId="2E5CFE47" w14:textId="77777777" w:rsidR="0020657C" w:rsidRDefault="0020657C" w:rsidP="0020657C">
      <w:pPr>
        <w:pStyle w:val="ListParagraph"/>
        <w:numPr>
          <w:ilvl w:val="0"/>
          <w:numId w:val="30"/>
        </w:numPr>
        <w:jc w:val="both"/>
      </w:pPr>
      <w:r>
        <w:t>VAT</w:t>
      </w:r>
    </w:p>
    <w:p w14:paraId="4093BE9D" w14:textId="77777777" w:rsidR="0020657C" w:rsidRDefault="0020657C" w:rsidP="0020657C">
      <w:pPr>
        <w:jc w:val="both"/>
      </w:pPr>
      <w:r>
        <w:t>Specifically excluded from the guide are:</w:t>
      </w:r>
    </w:p>
    <w:p w14:paraId="7F04582F" w14:textId="77777777" w:rsidR="0020657C" w:rsidRDefault="0020657C" w:rsidP="0020657C">
      <w:pPr>
        <w:pStyle w:val="ListParagraph"/>
        <w:numPr>
          <w:ilvl w:val="0"/>
          <w:numId w:val="31"/>
        </w:numPr>
        <w:jc w:val="both"/>
      </w:pPr>
      <w:r>
        <w:t>Properties with more than 2 storeys or basements or habitable attics</w:t>
      </w:r>
    </w:p>
    <w:p w14:paraId="64B80A65" w14:textId="77777777" w:rsidR="0020657C" w:rsidRDefault="0020657C" w:rsidP="0020657C">
      <w:pPr>
        <w:pStyle w:val="ListParagraph"/>
        <w:numPr>
          <w:ilvl w:val="0"/>
          <w:numId w:val="31"/>
        </w:numPr>
        <w:jc w:val="both"/>
      </w:pPr>
      <w:r>
        <w:t>‘one-off’ houses with special design features or period houses</w:t>
      </w:r>
    </w:p>
    <w:p w14:paraId="0373A055" w14:textId="77777777" w:rsidR="0020657C" w:rsidRDefault="0020657C" w:rsidP="0020657C">
      <w:pPr>
        <w:pStyle w:val="ListParagraph"/>
        <w:numPr>
          <w:ilvl w:val="0"/>
          <w:numId w:val="31"/>
        </w:numPr>
        <w:jc w:val="both"/>
      </w:pPr>
      <w:r>
        <w:t>Apartments/residential flats, because of split responsibility for shared areas</w:t>
      </w:r>
    </w:p>
    <w:p w14:paraId="05DA95FA" w14:textId="77777777" w:rsidR="0020657C" w:rsidRDefault="0020657C" w:rsidP="0020657C">
      <w:pPr>
        <w:jc w:val="both"/>
      </w:pPr>
      <w:r>
        <w:t>Renovations such as new extensions, expensive flooring or fitted kitchens are all likely to increase rebuilding costs, particularly of any specialised materials are used.</w:t>
      </w:r>
    </w:p>
    <w:p w14:paraId="2DB85B08" w14:textId="77777777" w:rsidR="005239E5" w:rsidRDefault="005239E5" w:rsidP="0020657C">
      <w:pPr>
        <w:jc w:val="both"/>
        <w:rPr>
          <w:color w:val="FF0000"/>
        </w:rPr>
      </w:pPr>
      <w:r>
        <w:rPr>
          <w:color w:val="FF0000"/>
        </w:rPr>
        <w:t>A4a- relevance of market value</w:t>
      </w:r>
    </w:p>
    <w:p w14:paraId="14891920" w14:textId="77777777" w:rsidR="005239E5" w:rsidRDefault="005239E5" w:rsidP="0020657C">
      <w:pPr>
        <w:jc w:val="both"/>
      </w:pPr>
      <w:r>
        <w:t>For a few reasons, the market value of a property is not a good basis for valuation, as this value includes the cost of the land which is irrelevant for rebuilding purposes.</w:t>
      </w:r>
    </w:p>
    <w:p w14:paraId="6A95A495" w14:textId="77777777" w:rsidR="005239E5" w:rsidRDefault="005239E5" w:rsidP="0020657C">
      <w:pPr>
        <w:jc w:val="both"/>
        <w:rPr>
          <w:color w:val="FF0000"/>
        </w:rPr>
      </w:pPr>
      <w:r>
        <w:rPr>
          <w:color w:val="FF0000"/>
        </w:rPr>
        <w:t>A4b- Index linking</w:t>
      </w:r>
    </w:p>
    <w:p w14:paraId="09D7DEAB" w14:textId="77777777"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14:paraId="3986073C" w14:textId="77777777" w:rsidR="00AB6B9A" w:rsidRDefault="00AB6B9A" w:rsidP="0020657C">
      <w:pPr>
        <w:jc w:val="both"/>
      </w:pPr>
    </w:p>
    <w:p w14:paraId="65D05CB7" w14:textId="77777777" w:rsidR="00AB6B9A" w:rsidRDefault="00AB6B9A" w:rsidP="00AB6B9A">
      <w:pPr>
        <w:pStyle w:val="ListParagraph"/>
        <w:numPr>
          <w:ilvl w:val="0"/>
          <w:numId w:val="28"/>
        </w:numPr>
        <w:jc w:val="both"/>
        <w:rPr>
          <w:color w:val="00B050"/>
        </w:rPr>
      </w:pPr>
      <w:r>
        <w:rPr>
          <w:color w:val="00B050"/>
        </w:rPr>
        <w:t>Defining ‘contents’ and establishing an insurable value</w:t>
      </w:r>
    </w:p>
    <w:p w14:paraId="0581C31B" w14:textId="77777777" w:rsidR="00AB6B9A" w:rsidRPr="00102185" w:rsidRDefault="00AB6B9A" w:rsidP="00AB6B9A">
      <w:pPr>
        <w:ind w:left="360"/>
        <w:jc w:val="both"/>
        <w:rPr>
          <w:color w:val="FF0000"/>
        </w:rPr>
      </w:pPr>
      <w:r w:rsidRPr="00102185">
        <w:rPr>
          <w:color w:val="FF0000"/>
        </w:rPr>
        <w:t>B1- Defining ‘contents’</w:t>
      </w:r>
    </w:p>
    <w:p w14:paraId="5E26A87E" w14:textId="77777777" w:rsidR="00AB6B9A" w:rsidRDefault="0078626E" w:rsidP="0078626E">
      <w:pPr>
        <w:pStyle w:val="ListParagraph"/>
        <w:numPr>
          <w:ilvl w:val="0"/>
          <w:numId w:val="32"/>
        </w:numPr>
        <w:jc w:val="both"/>
      </w:pPr>
      <w:r>
        <w:t>Contents- household goods, personal belongings and valuables (including personal money up to limit in schedule) within your home that you or any  member of your family own or for which you are responsible</w:t>
      </w:r>
    </w:p>
    <w:p w14:paraId="0C1AC0C5" w14:textId="77777777" w:rsidR="0078626E" w:rsidRDefault="0078626E" w:rsidP="0078626E">
      <w:pPr>
        <w:pStyle w:val="ListParagraph"/>
        <w:numPr>
          <w:ilvl w:val="0"/>
          <w:numId w:val="32"/>
        </w:numPr>
        <w:jc w:val="both"/>
      </w:pPr>
      <w:r>
        <w:t>Credit &amp; debit cards- including charge, cheque, bankers’ or cash dispensing cards</w:t>
      </w:r>
    </w:p>
    <w:p w14:paraId="7961F49E" w14:textId="77777777" w:rsidR="0078626E" w:rsidRDefault="0078626E" w:rsidP="0078626E">
      <w:pPr>
        <w:pStyle w:val="ListParagraph"/>
        <w:numPr>
          <w:ilvl w:val="0"/>
          <w:numId w:val="32"/>
        </w:numPr>
        <w:jc w:val="both"/>
      </w:pPr>
      <w:r>
        <w:t>Home office equipment- PC, printers, fax, telephone etc are included for a specified amount in any one period of time</w:t>
      </w:r>
    </w:p>
    <w:p w14:paraId="3DF2544C" w14:textId="77777777" w:rsidR="0078626E" w:rsidRDefault="0078626E" w:rsidP="0078626E">
      <w:pPr>
        <w:pStyle w:val="ListParagraph"/>
        <w:numPr>
          <w:ilvl w:val="0"/>
          <w:numId w:val="32"/>
        </w:numPr>
        <w:jc w:val="both"/>
      </w:pPr>
      <w:r>
        <w:t>Money- cash, cheques, postal orders, bank drafts, travel tickets, saving stamps, premium bonds, gift tokens, luncheon vouchers etc</w:t>
      </w:r>
    </w:p>
    <w:p w14:paraId="1498CE0A" w14:textId="77777777" w:rsidR="0078626E" w:rsidRDefault="0078626E" w:rsidP="0078626E">
      <w:pPr>
        <w:pStyle w:val="ListParagraph"/>
        <w:numPr>
          <w:ilvl w:val="0"/>
          <w:numId w:val="32"/>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14:paraId="452514B9" w14:textId="77777777" w:rsidR="00102185" w:rsidRDefault="00102185" w:rsidP="00102185">
      <w:pPr>
        <w:ind w:left="360"/>
        <w:jc w:val="both"/>
        <w:rPr>
          <w:color w:val="FF0000"/>
        </w:rPr>
      </w:pPr>
      <w:r>
        <w:rPr>
          <w:color w:val="FF0000"/>
        </w:rPr>
        <w:t>B2- Establishing insurable values for contents</w:t>
      </w:r>
    </w:p>
    <w:p w14:paraId="3A98D4CD" w14:textId="77777777"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14:paraId="14287CEA" w14:textId="77777777" w:rsidR="00102185" w:rsidRDefault="00102185" w:rsidP="00102185">
      <w:pPr>
        <w:ind w:left="360"/>
        <w:jc w:val="both"/>
      </w:pPr>
      <w:r>
        <w:t>For owner-occupiers, there are variations in arriving at a sum insured- 2 different approaches.</w:t>
      </w:r>
    </w:p>
    <w:p w14:paraId="704CD893" w14:textId="77777777" w:rsidR="00102185" w:rsidRDefault="00102185" w:rsidP="00102185">
      <w:pPr>
        <w:pStyle w:val="ListParagraph"/>
        <w:numPr>
          <w:ilvl w:val="0"/>
          <w:numId w:val="33"/>
        </w:numPr>
        <w:jc w:val="both"/>
      </w:pPr>
      <w:r>
        <w:t>The sum insured is selected by the consumer</w:t>
      </w:r>
    </w:p>
    <w:p w14:paraId="4F1D68C0" w14:textId="77777777" w:rsidR="00102185" w:rsidRDefault="00102185" w:rsidP="00102185">
      <w:pPr>
        <w:pStyle w:val="ListParagraph"/>
        <w:numPr>
          <w:ilvl w:val="0"/>
          <w:numId w:val="33"/>
        </w:numPr>
        <w:jc w:val="both"/>
      </w:pPr>
      <w:r>
        <w:t>The insurer offers a choice of contents insured amounts representing a % of the buildings sum insured</w:t>
      </w:r>
    </w:p>
    <w:p w14:paraId="36487693" w14:textId="77777777" w:rsidR="00102185" w:rsidRDefault="00102185" w:rsidP="00102185">
      <w:pPr>
        <w:ind w:left="360"/>
        <w:jc w:val="both"/>
      </w:pPr>
      <w:r>
        <w:t xml:space="preserve">Underinsurance- policy that has been </w:t>
      </w:r>
      <w:proofErr w:type="gramStart"/>
      <w:r>
        <w:t>effected</w:t>
      </w:r>
      <w:proofErr w:type="gramEnd"/>
      <w:r>
        <w:t>, requiring full value as the basis for the cover but where a lower figure has been declared</w:t>
      </w:r>
      <w:r w:rsidR="003765CB">
        <w:t>. Insurers reduce claim payments in this case in different ways e.g.</w:t>
      </w:r>
    </w:p>
    <w:p w14:paraId="14F9C3AA" w14:textId="77777777" w:rsidR="003765CB" w:rsidRDefault="003765CB" w:rsidP="003765CB">
      <w:pPr>
        <w:pStyle w:val="ListParagraph"/>
        <w:numPr>
          <w:ilvl w:val="0"/>
          <w:numId w:val="34"/>
        </w:numPr>
        <w:jc w:val="both"/>
      </w:pPr>
      <w:r>
        <w:t>Pro-rata average condition and therefore reduce any claim payment in proportion to the amount of underinsurance, e.g. declared value of an insured item is 20% less than value of item, insurers can reduce the claim payment by the same amount</w:t>
      </w:r>
    </w:p>
    <w:p w14:paraId="4CD41791" w14:textId="77777777" w:rsidR="00023C54" w:rsidRDefault="00023C54" w:rsidP="003765CB">
      <w:pPr>
        <w:pStyle w:val="ListParagraph"/>
        <w:numPr>
          <w:ilvl w:val="0"/>
          <w:numId w:val="34"/>
        </w:numPr>
        <w:jc w:val="both"/>
      </w:pPr>
      <w:r>
        <w:t>Deduction for wear and tear in such instances</w:t>
      </w:r>
    </w:p>
    <w:p w14:paraId="7F98E219" w14:textId="77777777"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14:paraId="2726E3C7" w14:textId="77777777"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14:paraId="19FD052A" w14:textId="77777777" w:rsidR="008424DA" w:rsidRDefault="008424DA" w:rsidP="008424DA">
      <w:pPr>
        <w:pStyle w:val="ListParagraph"/>
        <w:numPr>
          <w:ilvl w:val="0"/>
          <w:numId w:val="35"/>
        </w:numPr>
        <w:jc w:val="both"/>
      </w:pPr>
      <w:r>
        <w:t>Is typically subject to a minimum increase of 5%</w:t>
      </w:r>
    </w:p>
    <w:p w14:paraId="1ABBD4C2" w14:textId="77777777" w:rsidR="008424DA" w:rsidRDefault="008424DA" w:rsidP="008424DA">
      <w:pPr>
        <w:pStyle w:val="ListParagraph"/>
        <w:numPr>
          <w:ilvl w:val="0"/>
          <w:numId w:val="35"/>
        </w:numPr>
        <w:jc w:val="both"/>
      </w:pPr>
      <w:r>
        <w:t>Continues after any insured loss or damage, if the repairs or reinstatement are carried out without delay</w:t>
      </w:r>
    </w:p>
    <w:p w14:paraId="32DDC84E" w14:textId="77777777" w:rsidR="008424DA" w:rsidRDefault="008424DA" w:rsidP="008424DA">
      <w:pPr>
        <w:pStyle w:val="ListParagraph"/>
        <w:numPr>
          <w:ilvl w:val="0"/>
          <w:numId w:val="28"/>
        </w:numPr>
        <w:jc w:val="both"/>
        <w:rPr>
          <w:color w:val="00B050"/>
        </w:rPr>
      </w:pPr>
      <w:r>
        <w:rPr>
          <w:color w:val="00B050"/>
        </w:rPr>
        <w:t>Questions to ask consumer and why</w:t>
      </w:r>
    </w:p>
    <w:p w14:paraId="015A2A29" w14:textId="77777777" w:rsidR="008424DA" w:rsidRDefault="008424DA" w:rsidP="008424DA">
      <w:pPr>
        <w:ind w:left="360"/>
        <w:jc w:val="both"/>
        <w:rPr>
          <w:color w:val="00B050"/>
        </w:rPr>
      </w:pPr>
      <w:r>
        <w:rPr>
          <w:noProof/>
          <w:color w:val="00B050"/>
          <w:lang w:eastAsia="en-IE"/>
        </w:rPr>
        <w:lastRenderedPageBreak/>
        <w:drawing>
          <wp:inline distT="0" distB="0" distL="0" distR="0" wp14:anchorId="534899A5" wp14:editId="233B3CA3">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14:paraId="7B1027DB" w14:textId="77777777" w:rsidR="00610C7F" w:rsidRDefault="00610C7F" w:rsidP="008424DA">
      <w:pPr>
        <w:ind w:left="360"/>
        <w:jc w:val="both"/>
        <w:rPr>
          <w:color w:val="00B050"/>
        </w:rPr>
      </w:pPr>
      <w:r>
        <w:rPr>
          <w:noProof/>
          <w:color w:val="00B050"/>
          <w:lang w:eastAsia="en-IE"/>
        </w:rPr>
        <w:lastRenderedPageBreak/>
        <w:drawing>
          <wp:inline distT="0" distB="0" distL="0" distR="0" wp14:anchorId="3292100F" wp14:editId="287ED6EF">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14:paraId="35D5E8E8" w14:textId="77777777" w:rsidR="00C108B6" w:rsidRDefault="00C108B6" w:rsidP="008424DA">
      <w:pPr>
        <w:ind w:left="360"/>
        <w:jc w:val="both"/>
        <w:rPr>
          <w:color w:val="00B050"/>
        </w:rPr>
      </w:pPr>
      <w:r>
        <w:rPr>
          <w:noProof/>
          <w:color w:val="00B050"/>
          <w:lang w:eastAsia="en-IE"/>
        </w:rPr>
        <w:lastRenderedPageBreak/>
        <w:drawing>
          <wp:inline distT="0" distB="0" distL="0" distR="0" wp14:anchorId="25084D3E" wp14:editId="4A8802C3">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14:paraId="6A54E452" w14:textId="77777777" w:rsidR="00C108B6" w:rsidRDefault="00C108B6" w:rsidP="008424DA">
      <w:pPr>
        <w:ind w:left="360"/>
        <w:jc w:val="both"/>
        <w:rPr>
          <w:color w:val="FF0000"/>
        </w:rPr>
      </w:pPr>
      <w:r>
        <w:rPr>
          <w:color w:val="FF0000"/>
        </w:rPr>
        <w:t>C1- No claims discount</w:t>
      </w:r>
    </w:p>
    <w:p w14:paraId="55C80809" w14:textId="77777777" w:rsidR="00C108B6" w:rsidRDefault="00C108B6" w:rsidP="008424DA">
      <w:pPr>
        <w:ind w:left="360"/>
        <w:jc w:val="both"/>
      </w:pPr>
      <w:r>
        <w:t>Typically insurers offer NCD’s for successive claims-free years on a household I policy. E.g. 10% for 1y, 20% for 2y, 30% for 3y. This is to encourage loyalty</w:t>
      </w:r>
    </w:p>
    <w:p w14:paraId="75E930D6" w14:textId="77777777" w:rsidR="00843DF4" w:rsidRDefault="00843DF4" w:rsidP="008424DA">
      <w:pPr>
        <w:ind w:left="360"/>
        <w:jc w:val="both"/>
      </w:pPr>
    </w:p>
    <w:p w14:paraId="0E036D58" w14:textId="77777777" w:rsidR="00843DF4" w:rsidRDefault="00843DF4" w:rsidP="008424DA">
      <w:pPr>
        <w:ind w:left="360"/>
        <w:jc w:val="both"/>
      </w:pPr>
    </w:p>
    <w:p w14:paraId="34867627" w14:textId="77777777" w:rsidR="00843DF4" w:rsidRDefault="00843DF4" w:rsidP="008424DA">
      <w:pPr>
        <w:ind w:left="360"/>
        <w:jc w:val="both"/>
      </w:pPr>
    </w:p>
    <w:p w14:paraId="256F7DF4" w14:textId="77777777" w:rsidR="00843DF4" w:rsidRDefault="00843DF4" w:rsidP="008424DA">
      <w:pPr>
        <w:ind w:left="360"/>
        <w:jc w:val="both"/>
      </w:pPr>
    </w:p>
    <w:p w14:paraId="413FAD91" w14:textId="77777777" w:rsidR="00843DF4" w:rsidRDefault="00843DF4" w:rsidP="008424DA">
      <w:pPr>
        <w:ind w:left="360"/>
        <w:jc w:val="both"/>
      </w:pPr>
    </w:p>
    <w:p w14:paraId="42F268CB" w14:textId="77777777" w:rsidR="00843DF4" w:rsidRDefault="00843DF4" w:rsidP="008424DA">
      <w:pPr>
        <w:ind w:left="360"/>
        <w:jc w:val="both"/>
      </w:pPr>
    </w:p>
    <w:p w14:paraId="68AB1AC5" w14:textId="77777777" w:rsidR="00843DF4" w:rsidRDefault="00843DF4" w:rsidP="008424DA">
      <w:pPr>
        <w:ind w:left="360"/>
        <w:jc w:val="both"/>
      </w:pPr>
    </w:p>
    <w:p w14:paraId="072EEE68" w14:textId="77777777" w:rsidR="00843DF4" w:rsidRDefault="00843DF4" w:rsidP="008424DA">
      <w:pPr>
        <w:ind w:left="360"/>
        <w:jc w:val="both"/>
      </w:pPr>
    </w:p>
    <w:p w14:paraId="2E7CC268" w14:textId="77777777" w:rsidR="00843DF4" w:rsidRDefault="00843DF4" w:rsidP="008424DA">
      <w:pPr>
        <w:ind w:left="360"/>
        <w:jc w:val="both"/>
      </w:pPr>
    </w:p>
    <w:p w14:paraId="033AD339" w14:textId="77777777" w:rsidR="00843DF4" w:rsidRDefault="00843DF4" w:rsidP="008424DA">
      <w:pPr>
        <w:ind w:left="360"/>
        <w:jc w:val="both"/>
      </w:pPr>
    </w:p>
    <w:p w14:paraId="02C5D11B" w14:textId="77777777" w:rsidR="00843DF4" w:rsidRDefault="00843DF4" w:rsidP="008424DA">
      <w:pPr>
        <w:ind w:left="360"/>
        <w:jc w:val="both"/>
      </w:pPr>
    </w:p>
    <w:p w14:paraId="79F3B068" w14:textId="77777777" w:rsidR="00843DF4" w:rsidRDefault="00843DF4" w:rsidP="008424DA">
      <w:pPr>
        <w:ind w:left="360"/>
        <w:jc w:val="both"/>
      </w:pPr>
    </w:p>
    <w:p w14:paraId="14C36E14" w14:textId="77777777" w:rsidR="00843DF4" w:rsidRDefault="00843DF4" w:rsidP="008424DA">
      <w:pPr>
        <w:ind w:left="360"/>
        <w:jc w:val="both"/>
      </w:pPr>
    </w:p>
    <w:p w14:paraId="2862C19F" w14:textId="77777777" w:rsidR="00843DF4" w:rsidRDefault="00843DF4" w:rsidP="008424DA">
      <w:pPr>
        <w:ind w:left="360"/>
        <w:jc w:val="both"/>
      </w:pPr>
    </w:p>
    <w:p w14:paraId="6FAAA7C2" w14:textId="77777777" w:rsidR="00843DF4" w:rsidRDefault="00843DF4" w:rsidP="008424DA">
      <w:pPr>
        <w:ind w:left="360"/>
        <w:jc w:val="both"/>
      </w:pPr>
    </w:p>
    <w:p w14:paraId="00F2A3C2" w14:textId="77777777" w:rsidR="00843DF4" w:rsidRDefault="00843DF4" w:rsidP="008424DA">
      <w:pPr>
        <w:ind w:left="360"/>
        <w:jc w:val="both"/>
      </w:pPr>
    </w:p>
    <w:p w14:paraId="7780FAB4" w14:textId="77777777" w:rsidR="00843DF4" w:rsidRDefault="00843DF4" w:rsidP="008424DA">
      <w:pPr>
        <w:ind w:left="360"/>
        <w:jc w:val="both"/>
      </w:pPr>
    </w:p>
    <w:p w14:paraId="2A1EB232" w14:textId="77777777" w:rsidR="00843DF4" w:rsidRDefault="00843DF4" w:rsidP="008424DA">
      <w:pPr>
        <w:ind w:left="360"/>
        <w:jc w:val="both"/>
      </w:pPr>
    </w:p>
    <w:p w14:paraId="76A6EF45" w14:textId="77777777" w:rsidR="00843DF4" w:rsidRDefault="00843DF4" w:rsidP="008424DA">
      <w:pPr>
        <w:ind w:left="360"/>
        <w:jc w:val="both"/>
      </w:pPr>
    </w:p>
    <w:p w14:paraId="7D36125D" w14:textId="77777777" w:rsidR="00843DF4" w:rsidRDefault="00843DF4" w:rsidP="008424DA">
      <w:pPr>
        <w:ind w:left="360"/>
        <w:jc w:val="both"/>
      </w:pPr>
    </w:p>
    <w:p w14:paraId="1E6B73FF" w14:textId="77777777" w:rsidR="00843DF4" w:rsidRDefault="00843DF4" w:rsidP="008424DA">
      <w:pPr>
        <w:ind w:left="360"/>
        <w:jc w:val="both"/>
      </w:pPr>
    </w:p>
    <w:p w14:paraId="1B4DBB01" w14:textId="77777777" w:rsidR="00843DF4" w:rsidRDefault="00843DF4" w:rsidP="00843DF4">
      <w:pPr>
        <w:rPr>
          <w:b/>
          <w:color w:val="00B050"/>
        </w:rPr>
      </w:pPr>
      <w:r>
        <w:rPr>
          <w:b/>
          <w:color w:val="00B050"/>
        </w:rPr>
        <w:lastRenderedPageBreak/>
        <w:t>Chapter 4- Household insurances</w:t>
      </w:r>
    </w:p>
    <w:p w14:paraId="100BE624" w14:textId="77777777" w:rsidR="00843DF4" w:rsidRDefault="00843DF4" w:rsidP="00843DF4">
      <w:pPr>
        <w:pStyle w:val="ListParagraph"/>
        <w:numPr>
          <w:ilvl w:val="0"/>
          <w:numId w:val="36"/>
        </w:numPr>
        <w:rPr>
          <w:color w:val="00B050"/>
        </w:rPr>
      </w:pPr>
      <w:r>
        <w:rPr>
          <w:color w:val="00B050"/>
        </w:rPr>
        <w:t>Perils insured under a household buildings &amp; contents insurance policy</w:t>
      </w:r>
    </w:p>
    <w:p w14:paraId="33889F36" w14:textId="77777777" w:rsidR="00843DF4" w:rsidRDefault="00843DF4" w:rsidP="00843DF4">
      <w:pPr>
        <w:ind w:left="360"/>
      </w:pPr>
      <w:r>
        <w:t>It is important for students to memorise and understand all of these perils as they are essential part of the study and exam preparation.</w:t>
      </w:r>
    </w:p>
    <w:p w14:paraId="1B50B3EF" w14:textId="77777777" w:rsidR="00843DF4" w:rsidRDefault="00843DF4" w:rsidP="00843DF4">
      <w:pPr>
        <w:ind w:left="360"/>
      </w:pPr>
      <w:r>
        <w:rPr>
          <w:noProof/>
          <w:lang w:eastAsia="en-IE"/>
        </w:rPr>
        <w:drawing>
          <wp:inline distT="0" distB="0" distL="0" distR="0" wp14:anchorId="5EDED85E" wp14:editId="261F6CB6">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14:paraId="02139F16" w14:textId="77777777" w:rsidR="00EC5D2B" w:rsidRDefault="00EC5D2B" w:rsidP="00843DF4">
      <w:pPr>
        <w:ind w:left="360"/>
        <w:rPr>
          <w:color w:val="FF0000"/>
        </w:rPr>
      </w:pPr>
      <w:r>
        <w:rPr>
          <w:color w:val="FF0000"/>
        </w:rPr>
        <w:t>A1- Fires, smoke, lightning, explosion (or thunderbolt) &amp; earthquake</w:t>
      </w:r>
    </w:p>
    <w:p w14:paraId="45CAB881" w14:textId="77777777" w:rsidR="00EC5D2B" w:rsidRDefault="00EC5D2B" w:rsidP="00843DF4">
      <w:pPr>
        <w:ind w:left="360"/>
      </w:pPr>
      <w:r>
        <w:t>All loss or damage resulting from above is covered in this section. Excludes:</w:t>
      </w:r>
    </w:p>
    <w:p w14:paraId="0D14F879" w14:textId="77777777" w:rsidR="00EC5D2B" w:rsidRDefault="00EC5D2B" w:rsidP="00EC5D2B">
      <w:pPr>
        <w:pStyle w:val="ListParagraph"/>
        <w:numPr>
          <w:ilvl w:val="0"/>
          <w:numId w:val="37"/>
        </w:numPr>
      </w:pPr>
      <w:r>
        <w:t>Smoke damage caused by fireplaces</w:t>
      </w:r>
    </w:p>
    <w:p w14:paraId="788CE8A2" w14:textId="77777777" w:rsidR="00EC5D2B" w:rsidRDefault="00EC5D2B" w:rsidP="00EC5D2B">
      <w:pPr>
        <w:pStyle w:val="ListParagraph"/>
        <w:numPr>
          <w:ilvl w:val="0"/>
          <w:numId w:val="37"/>
        </w:numPr>
      </w:pPr>
      <w:r>
        <w:t>Smoke damage from agriculture or industrial operations</w:t>
      </w:r>
    </w:p>
    <w:p w14:paraId="50C59546" w14:textId="77777777" w:rsidR="00EC5D2B" w:rsidRDefault="00EC5D2B" w:rsidP="00EC5D2B">
      <w:pPr>
        <w:ind w:left="360"/>
        <w:rPr>
          <w:color w:val="FF0000"/>
        </w:rPr>
      </w:pPr>
      <w:r>
        <w:rPr>
          <w:color w:val="FF0000"/>
        </w:rPr>
        <w:t>A2- Storm &amp; flood</w:t>
      </w:r>
    </w:p>
    <w:p w14:paraId="46FC732C" w14:textId="77777777"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14:paraId="5DDB4988" w14:textId="77777777" w:rsidR="00EC5D2B" w:rsidRDefault="00ED02DA" w:rsidP="00EC5D2B">
      <w:pPr>
        <w:pStyle w:val="ListParagraph"/>
        <w:numPr>
          <w:ilvl w:val="0"/>
          <w:numId w:val="38"/>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14:paraId="40A0CB7C" w14:textId="77777777" w:rsidR="00ED02DA" w:rsidRDefault="00ED02DA" w:rsidP="00EC5D2B">
      <w:pPr>
        <w:pStyle w:val="ListParagraph"/>
        <w:numPr>
          <w:ilvl w:val="0"/>
          <w:numId w:val="38"/>
        </w:numPr>
      </w:pPr>
      <w:r>
        <w:t>To gates, fences or hedges</w:t>
      </w:r>
    </w:p>
    <w:p w14:paraId="73AB2F28" w14:textId="77777777" w:rsidR="00ED02DA" w:rsidRDefault="00ED02DA" w:rsidP="00EC5D2B">
      <w:pPr>
        <w:pStyle w:val="ListParagraph"/>
        <w:numPr>
          <w:ilvl w:val="0"/>
          <w:numId w:val="38"/>
        </w:numPr>
      </w:pPr>
      <w:r>
        <w:t>By wear and tear or gradual deterioration</w:t>
      </w:r>
    </w:p>
    <w:p w14:paraId="093D0CF1" w14:textId="77777777" w:rsidR="00ED02DA" w:rsidRDefault="00ED02DA" w:rsidP="00ED02DA">
      <w:pPr>
        <w:ind w:left="360"/>
        <w:rPr>
          <w:color w:val="FF0000"/>
        </w:rPr>
      </w:pPr>
      <w:r>
        <w:rPr>
          <w:color w:val="FF0000"/>
        </w:rPr>
        <w:t>A3- Freezing/burst pipes</w:t>
      </w:r>
    </w:p>
    <w:p w14:paraId="06263353" w14:textId="77777777" w:rsidR="00ED02DA" w:rsidRDefault="00B030E8" w:rsidP="00ED02DA">
      <w:pPr>
        <w:ind w:left="360"/>
      </w:pPr>
      <w:r>
        <w:t xml:space="preserve">Frost damage that causes a burst pipe is covered </w:t>
      </w:r>
      <w:proofErr w:type="spellStart"/>
      <w:r>
        <w:t>i</w:t>
      </w:r>
      <w:proofErr w:type="spellEnd"/>
      <w:r>
        <w:t xml:space="preserve"> a standard household policy. All resultant damage (water damage) is also covered, but damage to the pipe itself is not covered</w:t>
      </w:r>
      <w:r w:rsidR="001577E7">
        <w:t>.</w:t>
      </w:r>
    </w:p>
    <w:p w14:paraId="028BAC5B" w14:textId="77777777" w:rsidR="001577E7" w:rsidRDefault="001577E7" w:rsidP="00C41A83">
      <w:pPr>
        <w:rPr>
          <w:color w:val="FF0000"/>
        </w:rPr>
      </w:pPr>
    </w:p>
    <w:p w14:paraId="435FD130" w14:textId="77777777" w:rsidR="00C41A83" w:rsidRDefault="00C41A83" w:rsidP="00C41A83">
      <w:pPr>
        <w:rPr>
          <w:color w:val="FF0000"/>
        </w:rPr>
      </w:pPr>
    </w:p>
    <w:p w14:paraId="4DE8E5C5" w14:textId="77777777" w:rsidR="001577E7" w:rsidRDefault="001577E7" w:rsidP="00ED02DA">
      <w:pPr>
        <w:ind w:left="360"/>
        <w:rPr>
          <w:color w:val="FF0000"/>
        </w:rPr>
      </w:pPr>
      <w:r>
        <w:rPr>
          <w:color w:val="FF0000"/>
        </w:rPr>
        <w:lastRenderedPageBreak/>
        <w:t>A4- Subsidence, landslip or ground heave</w:t>
      </w:r>
    </w:p>
    <w:p w14:paraId="7AC3A468" w14:textId="77777777" w:rsidR="001577E7" w:rsidRDefault="001577E7" w:rsidP="00ED02DA">
      <w:pPr>
        <w:ind w:left="360"/>
      </w:pPr>
      <w:r>
        <w:t>Exclusions:</w:t>
      </w:r>
    </w:p>
    <w:p w14:paraId="3E8734EC" w14:textId="77777777" w:rsidR="001577E7" w:rsidRDefault="001577E7" w:rsidP="001577E7">
      <w:pPr>
        <w:pStyle w:val="ListParagraph"/>
        <w:numPr>
          <w:ilvl w:val="0"/>
          <w:numId w:val="39"/>
        </w:numPr>
      </w:pPr>
      <w:r>
        <w:t>Caused be settlement</w:t>
      </w:r>
      <w:r w:rsidR="00C41A83">
        <w:t xml:space="preserve"> (common occurrence in new builds where the ground compacts beneath the foundations to accommodate the pressure of the new property)</w:t>
      </w:r>
    </w:p>
    <w:p w14:paraId="64062769" w14:textId="77777777" w:rsidR="001577E7" w:rsidRDefault="001577E7" w:rsidP="001577E7">
      <w:pPr>
        <w:pStyle w:val="ListParagraph"/>
        <w:numPr>
          <w:ilvl w:val="0"/>
          <w:numId w:val="39"/>
        </w:numPr>
      </w:pPr>
      <w:r>
        <w:t>Caused by building on made-up ground or filled in land</w:t>
      </w:r>
    </w:p>
    <w:p w14:paraId="5B22D3A4" w14:textId="77777777" w:rsidR="001577E7" w:rsidRDefault="001577E7" w:rsidP="001577E7">
      <w:pPr>
        <w:pStyle w:val="ListParagraph"/>
        <w:numPr>
          <w:ilvl w:val="0"/>
          <w:numId w:val="39"/>
        </w:numPr>
      </w:pPr>
      <w:r>
        <w:t>To walls, gates, fences</w:t>
      </w:r>
      <w:r w:rsidR="00C41A83">
        <w:t>, hedges, terraces, patios, drives, paths and tennis hard courts, unless the policy covers damage to the home from the same cause occurring at the same time</w:t>
      </w:r>
    </w:p>
    <w:p w14:paraId="621E1504" w14:textId="77777777" w:rsidR="00C41A83" w:rsidRDefault="00C41A83" w:rsidP="001577E7">
      <w:pPr>
        <w:pStyle w:val="ListParagraph"/>
        <w:numPr>
          <w:ilvl w:val="0"/>
          <w:numId w:val="39"/>
        </w:numPr>
      </w:pPr>
      <w:r>
        <w:t>To solid floors unless the foundations beneath the walls are damaged at the same time by the same cause</w:t>
      </w:r>
    </w:p>
    <w:p w14:paraId="37191D82" w14:textId="77777777" w:rsidR="00C41A83" w:rsidRDefault="00C41A83" w:rsidP="001577E7">
      <w:pPr>
        <w:pStyle w:val="ListParagraph"/>
        <w:numPr>
          <w:ilvl w:val="0"/>
          <w:numId w:val="39"/>
        </w:numPr>
      </w:pPr>
      <w:r>
        <w:t>To the contents, unless the policy covers damage to the home from the same cause, occurring at the same time</w:t>
      </w:r>
    </w:p>
    <w:p w14:paraId="598DE302" w14:textId="77777777" w:rsidR="00C41A83" w:rsidRDefault="00C41A83" w:rsidP="001577E7">
      <w:pPr>
        <w:pStyle w:val="ListParagraph"/>
        <w:numPr>
          <w:ilvl w:val="0"/>
          <w:numId w:val="39"/>
        </w:numPr>
      </w:pPr>
      <w:r>
        <w:t>Caused by subsidence or ground heave, but arising prior to the period of I in which a claim may arise</w:t>
      </w:r>
    </w:p>
    <w:p w14:paraId="334ABB50" w14:textId="77777777" w:rsidR="00C41A83" w:rsidRDefault="00C41A83" w:rsidP="001577E7">
      <w:pPr>
        <w:pStyle w:val="ListParagraph"/>
        <w:numPr>
          <w:ilvl w:val="0"/>
          <w:numId w:val="39"/>
        </w:numPr>
      </w:pPr>
      <w:r>
        <w:t>Or destruction, if any part of the buildings suffered previous damage by this peril, unless the previous damage has been disclosed to, and accepted by, the insurer</w:t>
      </w:r>
    </w:p>
    <w:p w14:paraId="5500C201" w14:textId="77777777" w:rsidR="00C41A83" w:rsidRDefault="003E0663" w:rsidP="00C41A83">
      <w:pPr>
        <w:ind w:left="360"/>
        <w:rPr>
          <w:color w:val="FF0000"/>
        </w:rPr>
      </w:pPr>
      <w:r>
        <w:rPr>
          <w:color w:val="FF0000"/>
        </w:rPr>
        <w:t>A5-</w:t>
      </w:r>
      <w:r w:rsidR="00C41A83">
        <w:rPr>
          <w:color w:val="FF0000"/>
        </w:rPr>
        <w:t xml:space="preserve"> Theft or attempted theft</w:t>
      </w:r>
    </w:p>
    <w:p w14:paraId="191F8751" w14:textId="77777777" w:rsidR="003E0663" w:rsidRDefault="003E0663" w:rsidP="00C41A83">
      <w:pPr>
        <w:ind w:left="360"/>
      </w:pPr>
      <w:r>
        <w:t>Insurers normally exclude loss or damage caused:</w:t>
      </w:r>
    </w:p>
    <w:p w14:paraId="6996F7EE" w14:textId="77777777" w:rsidR="003E0663" w:rsidRDefault="003E0663" w:rsidP="003E0663">
      <w:pPr>
        <w:pStyle w:val="ListParagraph"/>
        <w:numPr>
          <w:ilvl w:val="0"/>
          <w:numId w:val="40"/>
        </w:numPr>
      </w:pPr>
      <w:r>
        <w:t>While part of the home is lent, let, or sublet, unless entry to/from home is forced/violent</w:t>
      </w:r>
    </w:p>
    <w:p w14:paraId="5FB24691" w14:textId="77777777" w:rsidR="003E0663" w:rsidRDefault="003E0663" w:rsidP="003E0663">
      <w:pPr>
        <w:pStyle w:val="ListParagraph"/>
        <w:numPr>
          <w:ilvl w:val="0"/>
          <w:numId w:val="40"/>
        </w:numPr>
      </w:pPr>
      <w:r>
        <w:t>By a member of the household( child taking money from parents wallet) other than household staff</w:t>
      </w:r>
    </w:p>
    <w:p w14:paraId="554A1219" w14:textId="77777777" w:rsidR="003E0663" w:rsidRDefault="003E0663" w:rsidP="003E0663">
      <w:pPr>
        <w:ind w:left="360"/>
        <w:rPr>
          <w:color w:val="FF0000"/>
        </w:rPr>
      </w:pPr>
      <w:r>
        <w:rPr>
          <w:color w:val="FF0000"/>
        </w:rPr>
        <w:t>A6- Riot, civil commotion, strikes, labour or political disturbance</w:t>
      </w:r>
    </w:p>
    <w:p w14:paraId="15A538BA" w14:textId="77777777" w:rsidR="003E0663" w:rsidRDefault="003E0663" w:rsidP="003E0663">
      <w:pPr>
        <w:ind w:left="360"/>
      </w:pPr>
      <w:r>
        <w:t>Cover usually excludes loss or damage to:</w:t>
      </w:r>
    </w:p>
    <w:p w14:paraId="7E7E03C5" w14:textId="77777777" w:rsidR="003E0663" w:rsidRDefault="003E0663" w:rsidP="003E0663">
      <w:pPr>
        <w:pStyle w:val="ListParagraph"/>
        <w:numPr>
          <w:ilvl w:val="0"/>
          <w:numId w:val="41"/>
        </w:numPr>
      </w:pPr>
      <w:r>
        <w:t>Boundary walls/hedges</w:t>
      </w:r>
    </w:p>
    <w:p w14:paraId="4363925B" w14:textId="77777777" w:rsidR="003E0663" w:rsidRDefault="003E0663" w:rsidP="003E0663">
      <w:pPr>
        <w:pStyle w:val="ListParagraph"/>
        <w:numPr>
          <w:ilvl w:val="0"/>
          <w:numId w:val="41"/>
        </w:numPr>
      </w:pPr>
      <w:r>
        <w:t>Tennis courts and pools</w:t>
      </w:r>
    </w:p>
    <w:p w14:paraId="5DF27537" w14:textId="77777777" w:rsidR="003E0663" w:rsidRDefault="003E0663" w:rsidP="003E0663">
      <w:pPr>
        <w:pStyle w:val="ListParagraph"/>
        <w:numPr>
          <w:ilvl w:val="0"/>
          <w:numId w:val="41"/>
        </w:numPr>
      </w:pPr>
      <w:r>
        <w:t>Gates/fences and driveways</w:t>
      </w:r>
    </w:p>
    <w:p w14:paraId="398795C0" w14:textId="77777777" w:rsidR="003E0663" w:rsidRDefault="003E0663" w:rsidP="003E0663">
      <w:pPr>
        <w:pStyle w:val="ListParagraph"/>
        <w:numPr>
          <w:ilvl w:val="0"/>
          <w:numId w:val="41"/>
        </w:numPr>
      </w:pPr>
      <w:r>
        <w:t>Lawns and trees, shrubs, plants</w:t>
      </w:r>
    </w:p>
    <w:p w14:paraId="2188A744" w14:textId="77777777" w:rsidR="003E0663" w:rsidRDefault="003E0663" w:rsidP="003E0663">
      <w:pPr>
        <w:ind w:left="360"/>
        <w:rPr>
          <w:color w:val="FF0000"/>
        </w:rPr>
      </w:pPr>
      <w:r>
        <w:rPr>
          <w:color w:val="FF0000"/>
        </w:rPr>
        <w:t>A7- Vandalism and malicious damage</w:t>
      </w:r>
    </w:p>
    <w:p w14:paraId="12859E3E" w14:textId="77777777" w:rsidR="003E0663" w:rsidRDefault="003E0663" w:rsidP="003E0663">
      <w:pPr>
        <w:ind w:left="360"/>
      </w:pPr>
      <w:r>
        <w:t>Damage caused by someone lawfully on the premises (tenant) is not normally insured</w:t>
      </w:r>
    </w:p>
    <w:p w14:paraId="2B146F64" w14:textId="77777777" w:rsidR="003E0663" w:rsidRDefault="003E0663" w:rsidP="003E0663">
      <w:pPr>
        <w:ind w:left="360"/>
        <w:rPr>
          <w:color w:val="FF0000"/>
        </w:rPr>
      </w:pPr>
      <w:r>
        <w:rPr>
          <w:color w:val="FF0000"/>
        </w:rPr>
        <w:t>A8- Escape of water</w:t>
      </w:r>
    </w:p>
    <w:p w14:paraId="4A021204" w14:textId="77777777" w:rsidR="003E0663" w:rsidRDefault="00DE585F" w:rsidP="003E0663">
      <w:pPr>
        <w:ind w:left="360"/>
      </w:pPr>
      <w:r>
        <w:t>This covers damage resulting from the escape of water from:</w:t>
      </w:r>
    </w:p>
    <w:p w14:paraId="4C79F041" w14:textId="77777777" w:rsidR="00DE585F" w:rsidRDefault="00DE585F" w:rsidP="00DE585F">
      <w:pPr>
        <w:pStyle w:val="ListParagraph"/>
        <w:numPr>
          <w:ilvl w:val="0"/>
          <w:numId w:val="42"/>
        </w:numPr>
      </w:pPr>
      <w:r>
        <w:t>Any fixed domestic water or heating installation (or the bursting of same)</w:t>
      </w:r>
    </w:p>
    <w:p w14:paraId="7D02CE6B" w14:textId="77777777" w:rsidR="00DE585F" w:rsidRDefault="00DE585F" w:rsidP="00DE585F">
      <w:pPr>
        <w:pStyle w:val="ListParagraph"/>
        <w:numPr>
          <w:ilvl w:val="0"/>
          <w:numId w:val="42"/>
        </w:numPr>
      </w:pPr>
      <w:r>
        <w:t>Any washing machine, dishwasher, refrigerator, freezer or fixed fish tank</w:t>
      </w:r>
    </w:p>
    <w:p w14:paraId="6FB5D2C8" w14:textId="77777777" w:rsidR="00DE585F" w:rsidRDefault="00DE585F" w:rsidP="00DE585F">
      <w:pPr>
        <w:ind w:left="360"/>
      </w:pPr>
      <w:r>
        <w:t>Typically damage to the actual component or appliance is not covered, or damage to walls, ceilings or tiles by water seeping through grouting or seals. Insurers may impose a higher excess to this peril ranging between €500 and €1,000.</w:t>
      </w:r>
    </w:p>
    <w:p w14:paraId="2D6442DC" w14:textId="77777777" w:rsidR="00DE585F" w:rsidRDefault="00DE585F" w:rsidP="00DE585F">
      <w:pPr>
        <w:ind w:left="360"/>
        <w:rPr>
          <w:color w:val="FF0000"/>
        </w:rPr>
      </w:pPr>
      <w:r>
        <w:rPr>
          <w:color w:val="FF0000"/>
        </w:rPr>
        <w:t>A9- Leakage of oil</w:t>
      </w:r>
    </w:p>
    <w:p w14:paraId="7A65C3AA" w14:textId="77777777" w:rsidR="00DE585F" w:rsidRDefault="00DE585F" w:rsidP="00DE585F">
      <w:pPr>
        <w:ind w:left="360"/>
      </w:pPr>
      <w:r>
        <w:t>Covers PH for all material damage- physical loss or damage to property</w:t>
      </w:r>
      <w:r w:rsidR="00753C38">
        <w:t>.</w:t>
      </w:r>
    </w:p>
    <w:p w14:paraId="2D10577B" w14:textId="77777777" w:rsidR="00753C38" w:rsidRDefault="00753C38" w:rsidP="00DE585F">
      <w:pPr>
        <w:ind w:left="360"/>
        <w:rPr>
          <w:color w:val="FF0000"/>
        </w:rPr>
      </w:pPr>
      <w:r>
        <w:rPr>
          <w:color w:val="FF0000"/>
        </w:rPr>
        <w:t>A10- Impact or collision</w:t>
      </w:r>
    </w:p>
    <w:p w14:paraId="66F8D3EF" w14:textId="77777777" w:rsidR="00753C38" w:rsidRDefault="00753C38" w:rsidP="00DE585F">
      <w:pPr>
        <w:ind w:left="360"/>
      </w:pPr>
      <w:r>
        <w:t>Covers collision/impact by any aircraft, other aerial devices, road or rail vehicles.</w:t>
      </w:r>
    </w:p>
    <w:p w14:paraId="72E77840" w14:textId="77777777" w:rsidR="00753C38" w:rsidRDefault="00753C38" w:rsidP="00DE585F">
      <w:pPr>
        <w:ind w:left="360"/>
        <w:rPr>
          <w:color w:val="FF0000"/>
        </w:rPr>
      </w:pPr>
      <w:r>
        <w:rPr>
          <w:color w:val="FF0000"/>
        </w:rPr>
        <w:t>A11- Falling trees or branches</w:t>
      </w:r>
    </w:p>
    <w:p w14:paraId="34FD15D4" w14:textId="77777777" w:rsidR="00753C38" w:rsidRDefault="00753C38" w:rsidP="00DE585F">
      <w:pPr>
        <w:ind w:left="360"/>
      </w:pPr>
      <w:r>
        <w:t>The cost of removing any fallen trees/branches is also covered. Policies normally exclude:</w:t>
      </w:r>
    </w:p>
    <w:p w14:paraId="6C3B331D" w14:textId="77777777" w:rsidR="00753C38" w:rsidRDefault="00753C38" w:rsidP="00753C38">
      <w:pPr>
        <w:pStyle w:val="ListParagraph"/>
        <w:numPr>
          <w:ilvl w:val="0"/>
          <w:numId w:val="43"/>
        </w:numPr>
      </w:pPr>
      <w:r>
        <w:lastRenderedPageBreak/>
        <w:t>Damage to gates, fences or hedges</w:t>
      </w:r>
    </w:p>
    <w:p w14:paraId="3624DC37" w14:textId="77777777" w:rsidR="00753C38" w:rsidRDefault="00753C38" w:rsidP="00753C38">
      <w:pPr>
        <w:pStyle w:val="ListParagraph"/>
        <w:numPr>
          <w:ilvl w:val="0"/>
          <w:numId w:val="43"/>
        </w:numPr>
      </w:pPr>
      <w:r>
        <w:t>The cost of replacing tree(s)</w:t>
      </w:r>
    </w:p>
    <w:p w14:paraId="3F210D69" w14:textId="77777777" w:rsidR="00753C38" w:rsidRDefault="00E427C2" w:rsidP="00753C38">
      <w:pPr>
        <w:ind w:left="360"/>
        <w:rPr>
          <w:color w:val="FF0000"/>
        </w:rPr>
      </w:pPr>
      <w:r>
        <w:rPr>
          <w:color w:val="FF0000"/>
        </w:rPr>
        <w:t>A12- Falling or breakage of aerials/aerial fittings/satellite dishes/masts</w:t>
      </w:r>
    </w:p>
    <w:p w14:paraId="720C5068" w14:textId="77777777" w:rsidR="00E427C2" w:rsidRDefault="00E427C2" w:rsidP="00753C38">
      <w:pPr>
        <w:ind w:left="360"/>
      </w:pPr>
      <w:r>
        <w:t>Damage to the equipment itself is usually limited to a specified amount- typically €700 - €1,000.</w:t>
      </w:r>
    </w:p>
    <w:p w14:paraId="5D7588C3" w14:textId="77777777" w:rsidR="00E427C2" w:rsidRDefault="00E427C2" w:rsidP="00753C38">
      <w:pPr>
        <w:ind w:left="360"/>
        <w:rPr>
          <w:color w:val="FF0000"/>
        </w:rPr>
      </w:pPr>
      <w:r>
        <w:rPr>
          <w:color w:val="FF0000"/>
        </w:rPr>
        <w:t>A13- Accidental damage</w:t>
      </w:r>
    </w:p>
    <w:p w14:paraId="010C78BC" w14:textId="77777777" w:rsidR="00E427C2" w:rsidRDefault="00E427C2" w:rsidP="00753C38">
      <w:pPr>
        <w:ind w:left="360"/>
      </w:pPr>
      <w:r>
        <w:t>This covers damage to buildings and contents at the insured premises, unless specifically excluded. The main exclusions relate to:</w:t>
      </w:r>
    </w:p>
    <w:p w14:paraId="56807A3F" w14:textId="77777777" w:rsidR="00E427C2" w:rsidRDefault="00E427C2" w:rsidP="00E427C2">
      <w:pPr>
        <w:pStyle w:val="ListParagraph"/>
        <w:numPr>
          <w:ilvl w:val="0"/>
          <w:numId w:val="44"/>
        </w:numPr>
      </w:pPr>
      <w:r>
        <w:t>Damage caused by the PHs pets</w:t>
      </w:r>
    </w:p>
    <w:p w14:paraId="19DE9456" w14:textId="77777777" w:rsidR="00E427C2" w:rsidRDefault="00E427C2" w:rsidP="00E427C2">
      <w:pPr>
        <w:pStyle w:val="ListParagraph"/>
        <w:numPr>
          <w:ilvl w:val="0"/>
          <w:numId w:val="44"/>
        </w:numPr>
      </w:pPr>
      <w:r>
        <w:t>Damage while the home or any part of the home is lent, let or sublet</w:t>
      </w:r>
    </w:p>
    <w:p w14:paraId="0AED7732" w14:textId="77777777" w:rsidR="00E427C2" w:rsidRDefault="00E427C2" w:rsidP="00E427C2">
      <w:pPr>
        <w:pStyle w:val="ListParagraph"/>
        <w:numPr>
          <w:ilvl w:val="0"/>
          <w:numId w:val="44"/>
        </w:numPr>
      </w:pPr>
      <w:r>
        <w:t>Jewellery, watches, furs, contact lenses, hearing aids, mobile phones or computer equipment designed to be portable, while it is being transported, carried or moved (unless the loss or damage occurs within the property insured)</w:t>
      </w:r>
    </w:p>
    <w:p w14:paraId="5302655F" w14:textId="77777777" w:rsidR="00E427C2" w:rsidRDefault="00E427C2" w:rsidP="00E427C2">
      <w:pPr>
        <w:pStyle w:val="ListParagraph"/>
        <w:numPr>
          <w:ilvl w:val="0"/>
          <w:numId w:val="44"/>
        </w:numPr>
      </w:pPr>
      <w:r>
        <w:t>Any loss or damage or amount shown as not insured under the various perils listed in Sections A1-12</w:t>
      </w:r>
    </w:p>
    <w:p w14:paraId="1DF7CDCC" w14:textId="77777777" w:rsidR="00E427C2" w:rsidRDefault="00E427C2" w:rsidP="00E427C2">
      <w:pPr>
        <w:ind w:left="360"/>
      </w:pPr>
      <w:r>
        <w:t>Some insures automatically provide accidental damage cover in buildings section of a policy. However, lost give the PH the option of choosing standard perils or accidental damage cover for both building and contents.</w:t>
      </w:r>
    </w:p>
    <w:p w14:paraId="469ECE3F" w14:textId="77777777" w:rsidR="00E427C2" w:rsidRDefault="00E427C2" w:rsidP="00E427C2">
      <w:pPr>
        <w:ind w:left="360"/>
      </w:pPr>
      <w:r>
        <w:rPr>
          <w:noProof/>
          <w:lang w:eastAsia="en-IE"/>
        </w:rPr>
        <w:drawing>
          <wp:inline distT="0" distB="0" distL="0" distR="0" wp14:anchorId="1E9A3E70" wp14:editId="1E5A0AA2">
            <wp:extent cx="4238625" cy="1038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8625" cy="1038225"/>
                    </a:xfrm>
                    <a:prstGeom prst="rect">
                      <a:avLst/>
                    </a:prstGeom>
                    <a:noFill/>
                    <a:ln w="9525">
                      <a:noFill/>
                      <a:miter lim="800000"/>
                      <a:headEnd/>
                      <a:tailEnd/>
                    </a:ln>
                  </pic:spPr>
                </pic:pic>
              </a:graphicData>
            </a:graphic>
          </wp:inline>
        </w:drawing>
      </w:r>
    </w:p>
    <w:p w14:paraId="555B1722" w14:textId="77777777" w:rsidR="00E427C2" w:rsidRDefault="00E427C2" w:rsidP="00E427C2">
      <w:pPr>
        <w:ind w:left="360"/>
        <w:rPr>
          <w:color w:val="FF0000"/>
        </w:rPr>
      </w:pPr>
      <w:r>
        <w:rPr>
          <w:color w:val="FF0000"/>
        </w:rPr>
        <w:t>A14- Liability cover</w:t>
      </w:r>
    </w:p>
    <w:p w14:paraId="229361CC" w14:textId="77777777" w:rsidR="00227035" w:rsidRDefault="00227035" w:rsidP="00E427C2">
      <w:pPr>
        <w:ind w:left="360"/>
      </w:pPr>
      <w:r>
        <w:t>Liability cover provides protection in situations where the PH (or a member of the household) may be legally responsible for an injury to a third party or damage to their property. Cover is restricted to liabilities connected with the insured’s ownership or occupation of the home, and their activities as a private individual. For all policy sections, the most that will be paid for any claim or claims arising from 1 event varies between €1.3m and €3m. This max amount is referred to as a limit of indemnity- insurer’s maximum liability for any one incident/claim (usually under the terms of a liability policy or section of a policy).</w:t>
      </w:r>
    </w:p>
    <w:p w14:paraId="0B1B9EE9" w14:textId="77777777" w:rsidR="00227035" w:rsidRDefault="00227035" w:rsidP="00E427C2">
      <w:pPr>
        <w:ind w:left="360"/>
      </w:pPr>
      <w:r>
        <w:rPr>
          <w:noProof/>
          <w:lang w:eastAsia="en-IE"/>
        </w:rPr>
        <w:drawing>
          <wp:inline distT="0" distB="0" distL="0" distR="0" wp14:anchorId="7F56A850" wp14:editId="3A83FF7F">
            <wp:extent cx="4352925" cy="2076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2925" cy="2076450"/>
                    </a:xfrm>
                    <a:prstGeom prst="rect">
                      <a:avLst/>
                    </a:prstGeom>
                    <a:noFill/>
                    <a:ln w="9525">
                      <a:noFill/>
                      <a:miter lim="800000"/>
                      <a:headEnd/>
                      <a:tailEnd/>
                    </a:ln>
                  </pic:spPr>
                </pic:pic>
              </a:graphicData>
            </a:graphic>
          </wp:inline>
        </w:drawing>
      </w:r>
    </w:p>
    <w:p w14:paraId="3DAC1548" w14:textId="77777777" w:rsidR="00227035" w:rsidRDefault="000E0FBD" w:rsidP="00E427C2">
      <w:pPr>
        <w:ind w:left="360"/>
      </w:pPr>
      <w:r>
        <w:t xml:space="preserve">Where a property is rented, the liability for the property remains the responsibility of the landlord/property owner. Tenants are responsible for their own liabilities and must arrange their </w:t>
      </w:r>
      <w:r>
        <w:lastRenderedPageBreak/>
        <w:t>own insurance policy. Where tenants have their own contents insured, the liability cover is included on the policy.</w:t>
      </w:r>
    </w:p>
    <w:p w14:paraId="0DB92D52" w14:textId="77777777" w:rsidR="000E0FBD" w:rsidRDefault="000E0FBD" w:rsidP="00E427C2">
      <w:pPr>
        <w:ind w:left="360"/>
      </w:pPr>
    </w:p>
    <w:p w14:paraId="140C652E" w14:textId="77777777" w:rsidR="00CB752F" w:rsidRDefault="00CB752F" w:rsidP="00CB752F">
      <w:pPr>
        <w:pStyle w:val="ListParagraph"/>
        <w:numPr>
          <w:ilvl w:val="0"/>
          <w:numId w:val="36"/>
        </w:numPr>
        <w:rPr>
          <w:b/>
          <w:color w:val="00B050"/>
        </w:rPr>
      </w:pPr>
      <w:r>
        <w:rPr>
          <w:b/>
          <w:color w:val="00B050"/>
        </w:rPr>
        <w:t>Additional cover and benefits automatically included</w:t>
      </w:r>
    </w:p>
    <w:p w14:paraId="3A9246A4" w14:textId="77777777" w:rsidR="00CB752F" w:rsidRDefault="00CB752F" w:rsidP="00CB752F">
      <w:pPr>
        <w:ind w:left="360"/>
        <w:rPr>
          <w:color w:val="FF0000"/>
        </w:rPr>
      </w:pPr>
      <w:r>
        <w:rPr>
          <w:color w:val="FF0000"/>
        </w:rPr>
        <w:t>B1- additional cover and benefits under the buildings section</w:t>
      </w:r>
    </w:p>
    <w:p w14:paraId="18ACCC82" w14:textId="77777777" w:rsidR="00CB752F" w:rsidRDefault="00D742AD" w:rsidP="00CB752F">
      <w:pPr>
        <w:ind w:left="360"/>
      </w:pPr>
      <w:r>
        <w:t>Household buildings policies also contain a number of clauses that extend the protection provided by the main perils listed in the policy:</w:t>
      </w:r>
    </w:p>
    <w:p w14:paraId="382E6348" w14:textId="77777777" w:rsidR="00D742AD" w:rsidRDefault="00D742AD" w:rsidP="00CB752F">
      <w:pPr>
        <w:ind w:left="360"/>
        <w:rPr>
          <w:color w:val="FF0000"/>
        </w:rPr>
      </w:pPr>
      <w:r>
        <w:rPr>
          <w:color w:val="FF0000"/>
        </w:rPr>
        <w:t>B1a- Accidental breakage of fixed glass or sanitary fittings</w:t>
      </w:r>
    </w:p>
    <w:p w14:paraId="66A382A4" w14:textId="777D8099" w:rsidR="00D742AD" w:rsidRDefault="00B44A8A" w:rsidP="00CB752F">
      <w:pPr>
        <w:ind w:left="360"/>
      </w:pPr>
      <w:r>
        <w:t xml:space="preserve">Accidental breakage of sanitary ware &amp; </w:t>
      </w:r>
      <w:r w:rsidR="005700B3">
        <w:t>fixed glass in windows, doors and solar panels is insured under this benefit. Also includes accidental damage to plate-glass tops, fixed glass in furniture, glass shelves, ceramic hobs and mirrors, if such elements are in fixed items that normally form part of the buildings. Typically, damage caused by vandals or people unlawfully on the premises are not insured under this policy section.</w:t>
      </w:r>
    </w:p>
    <w:p w14:paraId="640F9888" w14:textId="45CEC9B1" w:rsidR="005700B3" w:rsidRDefault="005700B3" w:rsidP="00CB752F">
      <w:pPr>
        <w:ind w:left="360"/>
        <w:rPr>
          <w:color w:val="FF0000"/>
        </w:rPr>
      </w:pPr>
      <w:r>
        <w:rPr>
          <w:color w:val="FF0000"/>
        </w:rPr>
        <w:t>B1b- Accidental damage to pipes and cables</w:t>
      </w:r>
    </w:p>
    <w:p w14:paraId="291C7853" w14:textId="225DEDF3" w:rsidR="00533C12" w:rsidRDefault="00533C12" w:rsidP="00CB752F">
      <w:pPr>
        <w:ind w:left="360"/>
      </w:pPr>
      <w:r>
        <w:t>Damage to cables, underground pipes/tanks are covered. This cover applies under both standard and accidental damage policies.</w:t>
      </w:r>
    </w:p>
    <w:p w14:paraId="087E3C27" w14:textId="0DF73F6E" w:rsidR="00533C12" w:rsidRDefault="00533C12" w:rsidP="00CB752F">
      <w:pPr>
        <w:ind w:left="360"/>
        <w:rPr>
          <w:color w:val="FF0000"/>
        </w:rPr>
      </w:pPr>
      <w:r>
        <w:rPr>
          <w:color w:val="FF0000"/>
        </w:rPr>
        <w:t>B1c Architect, surveyor, legal and other fees and associated costs</w:t>
      </w:r>
    </w:p>
    <w:p w14:paraId="614905EC" w14:textId="5828D4AE" w:rsidR="00533C12" w:rsidRDefault="00533C12" w:rsidP="00CB752F">
      <w:pPr>
        <w:ind w:left="360"/>
      </w:pPr>
      <w:r>
        <w:t>Costs necessarily incurred following damage by an insured event, provided adequate provision has been included:</w:t>
      </w:r>
    </w:p>
    <w:p w14:paraId="3173F4A6" w14:textId="1D500C92" w:rsidR="00533C12" w:rsidRDefault="00533C12" w:rsidP="00533C12">
      <w:pPr>
        <w:pStyle w:val="ListParagraph"/>
        <w:numPr>
          <w:ilvl w:val="0"/>
          <w:numId w:val="45"/>
        </w:numPr>
      </w:pPr>
      <w:r>
        <w:t>Architect, surveyor and legal fees</w:t>
      </w:r>
    </w:p>
    <w:p w14:paraId="22FEFF94" w14:textId="7A64B19C" w:rsidR="00533C12" w:rsidRDefault="00533C12" w:rsidP="00533C12">
      <w:pPr>
        <w:pStyle w:val="ListParagraph"/>
        <w:numPr>
          <w:ilvl w:val="0"/>
          <w:numId w:val="45"/>
        </w:numPr>
      </w:pPr>
      <w:r>
        <w:t>The cost of sharing up, demolishing/dismant</w:t>
      </w:r>
      <w:r w:rsidR="00A67D85">
        <w:t>ling any part of the buildings, and removing rubble/debris</w:t>
      </w:r>
    </w:p>
    <w:p w14:paraId="03FEB931" w14:textId="25A26EFB" w:rsidR="00A67D85" w:rsidRDefault="00A67D85" w:rsidP="00533C12">
      <w:pPr>
        <w:pStyle w:val="ListParagraph"/>
        <w:numPr>
          <w:ilvl w:val="0"/>
          <w:numId w:val="45"/>
        </w:numPr>
      </w:pPr>
      <w:r>
        <w:t>The cost of meeting current building regs relating to the damaged portion of the building</w:t>
      </w:r>
    </w:p>
    <w:p w14:paraId="6388612F" w14:textId="394EAFC3" w:rsidR="00A67D85" w:rsidRDefault="00A67D85" w:rsidP="00A67D85">
      <w:pPr>
        <w:ind w:left="360"/>
        <w:rPr>
          <w:color w:val="FF0000"/>
        </w:rPr>
      </w:pPr>
      <w:r>
        <w:rPr>
          <w:color w:val="FF0000"/>
        </w:rPr>
        <w:t>B1d- Trace and access</w:t>
      </w:r>
    </w:p>
    <w:p w14:paraId="1AB997D2" w14:textId="723D7EBB" w:rsidR="00A67D85" w:rsidRDefault="00A67D85" w:rsidP="00A67D85">
      <w:pPr>
        <w:ind w:left="360"/>
      </w:pPr>
      <w:r>
        <w:t>In the event of damage by water/oil leaking from any tank, apparatus or pipe, the PH may need to trace and access the source of the damage before repairs can commence.  When cover is provided, either an increased excess may apply, or the insurer may limit is exposure to a max amount- usually r may limit is exposure to a max amount- usually $2,000.</w:t>
      </w:r>
    </w:p>
    <w:p w14:paraId="10059BFD" w14:textId="3D9EC5EA" w:rsidR="00A67D85" w:rsidRDefault="00A67D85" w:rsidP="00A67D85">
      <w:pPr>
        <w:ind w:left="360"/>
        <w:rPr>
          <w:color w:val="FF0000"/>
        </w:rPr>
      </w:pPr>
      <w:r>
        <w:rPr>
          <w:color w:val="FF0000"/>
        </w:rPr>
        <w:t>B1e- Fire brigade charges</w:t>
      </w:r>
    </w:p>
    <w:p w14:paraId="0F1B85EE" w14:textId="064E6AB4" w:rsidR="00A67D85" w:rsidRDefault="00A67D85" w:rsidP="00A67D85">
      <w:pPr>
        <w:ind w:left="360"/>
      </w:pPr>
      <w:r>
        <w:t>These charges relating to the controlling/extingu</w:t>
      </w:r>
      <w:r w:rsidR="00AB24F6">
        <w:t xml:space="preserve">ishing of a fire that is affecting (or threatening to affect) the building </w:t>
      </w:r>
      <w:proofErr w:type="gramStart"/>
      <w:r w:rsidR="00AB24F6">
        <w:t>are</w:t>
      </w:r>
      <w:proofErr w:type="gramEnd"/>
      <w:r w:rsidR="00AB24F6">
        <w:t xml:space="preserve"> covered, provided that the circumstances that gave rise to the fire are covered under the policy. Max amount typically ranges between $1,500 and $2,000.</w:t>
      </w:r>
    </w:p>
    <w:p w14:paraId="0960214F" w14:textId="5AD91BCF" w:rsidR="00AB24F6" w:rsidRDefault="00AB24F6" w:rsidP="00A67D85">
      <w:pPr>
        <w:ind w:left="360"/>
        <w:rPr>
          <w:color w:val="FF0000"/>
        </w:rPr>
      </w:pPr>
      <w:r>
        <w:rPr>
          <w:color w:val="FF0000"/>
        </w:rPr>
        <w:t>B1f- Rent/alternative accommodation</w:t>
      </w:r>
    </w:p>
    <w:p w14:paraId="560CB6F4" w14:textId="77777777" w:rsidR="00AB24F6" w:rsidRPr="00AB24F6" w:rsidRDefault="00AB24F6" w:rsidP="00A67D85">
      <w:pPr>
        <w:ind w:left="360"/>
      </w:pPr>
      <w:bookmarkStart w:id="0" w:name="_GoBack"/>
      <w:bookmarkEnd w:id="0"/>
    </w:p>
    <w:p w14:paraId="29D7C457" w14:textId="77777777" w:rsidR="003E0663" w:rsidRPr="003E0663" w:rsidRDefault="003E0663" w:rsidP="003E0663">
      <w:pPr>
        <w:rPr>
          <w:color w:val="FF0000"/>
        </w:rPr>
      </w:pPr>
      <w:r>
        <w:rPr>
          <w:color w:val="FF0000"/>
        </w:rPr>
        <w:t xml:space="preserve">  </w:t>
      </w:r>
    </w:p>
    <w:p w14:paraId="5594139F" w14:textId="77777777" w:rsidR="00843DF4" w:rsidRDefault="00843DF4" w:rsidP="008424DA">
      <w:pPr>
        <w:ind w:left="360"/>
        <w:jc w:val="both"/>
      </w:pPr>
    </w:p>
    <w:p w14:paraId="2CC1A8AF" w14:textId="77777777" w:rsidR="00843DF4" w:rsidRPr="00C108B6" w:rsidRDefault="00843DF4" w:rsidP="008424DA">
      <w:pPr>
        <w:ind w:left="360"/>
        <w:jc w:val="both"/>
      </w:pPr>
    </w:p>
    <w:p w14:paraId="1C7106F6" w14:textId="77777777" w:rsidR="00B5473D" w:rsidRPr="005A7A32" w:rsidRDefault="00B5473D" w:rsidP="006F21E9">
      <w:pPr>
        <w:ind w:left="450"/>
        <w:jc w:val="both"/>
      </w:pPr>
    </w:p>
    <w:p w14:paraId="3724C67D" w14:textId="77777777" w:rsidR="00283F91" w:rsidRPr="00283F91" w:rsidRDefault="00283F91" w:rsidP="00283F91">
      <w:pPr>
        <w:ind w:left="90"/>
        <w:jc w:val="both"/>
        <w:rPr>
          <w:color w:val="FF0000"/>
        </w:rPr>
      </w:pPr>
    </w:p>
    <w:p w14:paraId="18DF68F4" w14:textId="77777777" w:rsidR="00283F91" w:rsidRPr="00283F91" w:rsidRDefault="00283F91" w:rsidP="00283F91">
      <w:pPr>
        <w:ind w:left="90"/>
        <w:jc w:val="both"/>
        <w:rPr>
          <w:color w:val="FF0000"/>
        </w:rPr>
      </w:pPr>
    </w:p>
    <w:p w14:paraId="4DCA0D51" w14:textId="77777777" w:rsidR="00D87DB9" w:rsidRPr="002A2CCA" w:rsidRDefault="00D87DB9" w:rsidP="002E4689">
      <w:pPr>
        <w:ind w:left="90"/>
      </w:pPr>
    </w:p>
    <w:p w14:paraId="5B6DAA80" w14:textId="77777777" w:rsidR="002A2CCA" w:rsidRPr="004206A5" w:rsidRDefault="002A2CCA" w:rsidP="002A2CCA"/>
    <w:p w14:paraId="1932D4AF" w14:textId="77777777" w:rsidR="004206A5" w:rsidRPr="00AD6608" w:rsidRDefault="004206A5" w:rsidP="004206A5"/>
    <w:p w14:paraId="4E15EB6E" w14:textId="77777777" w:rsidR="008C4CDB" w:rsidRPr="006A3331" w:rsidRDefault="008C4CDB" w:rsidP="006A3331">
      <w:pPr>
        <w:ind w:left="90"/>
        <w:rPr>
          <w:color w:val="00B050"/>
        </w:rPr>
      </w:pPr>
    </w:p>
    <w:p w14:paraId="39F5BB18" w14:textId="77777777"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3" w15:restartNumberingAfterBreak="0">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 w15:restartNumberingAfterBreak="0">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15:restartNumberingAfterBreak="0">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6" w15:restartNumberingAfterBreak="0">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7" w15:restartNumberingAfterBreak="0">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15:restartNumberingAfterBreak="0">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0" w15:restartNumberingAfterBreak="0">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4C865BE"/>
    <w:multiLevelType w:val="hybridMultilevel"/>
    <w:tmpl w:val="0088A6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5" w15:restartNumberingAfterBreak="0">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6" w15:restartNumberingAfterBreak="0">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7" w15:restartNumberingAfterBreak="0">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0" w15:restartNumberingAfterBreak="0">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2" w15:restartNumberingAfterBreak="0">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15:restartNumberingAfterBreak="0">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4" w15:restartNumberingAfterBreak="0">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15:restartNumberingAfterBreak="0">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87C09BA"/>
    <w:multiLevelType w:val="hybridMultilevel"/>
    <w:tmpl w:val="93908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0" w15:restartNumberingAfterBreak="0">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1" w15:restartNumberingAfterBreak="0">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3" w15:restartNumberingAfterBreak="0">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F64503E"/>
    <w:multiLevelType w:val="hybridMultilevel"/>
    <w:tmpl w:val="3F6A1F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15:restartNumberingAfterBreak="0">
    <w:nsid w:val="61956C88"/>
    <w:multiLevelType w:val="hybridMultilevel"/>
    <w:tmpl w:val="E8AEF0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6" w15:restartNumberingAfterBreak="0">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7" w15:restartNumberingAfterBreak="0">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C4E34F2"/>
    <w:multiLevelType w:val="hybridMultilevel"/>
    <w:tmpl w:val="CE4CB8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15:restartNumberingAfterBreak="0">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2C94B95"/>
    <w:multiLevelType w:val="hybridMultilevel"/>
    <w:tmpl w:val="15107C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1" w15:restartNumberingAfterBreak="0">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4" w15:restartNumberingAfterBreak="0">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6"/>
  </w:num>
  <w:num w:numId="2">
    <w:abstractNumId w:val="32"/>
  </w:num>
  <w:num w:numId="3">
    <w:abstractNumId w:val="14"/>
  </w:num>
  <w:num w:numId="4">
    <w:abstractNumId w:val="9"/>
  </w:num>
  <w:num w:numId="5">
    <w:abstractNumId w:val="29"/>
  </w:num>
  <w:num w:numId="6">
    <w:abstractNumId w:val="5"/>
  </w:num>
  <w:num w:numId="7">
    <w:abstractNumId w:val="7"/>
  </w:num>
  <w:num w:numId="8">
    <w:abstractNumId w:val="19"/>
  </w:num>
  <w:num w:numId="9">
    <w:abstractNumId w:val="33"/>
  </w:num>
  <w:num w:numId="10">
    <w:abstractNumId w:val="27"/>
  </w:num>
  <w:num w:numId="11">
    <w:abstractNumId w:val="37"/>
  </w:num>
  <w:num w:numId="12">
    <w:abstractNumId w:val="26"/>
  </w:num>
  <w:num w:numId="13">
    <w:abstractNumId w:val="41"/>
  </w:num>
  <w:num w:numId="14">
    <w:abstractNumId w:val="42"/>
  </w:num>
  <w:num w:numId="15">
    <w:abstractNumId w:val="25"/>
  </w:num>
  <w:num w:numId="16">
    <w:abstractNumId w:val="2"/>
  </w:num>
  <w:num w:numId="17">
    <w:abstractNumId w:val="21"/>
  </w:num>
  <w:num w:numId="18">
    <w:abstractNumId w:val="3"/>
  </w:num>
  <w:num w:numId="19">
    <w:abstractNumId w:val="22"/>
  </w:num>
  <w:num w:numId="20">
    <w:abstractNumId w:val="30"/>
  </w:num>
  <w:num w:numId="21">
    <w:abstractNumId w:val="4"/>
  </w:num>
  <w:num w:numId="22">
    <w:abstractNumId w:val="23"/>
  </w:num>
  <w:num w:numId="23">
    <w:abstractNumId w:val="8"/>
  </w:num>
  <w:num w:numId="24">
    <w:abstractNumId w:val="39"/>
  </w:num>
  <w:num w:numId="25">
    <w:abstractNumId w:val="15"/>
  </w:num>
  <w:num w:numId="26">
    <w:abstractNumId w:val="6"/>
  </w:num>
  <w:num w:numId="27">
    <w:abstractNumId w:val="36"/>
  </w:num>
  <w:num w:numId="28">
    <w:abstractNumId w:val="13"/>
  </w:num>
  <w:num w:numId="29">
    <w:abstractNumId w:val="44"/>
  </w:num>
  <w:num w:numId="30">
    <w:abstractNumId w:val="1"/>
  </w:num>
  <w:num w:numId="31">
    <w:abstractNumId w:val="11"/>
  </w:num>
  <w:num w:numId="32">
    <w:abstractNumId w:val="20"/>
  </w:num>
  <w:num w:numId="33">
    <w:abstractNumId w:val="24"/>
  </w:num>
  <w:num w:numId="34">
    <w:abstractNumId w:val="31"/>
  </w:num>
  <w:num w:numId="35">
    <w:abstractNumId w:val="43"/>
  </w:num>
  <w:num w:numId="36">
    <w:abstractNumId w:val="0"/>
  </w:num>
  <w:num w:numId="37">
    <w:abstractNumId w:val="10"/>
  </w:num>
  <w:num w:numId="38">
    <w:abstractNumId w:val="18"/>
  </w:num>
  <w:num w:numId="39">
    <w:abstractNumId w:val="17"/>
  </w:num>
  <w:num w:numId="40">
    <w:abstractNumId w:val="34"/>
  </w:num>
  <w:num w:numId="41">
    <w:abstractNumId w:val="35"/>
  </w:num>
  <w:num w:numId="42">
    <w:abstractNumId w:val="40"/>
  </w:num>
  <w:num w:numId="43">
    <w:abstractNumId w:val="12"/>
  </w:num>
  <w:num w:numId="44">
    <w:abstractNumId w:val="3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DE"/>
    <w:rsid w:val="00023C54"/>
    <w:rsid w:val="00042392"/>
    <w:rsid w:val="000E0FBD"/>
    <w:rsid w:val="00102185"/>
    <w:rsid w:val="00124A63"/>
    <w:rsid w:val="001577E7"/>
    <w:rsid w:val="0020657C"/>
    <w:rsid w:val="00220893"/>
    <w:rsid w:val="00227035"/>
    <w:rsid w:val="00283F91"/>
    <w:rsid w:val="002962DE"/>
    <w:rsid w:val="002A2CCA"/>
    <w:rsid w:val="002E4689"/>
    <w:rsid w:val="0030689D"/>
    <w:rsid w:val="00341D28"/>
    <w:rsid w:val="00356602"/>
    <w:rsid w:val="003765CB"/>
    <w:rsid w:val="00383CB4"/>
    <w:rsid w:val="003A2543"/>
    <w:rsid w:val="003A304F"/>
    <w:rsid w:val="003C49AB"/>
    <w:rsid w:val="003C5205"/>
    <w:rsid w:val="003E0663"/>
    <w:rsid w:val="003E6854"/>
    <w:rsid w:val="004206A5"/>
    <w:rsid w:val="00437005"/>
    <w:rsid w:val="004446E8"/>
    <w:rsid w:val="00511D8D"/>
    <w:rsid w:val="005239E5"/>
    <w:rsid w:val="00533C12"/>
    <w:rsid w:val="005700B3"/>
    <w:rsid w:val="005A7A32"/>
    <w:rsid w:val="00610C7F"/>
    <w:rsid w:val="0061620B"/>
    <w:rsid w:val="006A3331"/>
    <w:rsid w:val="006F21E9"/>
    <w:rsid w:val="00702F98"/>
    <w:rsid w:val="00753C38"/>
    <w:rsid w:val="00764365"/>
    <w:rsid w:val="00770350"/>
    <w:rsid w:val="00771324"/>
    <w:rsid w:val="0078626E"/>
    <w:rsid w:val="007F5E6A"/>
    <w:rsid w:val="00805A17"/>
    <w:rsid w:val="008424DA"/>
    <w:rsid w:val="00843DF4"/>
    <w:rsid w:val="00846C6C"/>
    <w:rsid w:val="00854D7E"/>
    <w:rsid w:val="008C4CDB"/>
    <w:rsid w:val="0090384C"/>
    <w:rsid w:val="009137F4"/>
    <w:rsid w:val="00942C09"/>
    <w:rsid w:val="00947401"/>
    <w:rsid w:val="00962908"/>
    <w:rsid w:val="00A40757"/>
    <w:rsid w:val="00A67D85"/>
    <w:rsid w:val="00AB24F6"/>
    <w:rsid w:val="00AB6B9A"/>
    <w:rsid w:val="00AD6608"/>
    <w:rsid w:val="00B030E8"/>
    <w:rsid w:val="00B074B7"/>
    <w:rsid w:val="00B1697B"/>
    <w:rsid w:val="00B276FE"/>
    <w:rsid w:val="00B44A8A"/>
    <w:rsid w:val="00B5473D"/>
    <w:rsid w:val="00BC1F28"/>
    <w:rsid w:val="00C108B6"/>
    <w:rsid w:val="00C2593A"/>
    <w:rsid w:val="00C41A83"/>
    <w:rsid w:val="00C50DFD"/>
    <w:rsid w:val="00CB752F"/>
    <w:rsid w:val="00CF3F9F"/>
    <w:rsid w:val="00D742AD"/>
    <w:rsid w:val="00D87DB9"/>
    <w:rsid w:val="00DE585F"/>
    <w:rsid w:val="00E427C2"/>
    <w:rsid w:val="00EA2868"/>
    <w:rsid w:val="00EB3BF9"/>
    <w:rsid w:val="00EC5D2B"/>
    <w:rsid w:val="00EC7551"/>
    <w:rsid w:val="00ED02DA"/>
    <w:rsid w:val="00EE6033"/>
    <w:rsid w:val="00F057DC"/>
    <w:rsid w:val="00F21024"/>
    <w:rsid w:val="00F21918"/>
    <w:rsid w:val="00F5388A"/>
    <w:rsid w:val="00F71B87"/>
    <w:rsid w:val="00FB0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2637"/>
  <w15:docId w15:val="{7B0645B2-C71B-45D0-8270-70B58935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17</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3</cp:revision>
  <dcterms:created xsi:type="dcterms:W3CDTF">2019-07-07T12:00:00Z</dcterms:created>
  <dcterms:modified xsi:type="dcterms:W3CDTF">2019-07-07T12:58:00Z</dcterms:modified>
</cp:coreProperties>
</file>