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3DB5" w:rsidRDefault="00691FD4">
      <w:pPr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ASTA607_22424357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library(dplyr)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# Question 1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a. Describe the dataset using the one in package MASS.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library(MASS)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b. Load the dataset and display its structure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data("crabs")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c. Produce the frequency table for species and sex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table(crabs$sp, crabs$sex)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d. Construct an appropriate  bar chart or mosaic plot summarising the group composition.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barplot(table(crabs$sp, crabs$sex),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beside = TRUE,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col = c("lightblue", "pink"),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legend = TRUE,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xlab = "Sp</w:t>
      </w:r>
      <w:r>
        <w:rPr>
          <w:rFonts w:ascii="Consolas" w:hAnsi="Consolas"/>
          <w:sz w:val="22"/>
          <w:szCs w:val="22"/>
        </w:rPr>
        <w:t>ecies",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ylab = "Frequency",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main = "Species and Sex Distribution")</w:t>
      </w:r>
    </w:p>
    <w:p w:rsidR="000A3DB5" w:rsidRDefault="00691FD4">
      <w:r>
        <w:rPr>
          <w:rFonts w:ascii="Consolas" w:hAnsi="Consolas"/>
          <w:noProof/>
          <w:sz w:val="22"/>
          <w:szCs w:val="22"/>
        </w:rPr>
        <w:drawing>
          <wp:inline distT="0" distB="0" distL="0" distR="0">
            <wp:extent cx="4076907" cy="2324221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907" cy="2324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># e. Comment on whether the dataset is balanced across the four groups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Yes — the dataset is perfectly balanced. 50 observations in each of the four groups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Equal </w:t>
      </w:r>
      <w:r>
        <w:rPr>
          <w:rFonts w:ascii="Consolas" w:hAnsi="Consolas"/>
          <w:sz w:val="22"/>
          <w:szCs w:val="22"/>
        </w:rPr>
        <w:t>numbers across both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Equal numbers across both sexes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# Question 2 - Distribution of Body Depth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a. Construct side-by-side boxplots of body depth (BD) for the four groups defined by species and sex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group &lt;- </w:t>
      </w:r>
      <w:r>
        <w:rPr>
          <w:rFonts w:ascii="Consolas" w:hAnsi="Consolas"/>
          <w:sz w:val="22"/>
          <w:szCs w:val="22"/>
        </w:rPr>
        <w:t>interaction(crabs$sp, crabs$sex)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side-by-side boxplots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boxplot(crabs$BD ~ group,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col = c("lightblue","lightpink","skyblue","salmon"),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xlab = "Species and Sex",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ylab = "Body Depth (BD)",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main = "Body Depth by Species and S</w:t>
      </w:r>
      <w:r>
        <w:rPr>
          <w:rFonts w:ascii="Consolas" w:hAnsi="Consolas"/>
          <w:sz w:val="22"/>
          <w:szCs w:val="22"/>
        </w:rPr>
        <w:t>ex")</w:t>
      </w:r>
    </w:p>
    <w:p w:rsidR="000A3DB5" w:rsidRDefault="00691FD4">
      <w:r>
        <w:rPr>
          <w:rFonts w:ascii="Consolas" w:hAnsi="Consolas"/>
          <w:noProof/>
          <w:sz w:val="22"/>
          <w:szCs w:val="22"/>
        </w:rPr>
        <w:drawing>
          <wp:inline distT="0" distB="0" distL="0" distR="0">
            <wp:extent cx="4610340" cy="2324221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340" cy="2324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b. Identify any outliers and compare the central tendency and variability between groups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by(crabs$BD, group, boxplot.stats) # there are no outliers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# Question 3 - Carapace Length Distribution by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a. Produce hsitograms of carapace lengt</w:t>
      </w:r>
      <w:r>
        <w:rPr>
          <w:rFonts w:ascii="Consolas" w:hAnsi="Consolas"/>
          <w:sz w:val="22"/>
          <w:szCs w:val="22"/>
        </w:rPr>
        <w:t>h (CL) for each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Set plotting area to 1 row, 2 columns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par(mfrow = c(1, 2))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blue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hist(crabs$CL[crabs$sp == "B"],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col = "lightblue",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main = "Carapace Length - Blue",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xlab = "Carapace Length (CL)",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breaks = 10)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</w:t>
      </w:r>
      <w:r>
        <w:rPr>
          <w:rFonts w:ascii="Consolas" w:hAnsi="Consolas"/>
          <w:sz w:val="22"/>
          <w:szCs w:val="22"/>
        </w:rPr>
        <w:t>orange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hist(crabs$CL[crabs$sp == "O"],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col = "salmon",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main = "Carapace Length - Orange",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xlab = "Carapace Length (CL)",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breaks = 10)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resetting plotting layout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par(mfrow = c(1,1))</w:t>
      </w:r>
    </w:p>
    <w:p w:rsidR="000A3DB5" w:rsidRDefault="00691FD4">
      <w:r>
        <w:rPr>
          <w:rFonts w:ascii="Consolas" w:hAnsi="Consolas"/>
          <w:noProof/>
          <w:sz w:val="22"/>
          <w:szCs w:val="22"/>
        </w:rPr>
        <w:drawing>
          <wp:inline distT="0" distB="0" distL="0" distR="0">
            <wp:extent cx="4610340" cy="2324221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340" cy="2324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b. Describe and compate the shapes of th</w:t>
      </w:r>
      <w:r>
        <w:rPr>
          <w:rFonts w:ascii="Consolas" w:hAnsi="Consolas"/>
          <w:sz w:val="22"/>
          <w:szCs w:val="22"/>
        </w:rPr>
        <w:t>e distributions, commenting on skewness and modality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- Shape and Modality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Both species show approximately unimodal distributions.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 histograms are fairly smooth without multiple distinct peaks.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This suggests one main population per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- Sk</w:t>
      </w:r>
      <w:r>
        <w:rPr>
          <w:rFonts w:ascii="Consolas" w:hAnsi="Consolas"/>
          <w:sz w:val="22"/>
          <w:szCs w:val="22"/>
        </w:rPr>
        <w:t>ewness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#Both distributions are approximately symmetric.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#There may be slight right skew (a longer tail toward larger CL values), particularly among males.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However, skewness is mild and not extreme.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- Comparison Between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The Orange (O) </w:t>
      </w:r>
      <w:r>
        <w:rPr>
          <w:rFonts w:ascii="Consolas" w:hAnsi="Consolas"/>
          <w:sz w:val="22"/>
          <w:szCs w:val="22"/>
        </w:rPr>
        <w:t>species tends to have slightly larger carapace lengths overall.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 Orange distribution is shifted slightly to the right compared to Blue.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 overall spread (range and variability) is quite similar between species.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- Summary Interpretation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Both s</w:t>
      </w:r>
      <w:r>
        <w:rPr>
          <w:rFonts w:ascii="Consolas" w:hAnsi="Consolas"/>
          <w:sz w:val="22"/>
          <w:szCs w:val="22"/>
        </w:rPr>
        <w:t>pecies show roughly bell-shaped, unimodal distributions.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There is no strong skewness or multimodality.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 primary difference is a location shift, with Orange crabs generally larger than Blue crabs.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Variability appears comparable across species.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# Q</w:t>
      </w:r>
      <w:r>
        <w:rPr>
          <w:rFonts w:ascii="Consolas" w:hAnsi="Consolas"/>
          <w:b/>
          <w:bCs/>
          <w:sz w:val="22"/>
          <w:szCs w:val="22"/>
        </w:rPr>
        <w:t>uestion 4. - Comparison of Mean Measurements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a. Compute the mean of each morphological measurements (FL, RW, CL, CW, BD) by species and sex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means &lt;- aggregate(cbind(FL, RW, CL, CW, BD) ~ sp + sex,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data = crabs,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FUN =</w:t>
      </w:r>
      <w:r>
        <w:rPr>
          <w:rFonts w:ascii="Consolas" w:hAnsi="Consolas"/>
          <w:sz w:val="22"/>
          <w:szCs w:val="22"/>
        </w:rPr>
        <w:t xml:space="preserve"> mean)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means     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b. Construct a grouped bar chart to display these means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converting to matrix form (remove grouping columns)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mean_matrix &lt;- as.matrix(means[, 3:7])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setting row names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rownames(mean_matrix) &lt;- paste(means$sp, means$sex, sep = ".")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grouped bar chart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barplot(t(mean_matrix),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beside = TRUE,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col = c("lightblue","pink","lightgreen","orange"),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legend = rownames(mean_matrix),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xlab = "Morphological Measurement",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ylab = "Mean Value",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main = </w:t>
      </w:r>
      <w:r>
        <w:rPr>
          <w:rFonts w:ascii="Consolas" w:hAnsi="Consolas"/>
          <w:sz w:val="22"/>
          <w:szCs w:val="22"/>
        </w:rPr>
        <w:t>"Mean Morphological Measurements by Species and Sex")</w:t>
      </w:r>
    </w:p>
    <w:p w:rsidR="000A3DB5" w:rsidRDefault="00691FD4">
      <w:r>
        <w:rPr>
          <w:rFonts w:ascii="Consolas" w:hAnsi="Consolas"/>
          <w:noProof/>
          <w:sz w:val="22"/>
          <w:szCs w:val="22"/>
        </w:rPr>
        <w:drawing>
          <wp:inline distT="0" distB="0" distL="0" distR="0">
            <wp:extent cx="4610340" cy="2324221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340" cy="2324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c. Identify which measurement shows the greatest species difference and which shows the least sex variation.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species means (averaged over sex)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species_means &lt;- crabs %&gt;%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group_by(sp) %&gt;%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summ</w:t>
      </w:r>
      <w:r>
        <w:rPr>
          <w:rFonts w:ascii="Consolas" w:hAnsi="Consolas"/>
          <w:sz w:val="22"/>
          <w:szCs w:val="22"/>
        </w:rPr>
        <w:t>arise(across(c(FL, RW, CL, CW, BD), mean))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species_diff &lt;- abs(species_means[1,2:6] - species_means[2,2:6])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species_diff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sex means (averaged over species)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sex_means &lt;- crabs %&gt;%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group_by(sex) %&gt;%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summarise(across(c(FL, RW, CL, CW, BD), mean))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sex_diff &lt;- abs(sex_means[1,2:6] - sex_means[2,2:6])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sex_diff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# Question 5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a. Produce a scatterplot matrix (pair plot) of five measurements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pairs(crabs[, c("FL", "RW", "CL", "CW", "BD")],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main = "Scatterplot Matrix of Crab Measurements",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col = as.numeric(interaction(crabs$sp, crabs$sex)))</w:t>
      </w:r>
    </w:p>
    <w:p w:rsidR="000A3DB5" w:rsidRDefault="00691FD4">
      <w:r>
        <w:rPr>
          <w:rFonts w:ascii="Consolas" w:hAnsi="Consolas"/>
          <w:noProof/>
          <w:sz w:val="22"/>
          <w:szCs w:val="22"/>
        </w:rPr>
        <w:drawing>
          <wp:inline distT="0" distB="0" distL="0" distR="0">
            <wp:extent cx="4610340" cy="2324221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340" cy="2324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b. Describe the strength and nature of the relationships among variables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- Strength of Relationships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All five measurements are strongly positively correlated.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Larger crabs tend to be larg</w:t>
      </w:r>
      <w:r>
        <w:rPr>
          <w:rFonts w:ascii="Consolas" w:hAnsi="Consolas"/>
          <w:sz w:val="22"/>
          <w:szCs w:val="22"/>
        </w:rPr>
        <w:t>er in all dimensions.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This indicates strong overall body size dependence.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- Nature of Relationships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Relationships appear approximately linear.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No obvious curvature or nonlinear patterns.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No clear clustering beyond group differences.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- Stronge</w:t>
      </w:r>
      <w:r>
        <w:rPr>
          <w:rFonts w:ascii="Consolas" w:hAnsi="Consolas"/>
          <w:sz w:val="22"/>
          <w:szCs w:val="22"/>
        </w:rPr>
        <w:t>st Associations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 strongest relationships are typically between: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 Carapace Length (CL) and Carapace Width (CW)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Rear Width (RW) and Carapace Width (CW)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These measure closely related aspects of overall shell size.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The variables largely measure o</w:t>
      </w:r>
      <w:r>
        <w:rPr>
          <w:rFonts w:ascii="Consolas" w:hAnsi="Consolas"/>
          <w:sz w:val="22"/>
          <w:szCs w:val="22"/>
        </w:rPr>
        <w:t>verall body size, so: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#  They contain substantial redundant information.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# Question 6.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Statistical Report: Morphological Variation in Leptograpsus variegatus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1. Introduction and Data Description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dataset contains morphological measurements for 200 crab</w:t>
      </w:r>
      <w:r>
        <w:rPr>
          <w:rFonts w:ascii="Consolas" w:hAnsi="Consolas"/>
          <w:sz w:val="22"/>
          <w:szCs w:val="22"/>
        </w:rPr>
        <w:t>s of the species Leptograpsus variegatus, structured by two categorical factors: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Species (sp): Blue (B) and Orange (O)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Sex: Male (M) and Female (F)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This creates four equally sized groups—Blue Female, Blue Male, Orange Female, and Orange </w:t>
      </w:r>
      <w:r>
        <w:rPr>
          <w:rFonts w:ascii="Consolas" w:hAnsi="Consolas"/>
          <w:sz w:val="22"/>
          <w:szCs w:val="22"/>
        </w:rPr>
        <w:t>Male—each with 50 observations, allowing clear comparisons across species and sex.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Five continuous morphological measurements were analyzed: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FL – Frontal lobe size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RW – Rear width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CL – Carapace length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CW – Carapace width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BD – Body depth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2. Gr</w:t>
      </w:r>
      <w:r>
        <w:rPr>
          <w:rFonts w:ascii="Consolas" w:hAnsi="Consolas"/>
          <w:sz w:val="22"/>
          <w:szCs w:val="22"/>
        </w:rPr>
        <w:t>oup Composition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A frequency table and corresponding bar/mosaic plots confirm that the dataset is perfectly balanced, with 50 crabs in each species–sex combination. This ensures fair comparisons and simplifies interpretation of differences across groups.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3. Body Depth by Species and Sex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Side-by-side boxplots of body depth (BD) show clear patterns: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Sex effect: Males have larger median BD than females in both species.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Species effect: Orange crabs tend to have slightly higher medians than Blue crabs.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V</w:t>
      </w:r>
      <w:r>
        <w:rPr>
          <w:rFonts w:ascii="Consolas" w:hAnsi="Consolas"/>
          <w:sz w:val="22"/>
          <w:szCs w:val="22"/>
        </w:rPr>
        <w:t>ariability is similar across groups, though male groups show slightly greater spread.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4. Carapace Length by Species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Histograms of carapace length (CL) indicate roughly symmetric, unimodal distributions for both species.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Orange crabs have slightly large</w:t>
      </w:r>
      <w:r>
        <w:rPr>
          <w:rFonts w:ascii="Consolas" w:hAnsi="Consolas"/>
          <w:sz w:val="22"/>
          <w:szCs w:val="22"/>
        </w:rPr>
        <w:t>r CL on average, but overall distribution shapes are similar.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Skewness is mild and positive, suggesting differences between species are mainly in overall size rather than distribution shape.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5. Mean Morphological Differences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Grouped means for all five </w:t>
      </w:r>
      <w:r>
        <w:rPr>
          <w:rFonts w:ascii="Consolas" w:hAnsi="Consolas"/>
          <w:sz w:val="22"/>
          <w:szCs w:val="22"/>
        </w:rPr>
        <w:t>measurements reveal consistent patterns: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Sex effect: Males have higher mean values across all measurements, highlighting sexual dimorphism.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Species effect: Orange crabs are generally larger than Blue crabs, though the effect is smaller than sex differe</w:t>
      </w:r>
      <w:r>
        <w:rPr>
          <w:rFonts w:ascii="Consolas" w:hAnsi="Consolas"/>
          <w:sz w:val="22"/>
          <w:szCs w:val="22"/>
        </w:rPr>
        <w:t>nces.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Notable observations: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Carapace Width (CW) shows the largest difference between species.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Frontal Lobe (FL) shows the smallest difference between sexes.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The measurements related to shell size (CL, CW) are most sensitive to species </w:t>
      </w:r>
      <w:r>
        <w:rPr>
          <w:rFonts w:ascii="Consolas" w:hAnsi="Consolas"/>
          <w:sz w:val="22"/>
          <w:szCs w:val="22"/>
        </w:rPr>
        <w:t>differences, while FL varies least by sex.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6. Relationships Among Morphological Measurements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A scatterplot matrix of FL, RW, CL, CW, and BD shows strong positive linear relationships: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All pairwise relationships are approximately linear, with correla</w:t>
      </w:r>
      <w:r>
        <w:rPr>
          <w:rFonts w:ascii="Consolas" w:hAnsi="Consolas"/>
          <w:sz w:val="22"/>
          <w:szCs w:val="22"/>
        </w:rPr>
        <w:t>tions typically above 0.9.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No clear nonlinear patterns are observed.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Strongest associations: CL–CW and RW–CW.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This indicates substantial multicollinearity and that all measurements largely reflect a single underlying factor—overall body size. Difference</w:t>
      </w:r>
      <w:r>
        <w:rPr>
          <w:rFonts w:ascii="Consolas" w:hAnsi="Consolas"/>
          <w:sz w:val="22"/>
          <w:szCs w:val="22"/>
        </w:rPr>
        <w:t>s between groups mainly reflect size rather than shape.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7. Overall Interpretation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The analysis highlights clear patterns of morphological variation in Leptograpsus variegatus: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The dataset is balanced across species and sex.</w:t>
      </w:r>
    </w:p>
    <w:p w:rsidR="000A3DB5" w:rsidRDefault="00691FD4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Orange crabs are generall</w:t>
      </w:r>
      <w:r>
        <w:rPr>
          <w:rFonts w:ascii="Consolas" w:hAnsi="Consolas"/>
          <w:sz w:val="22"/>
          <w:szCs w:val="22"/>
        </w:rPr>
        <w:t>y larger than Blue crabs, with CW being the highest measurement.</w:t>
      </w:r>
    </w:p>
    <w:p w:rsidR="000A3DB5" w:rsidRDefault="000A3DB5">
      <w:pPr>
        <w:rPr>
          <w:rFonts w:ascii="Consolas" w:hAnsi="Consolas"/>
          <w:sz w:val="22"/>
          <w:szCs w:val="22"/>
        </w:rPr>
      </w:pPr>
    </w:p>
    <w:p w:rsidR="000A3DB5" w:rsidRDefault="000A3DB5">
      <w:pPr>
        <w:rPr>
          <w:rFonts w:ascii="Consolas" w:hAnsi="Consolas"/>
          <w:sz w:val="22"/>
          <w:szCs w:val="22"/>
        </w:rPr>
      </w:pPr>
    </w:p>
    <w:sectPr w:rsidR="000A3DB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691FD4">
      <w:pPr>
        <w:spacing w:after="0" w:line="240" w:lineRule="auto"/>
      </w:pPr>
      <w:r>
        <w:separator/>
      </w:r>
    </w:p>
  </w:endnote>
  <w:endnote w:type="continuationSeparator" w:id="0">
    <w:p w:rsidR="00000000" w:rsidRDefault="0069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691FD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691F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A3DB5"/>
    <w:rsid w:val="000A3DB5"/>
    <w:rsid w:val="0069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2B969E-C993-460E-A22B-4B5FC690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Donatus Mennia-Quansah</dc:creator>
  <dc:description/>
  <cp:lastModifiedBy>app</cp:lastModifiedBy>
  <cp:revision>2</cp:revision>
  <dcterms:created xsi:type="dcterms:W3CDTF">2026-03-02T01:28:00Z</dcterms:created>
  <dcterms:modified xsi:type="dcterms:W3CDTF">2026-03-02T01:28:00Z</dcterms:modified>
</cp:coreProperties>
</file>