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8ED21" w14:textId="77777777" w:rsidR="004678B2" w:rsidRPr="004678B2" w:rsidRDefault="004678B2" w:rsidP="004678B2">
      <w:pPr>
        <w:spacing w:line="360" w:lineRule="auto"/>
        <w:jc w:val="center"/>
        <w:rPr>
          <w:rFonts w:ascii="Garamond" w:hAnsi="Garamond" w:cs="Times New Roman"/>
          <w:b/>
          <w:bCs/>
        </w:rPr>
      </w:pPr>
      <w:r w:rsidRPr="004678B2">
        <w:rPr>
          <w:rFonts w:ascii="Garamond" w:hAnsi="Garamond" w:cs="Times New Roman"/>
          <w:b/>
          <w:bCs/>
          <w:noProof/>
        </w:rPr>
        <w:drawing>
          <wp:inline distT="0" distB="0" distL="0" distR="0" wp14:anchorId="26F68547" wp14:editId="5A63C1F8">
            <wp:extent cx="4017010" cy="1200150"/>
            <wp:effectExtent l="0" t="0" r="2540" b="0"/>
            <wp:docPr id="812739369"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9369" name="Picture 1" descr="A blue text on a white background&#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1928" b="12918"/>
                    <a:stretch/>
                  </pic:blipFill>
                  <pic:spPr bwMode="auto">
                    <a:xfrm>
                      <a:off x="0" y="0"/>
                      <a:ext cx="4185958" cy="1250626"/>
                    </a:xfrm>
                    <a:prstGeom prst="rect">
                      <a:avLst/>
                    </a:prstGeom>
                    <a:noFill/>
                    <a:ln>
                      <a:noFill/>
                    </a:ln>
                    <a:extLst>
                      <a:ext uri="{53640926-AAD7-44D8-BBD7-CCE9431645EC}">
                        <a14:shadowObscured xmlns:a14="http://schemas.microsoft.com/office/drawing/2010/main"/>
                      </a:ext>
                    </a:extLst>
                  </pic:spPr>
                </pic:pic>
              </a:graphicData>
            </a:graphic>
          </wp:inline>
        </w:drawing>
      </w:r>
    </w:p>
    <w:p w14:paraId="295DEC19" w14:textId="77777777" w:rsidR="004678B2" w:rsidRPr="004678B2" w:rsidRDefault="004678B2" w:rsidP="004678B2">
      <w:pPr>
        <w:spacing w:line="360" w:lineRule="auto"/>
        <w:jc w:val="center"/>
        <w:rPr>
          <w:rFonts w:ascii="Garamond" w:hAnsi="Garamond" w:cs="Times New Roman"/>
          <w:b/>
          <w:bCs/>
        </w:rPr>
      </w:pPr>
      <w:r w:rsidRPr="004678B2">
        <w:rPr>
          <w:rFonts w:ascii="Garamond" w:hAnsi="Garamond" w:cs="Times New Roman"/>
          <w:b/>
          <w:bCs/>
        </w:rPr>
        <w:t>(All rights reserved)</w:t>
      </w:r>
    </w:p>
    <w:p w14:paraId="13373E25" w14:textId="77777777" w:rsidR="004678B2" w:rsidRPr="004678B2" w:rsidRDefault="004678B2" w:rsidP="004678B2">
      <w:pPr>
        <w:spacing w:line="360" w:lineRule="auto"/>
        <w:jc w:val="center"/>
        <w:rPr>
          <w:rFonts w:ascii="Garamond" w:hAnsi="Garamond" w:cs="Times New Roman"/>
          <w:b/>
          <w:bCs/>
        </w:rPr>
      </w:pPr>
      <w:r w:rsidRPr="004678B2">
        <w:rPr>
          <w:rFonts w:ascii="Garamond" w:hAnsi="Garamond" w:cs="Times New Roman"/>
          <w:b/>
          <w:bCs/>
        </w:rPr>
        <w:t>DEPARTMENT OF STATISTICS &amp; ACTUARIAL SCIENCES</w:t>
      </w:r>
    </w:p>
    <w:p w14:paraId="4957DAB9" w14:textId="77777777" w:rsidR="004678B2" w:rsidRPr="004678B2" w:rsidRDefault="004678B2" w:rsidP="004678B2">
      <w:pPr>
        <w:spacing w:line="360" w:lineRule="auto"/>
        <w:jc w:val="center"/>
        <w:rPr>
          <w:rFonts w:ascii="Garamond" w:hAnsi="Garamond" w:cs="Times New Roman"/>
          <w:b/>
          <w:bCs/>
        </w:rPr>
      </w:pPr>
      <w:r w:rsidRPr="004678B2">
        <w:rPr>
          <w:rFonts w:ascii="Garamond" w:hAnsi="Garamond" w:cs="Times New Roman"/>
          <w:b/>
          <w:bCs/>
        </w:rPr>
        <w:t>SCHOOL OF PHYSICAL &amp; MATHEMATICAL SCIENCES</w:t>
      </w:r>
    </w:p>
    <w:p w14:paraId="4A6EB769" w14:textId="77777777" w:rsidR="004678B2" w:rsidRPr="004678B2" w:rsidRDefault="004678B2" w:rsidP="004678B2">
      <w:pPr>
        <w:spacing w:line="360" w:lineRule="auto"/>
        <w:jc w:val="center"/>
        <w:rPr>
          <w:rFonts w:ascii="Garamond" w:hAnsi="Garamond" w:cs="Times New Roman"/>
          <w:b/>
          <w:bCs/>
        </w:rPr>
      </w:pPr>
      <w:r w:rsidRPr="004678B2">
        <w:rPr>
          <w:rFonts w:ascii="Garamond" w:hAnsi="Garamond" w:cs="Times New Roman"/>
          <w:b/>
          <w:bCs/>
        </w:rPr>
        <w:t>FIRST SEMESTER, 2025/2026 ACADEMIC YEAR</w:t>
      </w:r>
    </w:p>
    <w:p w14:paraId="147F0692" w14:textId="77777777" w:rsidR="004678B2" w:rsidRPr="004678B2" w:rsidRDefault="004678B2" w:rsidP="004678B2">
      <w:pPr>
        <w:spacing w:line="360" w:lineRule="auto"/>
        <w:jc w:val="center"/>
        <w:rPr>
          <w:rFonts w:ascii="Garamond" w:hAnsi="Garamond" w:cs="Times New Roman"/>
          <w:b/>
          <w:bCs/>
        </w:rPr>
      </w:pPr>
      <w:r w:rsidRPr="004678B2">
        <w:rPr>
          <w:rFonts w:ascii="Garamond" w:hAnsi="Garamond" w:cs="Times New Roman"/>
          <w:b/>
          <w:bCs/>
        </w:rPr>
        <w:t>M.SC. STATISTICS</w:t>
      </w:r>
    </w:p>
    <w:p w14:paraId="682BD731" w14:textId="77777777" w:rsidR="004678B2" w:rsidRPr="004678B2" w:rsidRDefault="004678B2" w:rsidP="004678B2">
      <w:pPr>
        <w:spacing w:line="360" w:lineRule="auto"/>
        <w:jc w:val="center"/>
        <w:rPr>
          <w:rFonts w:ascii="Garamond" w:hAnsi="Garamond" w:cs="Times New Roman"/>
          <w:b/>
          <w:bCs/>
        </w:rPr>
      </w:pPr>
    </w:p>
    <w:p w14:paraId="74EB6FEE" w14:textId="77777777" w:rsidR="004678B2" w:rsidRPr="004678B2" w:rsidRDefault="004678B2" w:rsidP="004678B2">
      <w:pPr>
        <w:spacing w:line="360" w:lineRule="auto"/>
        <w:jc w:val="center"/>
        <w:rPr>
          <w:rFonts w:ascii="Garamond" w:hAnsi="Garamond" w:cs="Times New Roman"/>
          <w:b/>
          <w:bCs/>
        </w:rPr>
      </w:pPr>
      <w:r w:rsidRPr="004678B2">
        <w:rPr>
          <w:rFonts w:ascii="Garamond" w:hAnsi="Garamond" w:cs="Times New Roman"/>
          <w:b/>
          <w:bCs/>
        </w:rPr>
        <w:t xml:space="preserve">Submitted by JOSEPH KOSSI DESSOUASSI </w:t>
      </w:r>
    </w:p>
    <w:p w14:paraId="0731E457" w14:textId="77777777" w:rsidR="004678B2" w:rsidRPr="004678B2" w:rsidRDefault="004678B2" w:rsidP="004678B2">
      <w:pPr>
        <w:spacing w:line="360" w:lineRule="auto"/>
        <w:jc w:val="center"/>
        <w:rPr>
          <w:rFonts w:ascii="Garamond" w:hAnsi="Garamond" w:cs="Times New Roman"/>
          <w:b/>
          <w:bCs/>
        </w:rPr>
      </w:pPr>
      <w:r w:rsidRPr="004678B2">
        <w:rPr>
          <w:rFonts w:ascii="Garamond" w:hAnsi="Garamond" w:cs="Times New Roman"/>
          <w:b/>
          <w:bCs/>
        </w:rPr>
        <w:t>STUDENT ID: (22425119)</w:t>
      </w:r>
    </w:p>
    <w:p w14:paraId="2011A038" w14:textId="77777777" w:rsidR="004678B2" w:rsidRPr="004678B2" w:rsidRDefault="004678B2" w:rsidP="004678B2">
      <w:pPr>
        <w:spacing w:line="360" w:lineRule="auto"/>
        <w:jc w:val="center"/>
        <w:rPr>
          <w:rFonts w:ascii="Garamond" w:hAnsi="Garamond" w:cs="Times New Roman"/>
          <w:b/>
          <w:bCs/>
        </w:rPr>
      </w:pPr>
    </w:p>
    <w:p w14:paraId="5F3C4A2D" w14:textId="7FB6885A" w:rsidR="004678B2" w:rsidRDefault="004678B2" w:rsidP="004678B2">
      <w:pPr>
        <w:spacing w:line="360" w:lineRule="auto"/>
        <w:jc w:val="center"/>
        <w:rPr>
          <w:rFonts w:ascii="Garamond" w:hAnsi="Garamond" w:cs="Times New Roman"/>
          <w:b/>
          <w:bCs/>
        </w:rPr>
      </w:pPr>
      <w:r w:rsidRPr="004678B2">
        <w:rPr>
          <w:rFonts w:ascii="Garamond" w:hAnsi="Garamond" w:cs="Times New Roman"/>
          <w:b/>
          <w:bCs/>
        </w:rPr>
        <w:t xml:space="preserve">ASTA 607: COMPUTATIONAL STATISTICS </w:t>
      </w:r>
      <w:r>
        <w:rPr>
          <w:rFonts w:ascii="Garamond" w:hAnsi="Garamond" w:cs="Times New Roman"/>
          <w:b/>
          <w:bCs/>
        </w:rPr>
        <w:t>– EXAM</w:t>
      </w:r>
    </w:p>
    <w:p w14:paraId="06B080A1" w14:textId="77777777" w:rsidR="004678B2" w:rsidRDefault="004678B2" w:rsidP="004678B2">
      <w:pPr>
        <w:spacing w:line="360" w:lineRule="auto"/>
        <w:jc w:val="center"/>
        <w:rPr>
          <w:rFonts w:ascii="Garamond" w:hAnsi="Garamond" w:cs="Times New Roman"/>
          <w:b/>
          <w:bCs/>
        </w:rPr>
      </w:pPr>
    </w:p>
    <w:p w14:paraId="64E066DA" w14:textId="62D2A93E" w:rsidR="004678B2" w:rsidRDefault="004678B2" w:rsidP="004678B2">
      <w:pPr>
        <w:spacing w:line="360" w:lineRule="auto"/>
        <w:rPr>
          <w:rFonts w:ascii="Garamond" w:hAnsi="Garamond" w:cs="Times New Roman"/>
          <w:b/>
          <w:bCs/>
        </w:rPr>
      </w:pPr>
      <w:bookmarkStart w:id="0" w:name="_Hlk223270472"/>
      <w:r>
        <w:rPr>
          <w:rFonts w:ascii="Garamond" w:hAnsi="Garamond" w:cs="Times New Roman"/>
          <w:b/>
          <w:bCs/>
        </w:rPr>
        <w:t>QUESTION 1 – DATA STRUCTURE AND GROUP COMPOSITION</w:t>
      </w:r>
    </w:p>
    <w:bookmarkEnd w:id="0"/>
    <w:p w14:paraId="753891F3" w14:textId="77777777" w:rsidR="004678B2" w:rsidRDefault="004678B2" w:rsidP="004678B2">
      <w:pPr>
        <w:spacing w:line="360" w:lineRule="auto"/>
        <w:rPr>
          <w:rFonts w:ascii="Garamond" w:hAnsi="Garamond" w:cs="Times New Roman"/>
          <w:b/>
          <w:bCs/>
        </w:rPr>
      </w:pPr>
    </w:p>
    <w:p w14:paraId="7F07F24E" w14:textId="33158CAD" w:rsidR="004678B2" w:rsidRDefault="000A50E9" w:rsidP="000A50E9">
      <w:pPr>
        <w:pStyle w:val="ListParagraph"/>
        <w:numPr>
          <w:ilvl w:val="0"/>
          <w:numId w:val="1"/>
        </w:numPr>
        <w:spacing w:line="360" w:lineRule="auto"/>
        <w:rPr>
          <w:rFonts w:ascii="Garamond" w:hAnsi="Garamond" w:cs="Times New Roman"/>
          <w:b/>
          <w:bCs/>
        </w:rPr>
      </w:pPr>
      <w:bookmarkStart w:id="1" w:name="_Hlk223270485"/>
      <w:r>
        <w:rPr>
          <w:rFonts w:ascii="Garamond" w:hAnsi="Garamond" w:cs="Times New Roman"/>
          <w:b/>
          <w:bCs/>
        </w:rPr>
        <w:t>Description of the “crabs” dataset.</w:t>
      </w:r>
    </w:p>
    <w:p w14:paraId="436F1FAF" w14:textId="77777777" w:rsidR="000A50E9" w:rsidRPr="000A50E9" w:rsidRDefault="000A50E9" w:rsidP="000A50E9">
      <w:pPr>
        <w:spacing w:line="360" w:lineRule="auto"/>
        <w:rPr>
          <w:rFonts w:ascii="Garamond" w:hAnsi="Garamond" w:cs="Times New Roman"/>
          <w:b/>
          <w:bCs/>
        </w:rPr>
      </w:pPr>
      <w:r w:rsidRPr="000A50E9">
        <w:rPr>
          <w:rFonts w:ascii="Garamond" w:hAnsi="Garamond" w:cs="Times New Roman"/>
          <w:b/>
          <w:bCs/>
        </w:rPr>
        <w:t xml:space="preserve">The crabs dataset is a built-in dataset from the MASS package in R. It contains 200 observations and 8 variables, describing 5 morphological measurements taken on 50 crabs from each of two colour forms (Blue and Orange) and both sexes (Male and Female), belonging to the species </w:t>
      </w:r>
      <w:r w:rsidRPr="000A50E9">
        <w:rPr>
          <w:rFonts w:ascii="Garamond" w:hAnsi="Garamond" w:cs="Times New Roman"/>
          <w:b/>
          <w:bCs/>
          <w:i/>
          <w:iCs/>
        </w:rPr>
        <w:t>Leptograpsus variegatus</w:t>
      </w:r>
      <w:r w:rsidRPr="000A50E9">
        <w:rPr>
          <w:rFonts w:ascii="Garamond" w:hAnsi="Garamond" w:cs="Times New Roman"/>
          <w:b/>
          <w:bCs/>
        </w:rPr>
        <w:t>, collected at Fremantle, Western Australia.</w:t>
      </w:r>
    </w:p>
    <w:p w14:paraId="191F4ED9" w14:textId="77777777" w:rsidR="000A50E9" w:rsidRPr="000A50E9" w:rsidRDefault="000A50E9" w:rsidP="000A50E9">
      <w:pPr>
        <w:spacing w:line="360" w:lineRule="auto"/>
        <w:rPr>
          <w:rFonts w:ascii="Garamond" w:hAnsi="Garamond" w:cs="Times New Roman"/>
          <w:b/>
          <w:bCs/>
        </w:rPr>
      </w:pPr>
      <w:r w:rsidRPr="000A50E9">
        <w:rPr>
          <w:rFonts w:ascii="Garamond" w:hAnsi="Garamond" w:cs="Times New Roman"/>
          <w:b/>
          <w:bCs/>
        </w:rPr>
        <w:t>The eight variables are as follows:</w:t>
      </w:r>
    </w:p>
    <w:p w14:paraId="6120AAB4" w14:textId="523F48C3" w:rsidR="000A50E9" w:rsidRPr="000A50E9" w:rsidRDefault="000A50E9" w:rsidP="000A50E9">
      <w:pPr>
        <w:numPr>
          <w:ilvl w:val="0"/>
          <w:numId w:val="2"/>
        </w:numPr>
        <w:spacing w:line="360" w:lineRule="auto"/>
        <w:rPr>
          <w:rFonts w:ascii="Garamond" w:hAnsi="Garamond" w:cs="Times New Roman"/>
          <w:b/>
          <w:bCs/>
        </w:rPr>
      </w:pPr>
      <w:r w:rsidRPr="000A50E9">
        <w:rPr>
          <w:rFonts w:ascii="Garamond" w:hAnsi="Garamond" w:cs="Times New Roman"/>
          <w:b/>
          <w:bCs/>
        </w:rPr>
        <w:lastRenderedPageBreak/>
        <w:t xml:space="preserve">sp </w:t>
      </w:r>
      <w:r w:rsidR="001B5CE9">
        <w:rPr>
          <w:rFonts w:ascii="Garamond" w:hAnsi="Garamond" w:cs="Times New Roman"/>
          <w:b/>
          <w:bCs/>
        </w:rPr>
        <w:t>-</w:t>
      </w:r>
      <w:r w:rsidRPr="000A50E9">
        <w:rPr>
          <w:rFonts w:ascii="Garamond" w:hAnsi="Garamond" w:cs="Times New Roman"/>
          <w:b/>
          <w:bCs/>
        </w:rPr>
        <w:t xml:space="preserve"> Species/colour form: "B" for Blue or "O" for Orange</w:t>
      </w:r>
    </w:p>
    <w:p w14:paraId="3D41AD5B" w14:textId="68EEC09F" w:rsidR="000A50E9" w:rsidRPr="000A50E9" w:rsidRDefault="000A50E9" w:rsidP="000A50E9">
      <w:pPr>
        <w:numPr>
          <w:ilvl w:val="0"/>
          <w:numId w:val="2"/>
        </w:numPr>
        <w:spacing w:line="360" w:lineRule="auto"/>
        <w:rPr>
          <w:rFonts w:ascii="Garamond" w:hAnsi="Garamond" w:cs="Times New Roman"/>
          <w:b/>
          <w:bCs/>
        </w:rPr>
      </w:pPr>
      <w:r w:rsidRPr="000A50E9">
        <w:rPr>
          <w:rFonts w:ascii="Garamond" w:hAnsi="Garamond" w:cs="Times New Roman"/>
          <w:b/>
          <w:bCs/>
        </w:rPr>
        <w:t xml:space="preserve">sex </w:t>
      </w:r>
      <w:r w:rsidR="001B5CE9">
        <w:rPr>
          <w:rFonts w:ascii="Garamond" w:hAnsi="Garamond" w:cs="Times New Roman"/>
          <w:b/>
          <w:bCs/>
        </w:rPr>
        <w:t>-</w:t>
      </w:r>
      <w:r w:rsidRPr="000A50E9">
        <w:rPr>
          <w:rFonts w:ascii="Garamond" w:hAnsi="Garamond" w:cs="Times New Roman"/>
          <w:b/>
          <w:bCs/>
        </w:rPr>
        <w:t xml:space="preserve"> Sex of the crab: Male or Female</w:t>
      </w:r>
    </w:p>
    <w:p w14:paraId="1BA46077" w14:textId="6A8E0830" w:rsidR="000A50E9" w:rsidRPr="000A50E9" w:rsidRDefault="000A50E9" w:rsidP="000A50E9">
      <w:pPr>
        <w:numPr>
          <w:ilvl w:val="0"/>
          <w:numId w:val="2"/>
        </w:numPr>
        <w:spacing w:line="360" w:lineRule="auto"/>
        <w:rPr>
          <w:rFonts w:ascii="Garamond" w:hAnsi="Garamond" w:cs="Times New Roman"/>
          <w:b/>
          <w:bCs/>
        </w:rPr>
      </w:pPr>
      <w:r w:rsidRPr="000A50E9">
        <w:rPr>
          <w:rFonts w:ascii="Garamond" w:hAnsi="Garamond" w:cs="Times New Roman"/>
          <w:b/>
          <w:bCs/>
        </w:rPr>
        <w:t xml:space="preserve">index </w:t>
      </w:r>
      <w:r w:rsidR="001B5CE9">
        <w:rPr>
          <w:rFonts w:ascii="Garamond" w:hAnsi="Garamond" w:cs="Times New Roman"/>
          <w:b/>
          <w:bCs/>
        </w:rPr>
        <w:t>-</w:t>
      </w:r>
      <w:r w:rsidRPr="000A50E9">
        <w:rPr>
          <w:rFonts w:ascii="Garamond" w:hAnsi="Garamond" w:cs="Times New Roman"/>
          <w:b/>
          <w:bCs/>
        </w:rPr>
        <w:t xml:space="preserve"> An index from 1 to 50, identifying each crab within each of the four groups (Blue Male, Blue Female, Orange Male, Orange Female)</w:t>
      </w:r>
    </w:p>
    <w:p w14:paraId="0C1577FF" w14:textId="4C4CFC94" w:rsidR="000A50E9" w:rsidRPr="000A50E9" w:rsidRDefault="000A50E9" w:rsidP="000A50E9">
      <w:pPr>
        <w:numPr>
          <w:ilvl w:val="0"/>
          <w:numId w:val="2"/>
        </w:numPr>
        <w:spacing w:line="360" w:lineRule="auto"/>
        <w:rPr>
          <w:rFonts w:ascii="Garamond" w:hAnsi="Garamond" w:cs="Times New Roman"/>
          <w:b/>
          <w:bCs/>
        </w:rPr>
      </w:pPr>
      <w:r w:rsidRPr="000A50E9">
        <w:rPr>
          <w:rFonts w:ascii="Garamond" w:hAnsi="Garamond" w:cs="Times New Roman"/>
          <w:b/>
          <w:bCs/>
        </w:rPr>
        <w:t xml:space="preserve">FL </w:t>
      </w:r>
      <w:r w:rsidR="001B5CE9">
        <w:rPr>
          <w:rFonts w:ascii="Garamond" w:hAnsi="Garamond" w:cs="Times New Roman"/>
          <w:b/>
          <w:bCs/>
        </w:rPr>
        <w:t>-</w:t>
      </w:r>
      <w:r w:rsidRPr="000A50E9">
        <w:rPr>
          <w:rFonts w:ascii="Garamond" w:hAnsi="Garamond" w:cs="Times New Roman"/>
          <w:b/>
          <w:bCs/>
        </w:rPr>
        <w:t xml:space="preserve"> Frontal lobe size, measured in millimetres (mm)</w:t>
      </w:r>
    </w:p>
    <w:p w14:paraId="2EA91F0B" w14:textId="4D0A15EA" w:rsidR="000A50E9" w:rsidRPr="000A50E9" w:rsidRDefault="000A50E9" w:rsidP="000A50E9">
      <w:pPr>
        <w:numPr>
          <w:ilvl w:val="0"/>
          <w:numId w:val="2"/>
        </w:numPr>
        <w:spacing w:line="360" w:lineRule="auto"/>
        <w:rPr>
          <w:rFonts w:ascii="Garamond" w:hAnsi="Garamond" w:cs="Times New Roman"/>
          <w:b/>
          <w:bCs/>
        </w:rPr>
      </w:pPr>
      <w:r w:rsidRPr="000A50E9">
        <w:rPr>
          <w:rFonts w:ascii="Garamond" w:hAnsi="Garamond" w:cs="Times New Roman"/>
          <w:b/>
          <w:bCs/>
        </w:rPr>
        <w:t xml:space="preserve">RW </w:t>
      </w:r>
      <w:r w:rsidR="001B5CE9">
        <w:rPr>
          <w:rFonts w:ascii="Garamond" w:hAnsi="Garamond" w:cs="Times New Roman"/>
          <w:b/>
          <w:bCs/>
        </w:rPr>
        <w:t>-</w:t>
      </w:r>
      <w:r w:rsidRPr="000A50E9">
        <w:rPr>
          <w:rFonts w:ascii="Garamond" w:hAnsi="Garamond" w:cs="Times New Roman"/>
          <w:b/>
          <w:bCs/>
        </w:rPr>
        <w:t xml:space="preserve"> Rear width, measured in millimetres (mm)</w:t>
      </w:r>
    </w:p>
    <w:p w14:paraId="2918C5AF" w14:textId="338A4D99" w:rsidR="000A50E9" w:rsidRPr="000A50E9" w:rsidRDefault="000A50E9" w:rsidP="000A50E9">
      <w:pPr>
        <w:numPr>
          <w:ilvl w:val="0"/>
          <w:numId w:val="2"/>
        </w:numPr>
        <w:spacing w:line="360" w:lineRule="auto"/>
        <w:rPr>
          <w:rFonts w:ascii="Garamond" w:hAnsi="Garamond" w:cs="Times New Roman"/>
          <w:b/>
          <w:bCs/>
        </w:rPr>
      </w:pPr>
      <w:r w:rsidRPr="000A50E9">
        <w:rPr>
          <w:rFonts w:ascii="Garamond" w:hAnsi="Garamond" w:cs="Times New Roman"/>
          <w:b/>
          <w:bCs/>
        </w:rPr>
        <w:t xml:space="preserve">CL </w:t>
      </w:r>
      <w:r w:rsidR="001B5CE9">
        <w:rPr>
          <w:rFonts w:ascii="Garamond" w:hAnsi="Garamond" w:cs="Times New Roman"/>
          <w:b/>
          <w:bCs/>
        </w:rPr>
        <w:t>-</w:t>
      </w:r>
      <w:r w:rsidRPr="000A50E9">
        <w:rPr>
          <w:rFonts w:ascii="Garamond" w:hAnsi="Garamond" w:cs="Times New Roman"/>
          <w:b/>
          <w:bCs/>
        </w:rPr>
        <w:t xml:space="preserve"> Carapace length, measured in millimetres (mm)</w:t>
      </w:r>
    </w:p>
    <w:p w14:paraId="36649880" w14:textId="17B1424A" w:rsidR="000A50E9" w:rsidRPr="000A50E9" w:rsidRDefault="000A50E9" w:rsidP="000A50E9">
      <w:pPr>
        <w:numPr>
          <w:ilvl w:val="0"/>
          <w:numId w:val="2"/>
        </w:numPr>
        <w:spacing w:line="360" w:lineRule="auto"/>
        <w:rPr>
          <w:rFonts w:ascii="Garamond" w:hAnsi="Garamond" w:cs="Times New Roman"/>
          <w:b/>
          <w:bCs/>
        </w:rPr>
      </w:pPr>
      <w:r w:rsidRPr="000A50E9">
        <w:rPr>
          <w:rFonts w:ascii="Garamond" w:hAnsi="Garamond" w:cs="Times New Roman"/>
          <w:b/>
          <w:bCs/>
        </w:rPr>
        <w:t xml:space="preserve">CW </w:t>
      </w:r>
      <w:r w:rsidR="001B5CE9">
        <w:rPr>
          <w:rFonts w:ascii="Garamond" w:hAnsi="Garamond" w:cs="Times New Roman"/>
          <w:b/>
          <w:bCs/>
        </w:rPr>
        <w:t>-</w:t>
      </w:r>
      <w:r w:rsidRPr="000A50E9">
        <w:rPr>
          <w:rFonts w:ascii="Garamond" w:hAnsi="Garamond" w:cs="Times New Roman"/>
          <w:b/>
          <w:bCs/>
        </w:rPr>
        <w:t xml:space="preserve"> Carapace width, measured in millimetres (mm)</w:t>
      </w:r>
    </w:p>
    <w:p w14:paraId="4C3B3CBE" w14:textId="720D5EE7" w:rsidR="000A50E9" w:rsidRPr="000A50E9" w:rsidRDefault="000A50E9" w:rsidP="000A50E9">
      <w:pPr>
        <w:numPr>
          <w:ilvl w:val="0"/>
          <w:numId w:val="2"/>
        </w:numPr>
        <w:spacing w:line="360" w:lineRule="auto"/>
        <w:rPr>
          <w:rFonts w:ascii="Garamond" w:hAnsi="Garamond" w:cs="Times New Roman"/>
          <w:b/>
          <w:bCs/>
        </w:rPr>
      </w:pPr>
      <w:r w:rsidRPr="000A50E9">
        <w:rPr>
          <w:rFonts w:ascii="Garamond" w:hAnsi="Garamond" w:cs="Times New Roman"/>
          <w:b/>
          <w:bCs/>
        </w:rPr>
        <w:t xml:space="preserve">BD </w:t>
      </w:r>
      <w:r w:rsidR="001B5CE9">
        <w:rPr>
          <w:rFonts w:ascii="Garamond" w:hAnsi="Garamond" w:cs="Times New Roman"/>
          <w:b/>
          <w:bCs/>
        </w:rPr>
        <w:t>-</w:t>
      </w:r>
      <w:r w:rsidRPr="000A50E9">
        <w:rPr>
          <w:rFonts w:ascii="Garamond" w:hAnsi="Garamond" w:cs="Times New Roman"/>
          <w:b/>
          <w:bCs/>
        </w:rPr>
        <w:t xml:space="preserve"> Body depth, measured in millimetres (mm)</w:t>
      </w:r>
    </w:p>
    <w:bookmarkEnd w:id="1"/>
    <w:p w14:paraId="1796217D" w14:textId="77777777" w:rsidR="000A50E9" w:rsidRPr="000A50E9" w:rsidRDefault="000A50E9" w:rsidP="000A50E9">
      <w:pPr>
        <w:spacing w:line="360" w:lineRule="auto"/>
        <w:rPr>
          <w:rFonts w:ascii="Garamond" w:hAnsi="Garamond" w:cs="Times New Roman"/>
          <w:b/>
          <w:bCs/>
        </w:rPr>
      </w:pPr>
      <w:r w:rsidRPr="000A50E9">
        <w:rPr>
          <w:rFonts w:ascii="Garamond" w:hAnsi="Garamond" w:cs="Times New Roman"/>
          <w:b/>
          <w:bCs/>
        </w:rPr>
        <w:t>The dataset is perfectly balanced, with exactly 50 observations per group combination, making it well-suited for group comparisons across species and sex without concerns about unequal sample sizes. The five continuous morphological measurements (FL, RW, CL, CW, BD) are all numeric, while sp and sex are categorical variables.</w:t>
      </w:r>
    </w:p>
    <w:p w14:paraId="2821701B" w14:textId="77777777" w:rsidR="000A50E9" w:rsidRDefault="000A50E9" w:rsidP="004678B2">
      <w:pPr>
        <w:spacing w:line="360" w:lineRule="auto"/>
        <w:jc w:val="center"/>
        <w:rPr>
          <w:rFonts w:ascii="Garamond" w:hAnsi="Garamond" w:cs="Times New Roman"/>
          <w:b/>
          <w:bCs/>
        </w:rPr>
      </w:pPr>
    </w:p>
    <w:p w14:paraId="666E4DD1" w14:textId="332EFF3B" w:rsidR="001B5CE9" w:rsidRPr="001B5CE9" w:rsidRDefault="007E508E" w:rsidP="001B5CE9">
      <w:pPr>
        <w:pStyle w:val="ListParagraph"/>
        <w:numPr>
          <w:ilvl w:val="0"/>
          <w:numId w:val="1"/>
        </w:numPr>
        <w:spacing w:line="360" w:lineRule="auto"/>
        <w:rPr>
          <w:rFonts w:ascii="Garamond" w:hAnsi="Garamond" w:cs="Times New Roman"/>
          <w:b/>
          <w:bCs/>
        </w:rPr>
      </w:pPr>
      <w:bookmarkStart w:id="2" w:name="_Hlk223270564"/>
      <w:r>
        <w:rPr>
          <w:rFonts w:ascii="Garamond" w:hAnsi="Garamond" w:cs="Times New Roman"/>
          <w:b/>
          <w:bCs/>
        </w:rPr>
        <w:t>Load the dataset and display its structure</w:t>
      </w:r>
      <w:bookmarkEnd w:id="2"/>
      <w:r>
        <w:rPr>
          <w:rFonts w:ascii="Garamond" w:hAnsi="Garamond" w:cs="Times New Roman"/>
          <w:b/>
          <w:bCs/>
        </w:rPr>
        <w:t>.</w:t>
      </w:r>
    </w:p>
    <w:p w14:paraId="1F6B5405" w14:textId="77777777" w:rsidR="001B5CE9" w:rsidRPr="001B5CE9" w:rsidRDefault="001B5CE9" w:rsidP="001B5CE9">
      <w:pPr>
        <w:rPr>
          <w:rFonts w:ascii="Garamond" w:hAnsi="Garamond"/>
          <w:sz w:val="28"/>
          <w:szCs w:val="28"/>
        </w:rPr>
      </w:pPr>
      <w:r w:rsidRPr="001B5CE9">
        <w:rPr>
          <w:rFonts w:ascii="Garamond" w:hAnsi="Garamond"/>
          <w:sz w:val="28"/>
          <w:szCs w:val="28"/>
        </w:rPr>
        <w:t>&gt; str(crabs)</w:t>
      </w:r>
    </w:p>
    <w:p w14:paraId="7382F80A" w14:textId="77777777" w:rsidR="001B5CE9" w:rsidRPr="001B5CE9" w:rsidRDefault="001B5CE9" w:rsidP="001B5CE9">
      <w:pPr>
        <w:rPr>
          <w:rFonts w:ascii="Garamond" w:hAnsi="Garamond"/>
          <w:sz w:val="28"/>
          <w:szCs w:val="28"/>
        </w:rPr>
      </w:pPr>
      <w:r w:rsidRPr="001B5CE9">
        <w:rPr>
          <w:rFonts w:ascii="Garamond" w:hAnsi="Garamond"/>
          <w:sz w:val="28"/>
          <w:szCs w:val="28"/>
        </w:rPr>
        <w:t>'data.frame':</w:t>
      </w:r>
      <w:r w:rsidRPr="001B5CE9">
        <w:rPr>
          <w:rFonts w:ascii="Garamond" w:hAnsi="Garamond"/>
          <w:sz w:val="28"/>
          <w:szCs w:val="28"/>
        </w:rPr>
        <w:tab/>
        <w:t>200 obs. of  8 variables:</w:t>
      </w:r>
    </w:p>
    <w:p w14:paraId="027288A1" w14:textId="77777777" w:rsidR="001B5CE9" w:rsidRPr="001B5CE9" w:rsidRDefault="001B5CE9" w:rsidP="001B5CE9">
      <w:pPr>
        <w:rPr>
          <w:rFonts w:ascii="Garamond" w:hAnsi="Garamond"/>
          <w:sz w:val="28"/>
          <w:szCs w:val="28"/>
        </w:rPr>
      </w:pPr>
      <w:r w:rsidRPr="001B5CE9">
        <w:rPr>
          <w:rFonts w:ascii="Garamond" w:hAnsi="Garamond"/>
          <w:sz w:val="28"/>
          <w:szCs w:val="28"/>
        </w:rPr>
        <w:t xml:space="preserve"> $ sp   : Factor w/ 2 levels "B","O": 1 1 1 1 1 1 1 1 1 1 ...</w:t>
      </w:r>
    </w:p>
    <w:p w14:paraId="7EF038AA" w14:textId="77777777" w:rsidR="001B5CE9" w:rsidRPr="001B5CE9" w:rsidRDefault="001B5CE9" w:rsidP="001B5CE9">
      <w:pPr>
        <w:rPr>
          <w:rFonts w:ascii="Garamond" w:hAnsi="Garamond"/>
          <w:sz w:val="28"/>
          <w:szCs w:val="28"/>
        </w:rPr>
      </w:pPr>
      <w:r w:rsidRPr="001B5CE9">
        <w:rPr>
          <w:rFonts w:ascii="Garamond" w:hAnsi="Garamond"/>
          <w:sz w:val="28"/>
          <w:szCs w:val="28"/>
        </w:rPr>
        <w:t xml:space="preserve"> $ sex  : Factor w/ 2 levels "F","M": 2 2 2 2 2 2 2 2 2 2 ...</w:t>
      </w:r>
    </w:p>
    <w:p w14:paraId="60BACA18" w14:textId="77777777" w:rsidR="001B5CE9" w:rsidRPr="001B5CE9" w:rsidRDefault="001B5CE9" w:rsidP="001B5CE9">
      <w:pPr>
        <w:rPr>
          <w:rFonts w:ascii="Garamond" w:hAnsi="Garamond"/>
          <w:sz w:val="28"/>
          <w:szCs w:val="28"/>
        </w:rPr>
      </w:pPr>
      <w:r w:rsidRPr="001B5CE9">
        <w:rPr>
          <w:rFonts w:ascii="Garamond" w:hAnsi="Garamond"/>
          <w:sz w:val="28"/>
          <w:szCs w:val="28"/>
        </w:rPr>
        <w:t xml:space="preserve"> $ index: int  1 2 3 4 5 6 7 8 9 10 ...</w:t>
      </w:r>
    </w:p>
    <w:p w14:paraId="78E7E0B1" w14:textId="77777777" w:rsidR="001B5CE9" w:rsidRPr="001B5CE9" w:rsidRDefault="001B5CE9" w:rsidP="001B5CE9">
      <w:pPr>
        <w:rPr>
          <w:rFonts w:ascii="Garamond" w:hAnsi="Garamond"/>
          <w:sz w:val="28"/>
          <w:szCs w:val="28"/>
        </w:rPr>
      </w:pPr>
      <w:r w:rsidRPr="001B5CE9">
        <w:rPr>
          <w:rFonts w:ascii="Garamond" w:hAnsi="Garamond"/>
          <w:sz w:val="28"/>
          <w:szCs w:val="28"/>
        </w:rPr>
        <w:t xml:space="preserve"> $ FL   : num  8.1 8.8 9.2 9.6 9.8 10.8 11.1 11.6 11.8 11.8 ...</w:t>
      </w:r>
    </w:p>
    <w:p w14:paraId="72A3EEAB" w14:textId="77777777" w:rsidR="001B5CE9" w:rsidRPr="001B5CE9" w:rsidRDefault="001B5CE9" w:rsidP="001B5CE9">
      <w:pPr>
        <w:rPr>
          <w:rFonts w:ascii="Garamond" w:hAnsi="Garamond"/>
          <w:sz w:val="28"/>
          <w:szCs w:val="28"/>
        </w:rPr>
      </w:pPr>
      <w:r w:rsidRPr="001B5CE9">
        <w:rPr>
          <w:rFonts w:ascii="Garamond" w:hAnsi="Garamond"/>
          <w:sz w:val="28"/>
          <w:szCs w:val="28"/>
        </w:rPr>
        <w:t xml:space="preserve"> $ RW   : num  6.7 7.7 7.8 7.9 8 9 9.9 9.1 9.6 10.5 ...</w:t>
      </w:r>
    </w:p>
    <w:p w14:paraId="16080671" w14:textId="77777777" w:rsidR="001B5CE9" w:rsidRPr="001B5CE9" w:rsidRDefault="001B5CE9" w:rsidP="001B5CE9">
      <w:pPr>
        <w:rPr>
          <w:rFonts w:ascii="Garamond" w:hAnsi="Garamond"/>
          <w:sz w:val="28"/>
          <w:szCs w:val="28"/>
        </w:rPr>
      </w:pPr>
      <w:r w:rsidRPr="001B5CE9">
        <w:rPr>
          <w:rFonts w:ascii="Garamond" w:hAnsi="Garamond"/>
          <w:sz w:val="28"/>
          <w:szCs w:val="28"/>
        </w:rPr>
        <w:t xml:space="preserve"> $ CL   : num  16.1 18.1 19 20.1 20.3 23 23.8 24.5 24.2 25.2 ...</w:t>
      </w:r>
    </w:p>
    <w:p w14:paraId="4CEBDB51" w14:textId="77777777" w:rsidR="001B5CE9" w:rsidRPr="001B5CE9" w:rsidRDefault="001B5CE9" w:rsidP="001B5CE9">
      <w:pPr>
        <w:rPr>
          <w:rFonts w:ascii="Garamond" w:hAnsi="Garamond"/>
          <w:sz w:val="28"/>
          <w:szCs w:val="28"/>
        </w:rPr>
      </w:pPr>
      <w:r w:rsidRPr="001B5CE9">
        <w:rPr>
          <w:rFonts w:ascii="Garamond" w:hAnsi="Garamond"/>
          <w:sz w:val="28"/>
          <w:szCs w:val="28"/>
        </w:rPr>
        <w:t xml:space="preserve"> $ CW   : num  19 20.8 22.4 23.1 23 26.5 27.1 28.4 27.8 29.3 ...</w:t>
      </w:r>
    </w:p>
    <w:p w14:paraId="0F498A18" w14:textId="77777777" w:rsidR="001B5CE9" w:rsidRDefault="001B5CE9" w:rsidP="001B5CE9">
      <w:pPr>
        <w:rPr>
          <w:rFonts w:ascii="Garamond" w:hAnsi="Garamond"/>
          <w:sz w:val="28"/>
          <w:szCs w:val="28"/>
        </w:rPr>
      </w:pPr>
      <w:r w:rsidRPr="001B5CE9">
        <w:rPr>
          <w:rFonts w:ascii="Garamond" w:hAnsi="Garamond"/>
          <w:sz w:val="28"/>
          <w:szCs w:val="28"/>
        </w:rPr>
        <w:t xml:space="preserve"> $ BD   : num  7 7.4 7.7 8.2 8.2 9.8 9.8 10.4 9.7 10.3 ...</w:t>
      </w:r>
    </w:p>
    <w:p w14:paraId="28EAD6BC" w14:textId="77777777" w:rsidR="007E508E" w:rsidRDefault="007E508E" w:rsidP="001B5CE9">
      <w:pPr>
        <w:rPr>
          <w:rFonts w:ascii="Garamond" w:hAnsi="Garamond"/>
          <w:sz w:val="28"/>
          <w:szCs w:val="28"/>
        </w:rPr>
      </w:pPr>
    </w:p>
    <w:p w14:paraId="4FC7F9E9" w14:textId="77777777" w:rsidR="007E508E" w:rsidRPr="007E508E" w:rsidRDefault="007E508E" w:rsidP="007E508E">
      <w:pPr>
        <w:rPr>
          <w:rFonts w:ascii="Garamond" w:hAnsi="Garamond"/>
          <w:sz w:val="28"/>
          <w:szCs w:val="28"/>
        </w:rPr>
      </w:pPr>
      <w:r w:rsidRPr="007E508E">
        <w:rPr>
          <w:rFonts w:ascii="Garamond" w:hAnsi="Garamond"/>
          <w:b/>
          <w:bCs/>
          <w:sz w:val="28"/>
          <w:szCs w:val="28"/>
        </w:rPr>
        <w:t>Interpretation:</w:t>
      </w:r>
    </w:p>
    <w:p w14:paraId="45CB397C" w14:textId="77777777" w:rsidR="007E508E" w:rsidRPr="007E508E" w:rsidRDefault="007E508E" w:rsidP="007E508E">
      <w:pPr>
        <w:rPr>
          <w:rFonts w:ascii="Garamond" w:hAnsi="Garamond"/>
          <w:sz w:val="28"/>
          <w:szCs w:val="28"/>
        </w:rPr>
      </w:pPr>
      <w:r w:rsidRPr="007E508E">
        <w:rPr>
          <w:rFonts w:ascii="Garamond" w:hAnsi="Garamond"/>
          <w:sz w:val="28"/>
          <w:szCs w:val="28"/>
        </w:rPr>
        <w:t>The output confirms that crabs is a data frame with 200 observations and 8 variables. The variables can be classified into two types:</w:t>
      </w:r>
    </w:p>
    <w:p w14:paraId="2069272F" w14:textId="02CE3E9B" w:rsidR="007E508E" w:rsidRPr="007E508E" w:rsidRDefault="007E508E" w:rsidP="007E508E">
      <w:pPr>
        <w:numPr>
          <w:ilvl w:val="0"/>
          <w:numId w:val="3"/>
        </w:numPr>
        <w:rPr>
          <w:rFonts w:ascii="Garamond" w:hAnsi="Garamond"/>
          <w:sz w:val="28"/>
          <w:szCs w:val="28"/>
        </w:rPr>
      </w:pPr>
      <w:r w:rsidRPr="007E508E">
        <w:rPr>
          <w:rFonts w:ascii="Garamond" w:hAnsi="Garamond"/>
          <w:sz w:val="28"/>
          <w:szCs w:val="28"/>
        </w:rPr>
        <w:t xml:space="preserve">Categorical (Factor): sp has 2 levels </w:t>
      </w:r>
      <w:r>
        <w:rPr>
          <w:rFonts w:ascii="Garamond" w:hAnsi="Garamond"/>
          <w:sz w:val="28"/>
          <w:szCs w:val="28"/>
        </w:rPr>
        <w:t>-</w:t>
      </w:r>
      <w:r w:rsidRPr="007E508E">
        <w:rPr>
          <w:rFonts w:ascii="Garamond" w:hAnsi="Garamond"/>
          <w:sz w:val="28"/>
          <w:szCs w:val="28"/>
        </w:rPr>
        <w:t xml:space="preserve"> "B" (Blue) and "O" (Orange); sex has 2 levels </w:t>
      </w:r>
      <w:r>
        <w:rPr>
          <w:rFonts w:ascii="Garamond" w:hAnsi="Garamond"/>
          <w:sz w:val="28"/>
          <w:szCs w:val="28"/>
        </w:rPr>
        <w:t>-</w:t>
      </w:r>
      <w:r w:rsidRPr="007E508E">
        <w:rPr>
          <w:rFonts w:ascii="Garamond" w:hAnsi="Garamond"/>
          <w:sz w:val="28"/>
          <w:szCs w:val="28"/>
        </w:rPr>
        <w:t xml:space="preserve"> "F" (Female) and "M" (Male). These are stored as factor variables in R.</w:t>
      </w:r>
    </w:p>
    <w:p w14:paraId="7D110771" w14:textId="77777777" w:rsidR="007E508E" w:rsidRPr="007E508E" w:rsidRDefault="007E508E" w:rsidP="007E508E">
      <w:pPr>
        <w:numPr>
          <w:ilvl w:val="0"/>
          <w:numId w:val="3"/>
        </w:numPr>
        <w:rPr>
          <w:rFonts w:ascii="Garamond" w:hAnsi="Garamond"/>
          <w:sz w:val="28"/>
          <w:szCs w:val="28"/>
        </w:rPr>
      </w:pPr>
      <w:r w:rsidRPr="007E508E">
        <w:rPr>
          <w:rFonts w:ascii="Garamond" w:hAnsi="Garamond"/>
          <w:sz w:val="28"/>
          <w:szCs w:val="28"/>
        </w:rPr>
        <w:t>Integer: index is a whole-number identifier ranging from 1 to 50 within each group.</w:t>
      </w:r>
    </w:p>
    <w:p w14:paraId="1157844C" w14:textId="77777777" w:rsidR="007E508E" w:rsidRPr="007E508E" w:rsidRDefault="007E508E" w:rsidP="007E508E">
      <w:pPr>
        <w:numPr>
          <w:ilvl w:val="0"/>
          <w:numId w:val="3"/>
        </w:numPr>
        <w:rPr>
          <w:rFonts w:ascii="Garamond" w:hAnsi="Garamond"/>
          <w:sz w:val="28"/>
          <w:szCs w:val="28"/>
        </w:rPr>
      </w:pPr>
      <w:r w:rsidRPr="007E508E">
        <w:rPr>
          <w:rFonts w:ascii="Garamond" w:hAnsi="Garamond"/>
          <w:sz w:val="28"/>
          <w:szCs w:val="28"/>
        </w:rPr>
        <w:t>Numeric (Continuous): FL, RW, CL, CW, and BD are all continuous measurements recorded in millimetres (mm), representing the five morphological characteristics of each crab.</w:t>
      </w:r>
    </w:p>
    <w:p w14:paraId="37EFFEE6" w14:textId="77777777" w:rsidR="007E508E" w:rsidRPr="001B5CE9" w:rsidRDefault="007E508E" w:rsidP="001B5CE9">
      <w:pPr>
        <w:rPr>
          <w:rFonts w:ascii="Garamond" w:hAnsi="Garamond"/>
          <w:sz w:val="28"/>
          <w:szCs w:val="28"/>
        </w:rPr>
      </w:pPr>
    </w:p>
    <w:p w14:paraId="7B0CFC38" w14:textId="3DD57CD2" w:rsidR="0024373E" w:rsidRDefault="007E508E" w:rsidP="007E508E">
      <w:pPr>
        <w:pStyle w:val="ListParagraph"/>
        <w:numPr>
          <w:ilvl w:val="0"/>
          <w:numId w:val="1"/>
        </w:numPr>
        <w:rPr>
          <w:rFonts w:ascii="Garamond" w:hAnsi="Garamond"/>
          <w:sz w:val="28"/>
          <w:szCs w:val="28"/>
        </w:rPr>
      </w:pPr>
      <w:r>
        <w:rPr>
          <w:rFonts w:ascii="Garamond" w:hAnsi="Garamond"/>
          <w:sz w:val="28"/>
          <w:szCs w:val="28"/>
        </w:rPr>
        <w:t>Produce the frequency table</w:t>
      </w:r>
    </w:p>
    <w:tbl>
      <w:tblPr>
        <w:tblW w:w="3800" w:type="dxa"/>
        <w:tblLook w:val="04A0" w:firstRow="1" w:lastRow="0" w:firstColumn="1" w:lastColumn="0" w:noHBand="0" w:noVBand="1"/>
      </w:tblPr>
      <w:tblGrid>
        <w:gridCol w:w="1900"/>
        <w:gridCol w:w="1900"/>
      </w:tblGrid>
      <w:tr w:rsidR="00A97B0A" w:rsidRPr="00A97B0A" w14:paraId="5BD8D353" w14:textId="77777777" w:rsidTr="00A97B0A">
        <w:trPr>
          <w:trHeight w:val="300"/>
        </w:trPr>
        <w:tc>
          <w:tcPr>
            <w:tcW w:w="3800" w:type="dxa"/>
            <w:gridSpan w:val="2"/>
            <w:tcBorders>
              <w:top w:val="nil"/>
              <w:left w:val="nil"/>
              <w:bottom w:val="nil"/>
              <w:right w:val="nil"/>
            </w:tcBorders>
            <w:shd w:val="clear" w:color="auto" w:fill="auto"/>
            <w:noWrap/>
            <w:vAlign w:val="bottom"/>
            <w:hideMark/>
          </w:tcPr>
          <w:p w14:paraId="0D99AEF0"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Table 1: Species Frequency</w:t>
            </w:r>
          </w:p>
        </w:tc>
      </w:tr>
      <w:tr w:rsidR="00A97B0A" w:rsidRPr="00A97B0A" w14:paraId="69FCAAD3" w14:textId="77777777" w:rsidTr="00A97B0A">
        <w:trPr>
          <w:trHeight w:val="300"/>
        </w:trPr>
        <w:tc>
          <w:tcPr>
            <w:tcW w:w="1900" w:type="dxa"/>
            <w:tcBorders>
              <w:top w:val="nil"/>
              <w:left w:val="nil"/>
              <w:bottom w:val="nil"/>
              <w:right w:val="nil"/>
            </w:tcBorders>
            <w:shd w:val="clear" w:color="auto" w:fill="auto"/>
            <w:noWrap/>
            <w:vAlign w:val="bottom"/>
            <w:hideMark/>
          </w:tcPr>
          <w:p w14:paraId="28300274"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p>
        </w:tc>
        <w:tc>
          <w:tcPr>
            <w:tcW w:w="1900" w:type="dxa"/>
            <w:tcBorders>
              <w:top w:val="nil"/>
              <w:left w:val="nil"/>
              <w:bottom w:val="nil"/>
              <w:right w:val="nil"/>
            </w:tcBorders>
            <w:shd w:val="clear" w:color="auto" w:fill="auto"/>
            <w:noWrap/>
            <w:vAlign w:val="bottom"/>
            <w:hideMark/>
          </w:tcPr>
          <w:p w14:paraId="54DAD3D0"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r>
      <w:tr w:rsidR="00A97B0A" w:rsidRPr="00A97B0A" w14:paraId="766F7D5A" w14:textId="77777777" w:rsidTr="00A97B0A">
        <w:trPr>
          <w:trHeight w:val="300"/>
        </w:trPr>
        <w:tc>
          <w:tcPr>
            <w:tcW w:w="1900" w:type="dxa"/>
            <w:tcBorders>
              <w:top w:val="single" w:sz="4" w:space="0" w:color="156082"/>
              <w:left w:val="single" w:sz="4" w:space="0" w:color="156082"/>
              <w:bottom w:val="nil"/>
              <w:right w:val="nil"/>
            </w:tcBorders>
            <w:shd w:val="clear" w:color="156082" w:fill="156082"/>
            <w:vAlign w:val="center"/>
            <w:hideMark/>
          </w:tcPr>
          <w:p w14:paraId="1D325FCF"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Species</w:t>
            </w:r>
          </w:p>
        </w:tc>
        <w:tc>
          <w:tcPr>
            <w:tcW w:w="1900" w:type="dxa"/>
            <w:tcBorders>
              <w:top w:val="single" w:sz="4" w:space="0" w:color="156082"/>
              <w:left w:val="nil"/>
              <w:bottom w:val="nil"/>
              <w:right w:val="single" w:sz="4" w:space="0" w:color="156082"/>
            </w:tcBorders>
            <w:shd w:val="clear" w:color="156082" w:fill="156082"/>
            <w:vAlign w:val="center"/>
            <w:hideMark/>
          </w:tcPr>
          <w:p w14:paraId="3092450B"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Frequency</w:t>
            </w:r>
          </w:p>
        </w:tc>
      </w:tr>
      <w:tr w:rsidR="00A97B0A" w:rsidRPr="00A97B0A" w14:paraId="5E688ACD" w14:textId="77777777" w:rsidTr="00A97B0A">
        <w:trPr>
          <w:trHeight w:val="300"/>
        </w:trPr>
        <w:tc>
          <w:tcPr>
            <w:tcW w:w="1900" w:type="dxa"/>
            <w:tcBorders>
              <w:top w:val="single" w:sz="4" w:space="0" w:color="156082"/>
              <w:left w:val="single" w:sz="4" w:space="0" w:color="156082"/>
              <w:bottom w:val="nil"/>
              <w:right w:val="nil"/>
            </w:tcBorders>
            <w:shd w:val="clear" w:color="auto" w:fill="auto"/>
            <w:vAlign w:val="center"/>
            <w:hideMark/>
          </w:tcPr>
          <w:p w14:paraId="2E28D50A" w14:textId="77777777" w:rsidR="00A97B0A" w:rsidRPr="00A97B0A" w:rsidRDefault="00A97B0A" w:rsidP="00A97B0A">
            <w:pPr>
              <w:spacing w:after="0" w:line="240" w:lineRule="auto"/>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B</w:t>
            </w:r>
          </w:p>
        </w:tc>
        <w:tc>
          <w:tcPr>
            <w:tcW w:w="1900" w:type="dxa"/>
            <w:tcBorders>
              <w:top w:val="single" w:sz="4" w:space="0" w:color="156082"/>
              <w:left w:val="nil"/>
              <w:bottom w:val="nil"/>
              <w:right w:val="single" w:sz="4" w:space="0" w:color="156082"/>
            </w:tcBorders>
            <w:shd w:val="clear" w:color="auto" w:fill="auto"/>
            <w:vAlign w:val="center"/>
            <w:hideMark/>
          </w:tcPr>
          <w:p w14:paraId="6F81B779"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100</w:t>
            </w:r>
          </w:p>
        </w:tc>
      </w:tr>
      <w:tr w:rsidR="00A97B0A" w:rsidRPr="00A97B0A" w14:paraId="124F67A8" w14:textId="77777777" w:rsidTr="00A97B0A">
        <w:trPr>
          <w:trHeight w:val="300"/>
        </w:trPr>
        <w:tc>
          <w:tcPr>
            <w:tcW w:w="1900" w:type="dxa"/>
            <w:tcBorders>
              <w:top w:val="single" w:sz="4" w:space="0" w:color="156082"/>
              <w:left w:val="single" w:sz="4" w:space="0" w:color="156082"/>
              <w:bottom w:val="nil"/>
              <w:right w:val="nil"/>
            </w:tcBorders>
            <w:shd w:val="clear" w:color="auto" w:fill="auto"/>
            <w:vAlign w:val="center"/>
            <w:hideMark/>
          </w:tcPr>
          <w:p w14:paraId="6BA1BF66" w14:textId="77777777" w:rsidR="00A97B0A" w:rsidRPr="00A97B0A" w:rsidRDefault="00A97B0A" w:rsidP="00A97B0A">
            <w:pPr>
              <w:spacing w:after="0" w:line="240" w:lineRule="auto"/>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O</w:t>
            </w:r>
          </w:p>
        </w:tc>
        <w:tc>
          <w:tcPr>
            <w:tcW w:w="1900" w:type="dxa"/>
            <w:tcBorders>
              <w:top w:val="single" w:sz="4" w:space="0" w:color="156082"/>
              <w:left w:val="nil"/>
              <w:bottom w:val="nil"/>
              <w:right w:val="single" w:sz="4" w:space="0" w:color="156082"/>
            </w:tcBorders>
            <w:shd w:val="clear" w:color="auto" w:fill="auto"/>
            <w:vAlign w:val="center"/>
            <w:hideMark/>
          </w:tcPr>
          <w:p w14:paraId="37389F98"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100</w:t>
            </w:r>
          </w:p>
        </w:tc>
      </w:tr>
      <w:tr w:rsidR="00A97B0A" w:rsidRPr="00A97B0A" w14:paraId="0291F1A1" w14:textId="77777777" w:rsidTr="00A97B0A">
        <w:trPr>
          <w:trHeight w:val="300"/>
        </w:trPr>
        <w:tc>
          <w:tcPr>
            <w:tcW w:w="1900" w:type="dxa"/>
            <w:tcBorders>
              <w:top w:val="single" w:sz="4" w:space="0" w:color="156082"/>
              <w:left w:val="single" w:sz="4" w:space="0" w:color="156082"/>
              <w:bottom w:val="single" w:sz="4" w:space="0" w:color="156082"/>
              <w:right w:val="nil"/>
            </w:tcBorders>
            <w:shd w:val="clear" w:color="auto" w:fill="auto"/>
            <w:vAlign w:val="center"/>
            <w:hideMark/>
          </w:tcPr>
          <w:p w14:paraId="0B485EEB"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Total</w:t>
            </w:r>
          </w:p>
        </w:tc>
        <w:tc>
          <w:tcPr>
            <w:tcW w:w="1900" w:type="dxa"/>
            <w:tcBorders>
              <w:top w:val="single" w:sz="4" w:space="0" w:color="156082"/>
              <w:left w:val="nil"/>
              <w:bottom w:val="single" w:sz="4" w:space="0" w:color="156082"/>
              <w:right w:val="single" w:sz="4" w:space="0" w:color="156082"/>
            </w:tcBorders>
            <w:shd w:val="clear" w:color="auto" w:fill="auto"/>
            <w:vAlign w:val="center"/>
            <w:hideMark/>
          </w:tcPr>
          <w:p w14:paraId="726E0A66" w14:textId="77777777" w:rsidR="00A97B0A" w:rsidRPr="00A97B0A" w:rsidRDefault="00A97B0A" w:rsidP="00A97B0A">
            <w:pPr>
              <w:spacing w:after="0" w:line="240" w:lineRule="auto"/>
              <w:jc w:val="right"/>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200</w:t>
            </w:r>
          </w:p>
        </w:tc>
      </w:tr>
    </w:tbl>
    <w:p w14:paraId="3D61F410" w14:textId="77777777" w:rsidR="007E508E" w:rsidRDefault="007E508E" w:rsidP="007E508E">
      <w:pPr>
        <w:rPr>
          <w:rFonts w:ascii="Garamond" w:hAnsi="Garamond"/>
          <w:sz w:val="28"/>
          <w:szCs w:val="28"/>
        </w:rPr>
      </w:pPr>
    </w:p>
    <w:tbl>
      <w:tblPr>
        <w:tblW w:w="3480" w:type="dxa"/>
        <w:tblLook w:val="04A0" w:firstRow="1" w:lastRow="0" w:firstColumn="1" w:lastColumn="0" w:noHBand="0" w:noVBand="1"/>
      </w:tblPr>
      <w:tblGrid>
        <w:gridCol w:w="1110"/>
        <w:gridCol w:w="2370"/>
      </w:tblGrid>
      <w:tr w:rsidR="00A97B0A" w:rsidRPr="00A97B0A" w14:paraId="4B7E0BA5" w14:textId="77777777" w:rsidTr="00A97B0A">
        <w:trPr>
          <w:trHeight w:val="300"/>
        </w:trPr>
        <w:tc>
          <w:tcPr>
            <w:tcW w:w="3480" w:type="dxa"/>
            <w:gridSpan w:val="2"/>
            <w:tcBorders>
              <w:top w:val="nil"/>
              <w:left w:val="nil"/>
              <w:bottom w:val="nil"/>
              <w:right w:val="nil"/>
            </w:tcBorders>
            <w:shd w:val="clear" w:color="auto" w:fill="auto"/>
            <w:noWrap/>
            <w:vAlign w:val="bottom"/>
            <w:hideMark/>
          </w:tcPr>
          <w:p w14:paraId="4B6DB9CF"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Table 2: Sex Frequency</w:t>
            </w:r>
          </w:p>
        </w:tc>
      </w:tr>
      <w:tr w:rsidR="00A97B0A" w:rsidRPr="00A97B0A" w14:paraId="5A265916" w14:textId="77777777" w:rsidTr="00A97B0A">
        <w:trPr>
          <w:trHeight w:val="300"/>
        </w:trPr>
        <w:tc>
          <w:tcPr>
            <w:tcW w:w="1110" w:type="dxa"/>
            <w:tcBorders>
              <w:top w:val="nil"/>
              <w:left w:val="nil"/>
              <w:bottom w:val="nil"/>
              <w:right w:val="nil"/>
            </w:tcBorders>
            <w:shd w:val="clear" w:color="auto" w:fill="auto"/>
            <w:noWrap/>
            <w:vAlign w:val="bottom"/>
            <w:hideMark/>
          </w:tcPr>
          <w:p w14:paraId="3D91A3CA"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p>
        </w:tc>
        <w:tc>
          <w:tcPr>
            <w:tcW w:w="2370" w:type="dxa"/>
            <w:tcBorders>
              <w:top w:val="nil"/>
              <w:left w:val="nil"/>
              <w:bottom w:val="nil"/>
              <w:right w:val="nil"/>
            </w:tcBorders>
            <w:shd w:val="clear" w:color="auto" w:fill="auto"/>
            <w:noWrap/>
            <w:vAlign w:val="bottom"/>
            <w:hideMark/>
          </w:tcPr>
          <w:p w14:paraId="174556F9"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r>
      <w:tr w:rsidR="00A97B0A" w:rsidRPr="00A97B0A" w14:paraId="03890BED" w14:textId="77777777" w:rsidTr="00A97B0A">
        <w:trPr>
          <w:trHeight w:val="300"/>
        </w:trPr>
        <w:tc>
          <w:tcPr>
            <w:tcW w:w="1110" w:type="dxa"/>
            <w:tcBorders>
              <w:top w:val="single" w:sz="4" w:space="0" w:color="156082"/>
              <w:left w:val="single" w:sz="4" w:space="0" w:color="156082"/>
              <w:bottom w:val="nil"/>
              <w:right w:val="nil"/>
            </w:tcBorders>
            <w:shd w:val="clear" w:color="156082" w:fill="156082"/>
            <w:noWrap/>
            <w:vAlign w:val="bottom"/>
            <w:hideMark/>
          </w:tcPr>
          <w:p w14:paraId="0C34778A" w14:textId="77777777" w:rsidR="00A97B0A" w:rsidRPr="00A97B0A" w:rsidRDefault="00A97B0A" w:rsidP="00A97B0A">
            <w:pPr>
              <w:spacing w:after="0" w:line="240" w:lineRule="auto"/>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Sex</w:t>
            </w:r>
          </w:p>
        </w:tc>
        <w:tc>
          <w:tcPr>
            <w:tcW w:w="2370" w:type="dxa"/>
            <w:tcBorders>
              <w:top w:val="single" w:sz="4" w:space="0" w:color="156082"/>
              <w:left w:val="nil"/>
              <w:bottom w:val="nil"/>
              <w:right w:val="single" w:sz="4" w:space="0" w:color="156082"/>
            </w:tcBorders>
            <w:shd w:val="clear" w:color="156082" w:fill="156082"/>
            <w:noWrap/>
            <w:vAlign w:val="bottom"/>
            <w:hideMark/>
          </w:tcPr>
          <w:p w14:paraId="53DA94BD" w14:textId="77777777" w:rsidR="00A97B0A" w:rsidRPr="00A97B0A" w:rsidRDefault="00A97B0A" w:rsidP="00A97B0A">
            <w:pPr>
              <w:spacing w:after="0" w:line="240" w:lineRule="auto"/>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Frequency</w:t>
            </w:r>
          </w:p>
        </w:tc>
      </w:tr>
      <w:tr w:rsidR="00A97B0A" w:rsidRPr="00A97B0A" w14:paraId="54589850" w14:textId="77777777" w:rsidTr="00A97B0A">
        <w:trPr>
          <w:trHeight w:val="300"/>
        </w:trPr>
        <w:tc>
          <w:tcPr>
            <w:tcW w:w="1110" w:type="dxa"/>
            <w:tcBorders>
              <w:top w:val="single" w:sz="4" w:space="0" w:color="156082"/>
              <w:left w:val="single" w:sz="4" w:space="0" w:color="156082"/>
              <w:bottom w:val="nil"/>
              <w:right w:val="nil"/>
            </w:tcBorders>
            <w:shd w:val="clear" w:color="auto" w:fill="auto"/>
            <w:noWrap/>
            <w:vAlign w:val="bottom"/>
            <w:hideMark/>
          </w:tcPr>
          <w:p w14:paraId="3B9B40D7" w14:textId="77777777" w:rsidR="00A97B0A" w:rsidRPr="00A97B0A" w:rsidRDefault="00A97B0A" w:rsidP="00A97B0A">
            <w:pPr>
              <w:spacing w:after="0" w:line="240" w:lineRule="auto"/>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F</w:t>
            </w:r>
          </w:p>
        </w:tc>
        <w:tc>
          <w:tcPr>
            <w:tcW w:w="2370" w:type="dxa"/>
            <w:tcBorders>
              <w:top w:val="single" w:sz="4" w:space="0" w:color="156082"/>
              <w:left w:val="nil"/>
              <w:bottom w:val="nil"/>
              <w:right w:val="single" w:sz="4" w:space="0" w:color="156082"/>
            </w:tcBorders>
            <w:shd w:val="clear" w:color="auto" w:fill="auto"/>
            <w:noWrap/>
            <w:vAlign w:val="bottom"/>
            <w:hideMark/>
          </w:tcPr>
          <w:p w14:paraId="4E13455B"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100</w:t>
            </w:r>
          </w:p>
        </w:tc>
      </w:tr>
      <w:tr w:rsidR="00A97B0A" w:rsidRPr="00A97B0A" w14:paraId="31C53D47" w14:textId="77777777" w:rsidTr="00A97B0A">
        <w:trPr>
          <w:trHeight w:val="300"/>
        </w:trPr>
        <w:tc>
          <w:tcPr>
            <w:tcW w:w="1110" w:type="dxa"/>
            <w:tcBorders>
              <w:top w:val="single" w:sz="4" w:space="0" w:color="156082"/>
              <w:left w:val="single" w:sz="4" w:space="0" w:color="156082"/>
              <w:bottom w:val="nil"/>
              <w:right w:val="nil"/>
            </w:tcBorders>
            <w:shd w:val="clear" w:color="auto" w:fill="auto"/>
            <w:noWrap/>
            <w:vAlign w:val="bottom"/>
            <w:hideMark/>
          </w:tcPr>
          <w:p w14:paraId="65D81040" w14:textId="77777777" w:rsidR="00A97B0A" w:rsidRPr="00A97B0A" w:rsidRDefault="00A97B0A" w:rsidP="00A97B0A">
            <w:pPr>
              <w:spacing w:after="0" w:line="240" w:lineRule="auto"/>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M</w:t>
            </w:r>
          </w:p>
        </w:tc>
        <w:tc>
          <w:tcPr>
            <w:tcW w:w="2370" w:type="dxa"/>
            <w:tcBorders>
              <w:top w:val="single" w:sz="4" w:space="0" w:color="156082"/>
              <w:left w:val="nil"/>
              <w:bottom w:val="nil"/>
              <w:right w:val="single" w:sz="4" w:space="0" w:color="156082"/>
            </w:tcBorders>
            <w:shd w:val="clear" w:color="auto" w:fill="auto"/>
            <w:noWrap/>
            <w:vAlign w:val="bottom"/>
            <w:hideMark/>
          </w:tcPr>
          <w:p w14:paraId="2CF44343"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100</w:t>
            </w:r>
          </w:p>
        </w:tc>
      </w:tr>
      <w:tr w:rsidR="00A97B0A" w:rsidRPr="00A97B0A" w14:paraId="30861941" w14:textId="77777777" w:rsidTr="00A97B0A">
        <w:trPr>
          <w:trHeight w:val="300"/>
        </w:trPr>
        <w:tc>
          <w:tcPr>
            <w:tcW w:w="1110" w:type="dxa"/>
            <w:tcBorders>
              <w:top w:val="single" w:sz="4" w:space="0" w:color="156082"/>
              <w:left w:val="single" w:sz="4" w:space="0" w:color="156082"/>
              <w:bottom w:val="single" w:sz="4" w:space="0" w:color="156082"/>
              <w:right w:val="nil"/>
            </w:tcBorders>
            <w:shd w:val="clear" w:color="auto" w:fill="auto"/>
            <w:noWrap/>
            <w:vAlign w:val="bottom"/>
            <w:hideMark/>
          </w:tcPr>
          <w:p w14:paraId="76CCA1C2" w14:textId="77777777" w:rsidR="00A97B0A" w:rsidRPr="00A97B0A" w:rsidRDefault="00A97B0A" w:rsidP="00A97B0A">
            <w:pPr>
              <w:spacing w:after="0" w:line="240" w:lineRule="auto"/>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Total</w:t>
            </w:r>
          </w:p>
        </w:tc>
        <w:tc>
          <w:tcPr>
            <w:tcW w:w="2370" w:type="dxa"/>
            <w:tcBorders>
              <w:top w:val="single" w:sz="4" w:space="0" w:color="156082"/>
              <w:left w:val="nil"/>
              <w:bottom w:val="single" w:sz="4" w:space="0" w:color="156082"/>
              <w:right w:val="single" w:sz="4" w:space="0" w:color="156082"/>
            </w:tcBorders>
            <w:shd w:val="clear" w:color="auto" w:fill="auto"/>
            <w:noWrap/>
            <w:vAlign w:val="bottom"/>
            <w:hideMark/>
          </w:tcPr>
          <w:p w14:paraId="23668EEF"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200</w:t>
            </w:r>
          </w:p>
        </w:tc>
      </w:tr>
    </w:tbl>
    <w:p w14:paraId="02CCE4A3" w14:textId="77777777" w:rsidR="00A97B0A" w:rsidRDefault="00A97B0A" w:rsidP="007E508E">
      <w:pPr>
        <w:rPr>
          <w:rFonts w:ascii="Garamond" w:hAnsi="Garamond"/>
          <w:sz w:val="28"/>
          <w:szCs w:val="28"/>
        </w:rPr>
      </w:pPr>
    </w:p>
    <w:tbl>
      <w:tblPr>
        <w:tblW w:w="3860" w:type="dxa"/>
        <w:tblLook w:val="04A0" w:firstRow="1" w:lastRow="0" w:firstColumn="1" w:lastColumn="0" w:noHBand="0" w:noVBand="1"/>
      </w:tblPr>
      <w:tblGrid>
        <w:gridCol w:w="1340"/>
        <w:gridCol w:w="700"/>
        <w:gridCol w:w="760"/>
        <w:gridCol w:w="1060"/>
      </w:tblGrid>
      <w:tr w:rsidR="00A97B0A" w:rsidRPr="00A97B0A" w14:paraId="2BB3EBA7" w14:textId="77777777" w:rsidTr="00A97B0A">
        <w:trPr>
          <w:trHeight w:val="300"/>
        </w:trPr>
        <w:tc>
          <w:tcPr>
            <w:tcW w:w="3860" w:type="dxa"/>
            <w:gridSpan w:val="4"/>
            <w:tcBorders>
              <w:top w:val="nil"/>
              <w:left w:val="nil"/>
              <w:bottom w:val="nil"/>
              <w:right w:val="nil"/>
            </w:tcBorders>
            <w:shd w:val="clear" w:color="auto" w:fill="auto"/>
            <w:noWrap/>
            <w:vAlign w:val="bottom"/>
            <w:hideMark/>
          </w:tcPr>
          <w:p w14:paraId="60E77D04"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Table 3: Species × Sex Cross-Tabulation</w:t>
            </w:r>
          </w:p>
        </w:tc>
      </w:tr>
      <w:tr w:rsidR="00A97B0A" w:rsidRPr="00A97B0A" w14:paraId="28838E43" w14:textId="77777777" w:rsidTr="00A97B0A">
        <w:trPr>
          <w:trHeight w:val="300"/>
        </w:trPr>
        <w:tc>
          <w:tcPr>
            <w:tcW w:w="1340" w:type="dxa"/>
            <w:tcBorders>
              <w:top w:val="nil"/>
              <w:left w:val="nil"/>
              <w:bottom w:val="nil"/>
              <w:right w:val="nil"/>
            </w:tcBorders>
            <w:shd w:val="clear" w:color="auto" w:fill="auto"/>
            <w:noWrap/>
            <w:vAlign w:val="bottom"/>
            <w:hideMark/>
          </w:tcPr>
          <w:p w14:paraId="30644068"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p>
        </w:tc>
        <w:tc>
          <w:tcPr>
            <w:tcW w:w="700" w:type="dxa"/>
            <w:tcBorders>
              <w:top w:val="nil"/>
              <w:left w:val="nil"/>
              <w:bottom w:val="nil"/>
              <w:right w:val="nil"/>
            </w:tcBorders>
            <w:shd w:val="clear" w:color="auto" w:fill="auto"/>
            <w:noWrap/>
            <w:vAlign w:val="bottom"/>
            <w:hideMark/>
          </w:tcPr>
          <w:p w14:paraId="1107AE5A"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c>
          <w:tcPr>
            <w:tcW w:w="760" w:type="dxa"/>
            <w:tcBorders>
              <w:top w:val="nil"/>
              <w:left w:val="nil"/>
              <w:bottom w:val="nil"/>
              <w:right w:val="nil"/>
            </w:tcBorders>
            <w:shd w:val="clear" w:color="auto" w:fill="auto"/>
            <w:noWrap/>
            <w:vAlign w:val="bottom"/>
            <w:hideMark/>
          </w:tcPr>
          <w:p w14:paraId="6EB85AA1"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shd w:val="clear" w:color="auto" w:fill="auto"/>
            <w:noWrap/>
            <w:vAlign w:val="bottom"/>
            <w:hideMark/>
          </w:tcPr>
          <w:p w14:paraId="3179CB93"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r>
      <w:tr w:rsidR="00A97B0A" w:rsidRPr="00A97B0A" w14:paraId="512A1CDB" w14:textId="77777777" w:rsidTr="00A97B0A">
        <w:trPr>
          <w:trHeight w:val="300"/>
        </w:trPr>
        <w:tc>
          <w:tcPr>
            <w:tcW w:w="1340" w:type="dxa"/>
            <w:tcBorders>
              <w:top w:val="single" w:sz="4" w:space="0" w:color="156082"/>
              <w:left w:val="single" w:sz="4" w:space="0" w:color="156082"/>
              <w:bottom w:val="nil"/>
              <w:right w:val="nil"/>
            </w:tcBorders>
            <w:shd w:val="clear" w:color="156082" w:fill="156082"/>
            <w:vAlign w:val="center"/>
            <w:hideMark/>
          </w:tcPr>
          <w:p w14:paraId="59F55B3B"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Species</w:t>
            </w:r>
          </w:p>
        </w:tc>
        <w:tc>
          <w:tcPr>
            <w:tcW w:w="700" w:type="dxa"/>
            <w:tcBorders>
              <w:top w:val="single" w:sz="4" w:space="0" w:color="156082"/>
              <w:left w:val="nil"/>
              <w:bottom w:val="nil"/>
              <w:right w:val="nil"/>
            </w:tcBorders>
            <w:shd w:val="clear" w:color="156082" w:fill="156082"/>
            <w:vAlign w:val="center"/>
            <w:hideMark/>
          </w:tcPr>
          <w:p w14:paraId="34B9DDCC"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F</w:t>
            </w:r>
          </w:p>
        </w:tc>
        <w:tc>
          <w:tcPr>
            <w:tcW w:w="760" w:type="dxa"/>
            <w:tcBorders>
              <w:top w:val="single" w:sz="4" w:space="0" w:color="156082"/>
              <w:left w:val="nil"/>
              <w:bottom w:val="nil"/>
              <w:right w:val="nil"/>
            </w:tcBorders>
            <w:shd w:val="clear" w:color="156082" w:fill="156082"/>
            <w:vAlign w:val="center"/>
            <w:hideMark/>
          </w:tcPr>
          <w:p w14:paraId="597E9C25"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M</w:t>
            </w:r>
          </w:p>
        </w:tc>
        <w:tc>
          <w:tcPr>
            <w:tcW w:w="1060" w:type="dxa"/>
            <w:tcBorders>
              <w:top w:val="single" w:sz="4" w:space="0" w:color="156082"/>
              <w:left w:val="nil"/>
              <w:bottom w:val="nil"/>
              <w:right w:val="single" w:sz="4" w:space="0" w:color="156082"/>
            </w:tcBorders>
            <w:shd w:val="clear" w:color="156082" w:fill="156082"/>
            <w:vAlign w:val="center"/>
            <w:hideMark/>
          </w:tcPr>
          <w:p w14:paraId="69392AC1"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Total</w:t>
            </w:r>
          </w:p>
        </w:tc>
      </w:tr>
      <w:tr w:rsidR="00A97B0A" w:rsidRPr="00A97B0A" w14:paraId="226A4CAA" w14:textId="77777777" w:rsidTr="00A97B0A">
        <w:trPr>
          <w:trHeight w:val="300"/>
        </w:trPr>
        <w:tc>
          <w:tcPr>
            <w:tcW w:w="1340" w:type="dxa"/>
            <w:tcBorders>
              <w:top w:val="single" w:sz="4" w:space="0" w:color="156082"/>
              <w:left w:val="single" w:sz="4" w:space="0" w:color="156082"/>
              <w:bottom w:val="nil"/>
              <w:right w:val="nil"/>
            </w:tcBorders>
            <w:shd w:val="clear" w:color="auto" w:fill="auto"/>
            <w:vAlign w:val="center"/>
            <w:hideMark/>
          </w:tcPr>
          <w:p w14:paraId="57A1E93B" w14:textId="77777777" w:rsidR="00A97B0A" w:rsidRPr="00A97B0A" w:rsidRDefault="00A97B0A" w:rsidP="00A97B0A">
            <w:pPr>
              <w:spacing w:after="0" w:line="240" w:lineRule="auto"/>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B</w:t>
            </w:r>
          </w:p>
        </w:tc>
        <w:tc>
          <w:tcPr>
            <w:tcW w:w="700" w:type="dxa"/>
            <w:tcBorders>
              <w:top w:val="single" w:sz="4" w:space="0" w:color="156082"/>
              <w:left w:val="nil"/>
              <w:bottom w:val="nil"/>
              <w:right w:val="nil"/>
            </w:tcBorders>
            <w:shd w:val="clear" w:color="auto" w:fill="auto"/>
            <w:vAlign w:val="center"/>
            <w:hideMark/>
          </w:tcPr>
          <w:p w14:paraId="797D56F2"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50</w:t>
            </w:r>
          </w:p>
        </w:tc>
        <w:tc>
          <w:tcPr>
            <w:tcW w:w="760" w:type="dxa"/>
            <w:tcBorders>
              <w:top w:val="single" w:sz="4" w:space="0" w:color="156082"/>
              <w:left w:val="nil"/>
              <w:bottom w:val="nil"/>
              <w:right w:val="nil"/>
            </w:tcBorders>
            <w:shd w:val="clear" w:color="auto" w:fill="auto"/>
            <w:vAlign w:val="center"/>
            <w:hideMark/>
          </w:tcPr>
          <w:p w14:paraId="587D6BF0"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50</w:t>
            </w:r>
          </w:p>
        </w:tc>
        <w:tc>
          <w:tcPr>
            <w:tcW w:w="1060" w:type="dxa"/>
            <w:tcBorders>
              <w:top w:val="single" w:sz="4" w:space="0" w:color="156082"/>
              <w:left w:val="nil"/>
              <w:bottom w:val="nil"/>
              <w:right w:val="single" w:sz="4" w:space="0" w:color="156082"/>
            </w:tcBorders>
            <w:shd w:val="clear" w:color="auto" w:fill="auto"/>
            <w:vAlign w:val="center"/>
            <w:hideMark/>
          </w:tcPr>
          <w:p w14:paraId="5EA2B0ED"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100</w:t>
            </w:r>
          </w:p>
        </w:tc>
      </w:tr>
      <w:tr w:rsidR="00A97B0A" w:rsidRPr="00A97B0A" w14:paraId="6557EAC8" w14:textId="77777777" w:rsidTr="00A97B0A">
        <w:trPr>
          <w:trHeight w:val="300"/>
        </w:trPr>
        <w:tc>
          <w:tcPr>
            <w:tcW w:w="1340" w:type="dxa"/>
            <w:tcBorders>
              <w:top w:val="single" w:sz="4" w:space="0" w:color="156082"/>
              <w:left w:val="single" w:sz="4" w:space="0" w:color="156082"/>
              <w:bottom w:val="nil"/>
              <w:right w:val="nil"/>
            </w:tcBorders>
            <w:shd w:val="clear" w:color="auto" w:fill="auto"/>
            <w:vAlign w:val="center"/>
            <w:hideMark/>
          </w:tcPr>
          <w:p w14:paraId="630BE40E" w14:textId="77777777" w:rsidR="00A97B0A" w:rsidRPr="00A97B0A" w:rsidRDefault="00A97B0A" w:rsidP="00A97B0A">
            <w:pPr>
              <w:spacing w:after="0" w:line="240" w:lineRule="auto"/>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O</w:t>
            </w:r>
          </w:p>
        </w:tc>
        <w:tc>
          <w:tcPr>
            <w:tcW w:w="700" w:type="dxa"/>
            <w:tcBorders>
              <w:top w:val="single" w:sz="4" w:space="0" w:color="156082"/>
              <w:left w:val="nil"/>
              <w:bottom w:val="nil"/>
              <w:right w:val="nil"/>
            </w:tcBorders>
            <w:shd w:val="clear" w:color="auto" w:fill="auto"/>
            <w:vAlign w:val="center"/>
            <w:hideMark/>
          </w:tcPr>
          <w:p w14:paraId="5A38E62B"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50</w:t>
            </w:r>
          </w:p>
        </w:tc>
        <w:tc>
          <w:tcPr>
            <w:tcW w:w="760" w:type="dxa"/>
            <w:tcBorders>
              <w:top w:val="single" w:sz="4" w:space="0" w:color="156082"/>
              <w:left w:val="nil"/>
              <w:bottom w:val="nil"/>
              <w:right w:val="nil"/>
            </w:tcBorders>
            <w:shd w:val="clear" w:color="auto" w:fill="auto"/>
            <w:vAlign w:val="center"/>
            <w:hideMark/>
          </w:tcPr>
          <w:p w14:paraId="53E2EDD7"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50</w:t>
            </w:r>
          </w:p>
        </w:tc>
        <w:tc>
          <w:tcPr>
            <w:tcW w:w="1060" w:type="dxa"/>
            <w:tcBorders>
              <w:top w:val="single" w:sz="4" w:space="0" w:color="156082"/>
              <w:left w:val="nil"/>
              <w:bottom w:val="nil"/>
              <w:right w:val="single" w:sz="4" w:space="0" w:color="156082"/>
            </w:tcBorders>
            <w:shd w:val="clear" w:color="auto" w:fill="auto"/>
            <w:vAlign w:val="center"/>
            <w:hideMark/>
          </w:tcPr>
          <w:p w14:paraId="43CB325D"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100</w:t>
            </w:r>
          </w:p>
        </w:tc>
      </w:tr>
      <w:tr w:rsidR="00A97B0A" w:rsidRPr="00A97B0A" w14:paraId="0C959310" w14:textId="77777777" w:rsidTr="00A97B0A">
        <w:trPr>
          <w:trHeight w:val="300"/>
        </w:trPr>
        <w:tc>
          <w:tcPr>
            <w:tcW w:w="1340" w:type="dxa"/>
            <w:tcBorders>
              <w:top w:val="single" w:sz="4" w:space="0" w:color="156082"/>
              <w:left w:val="single" w:sz="4" w:space="0" w:color="156082"/>
              <w:bottom w:val="single" w:sz="4" w:space="0" w:color="156082"/>
              <w:right w:val="nil"/>
            </w:tcBorders>
            <w:shd w:val="clear" w:color="auto" w:fill="auto"/>
            <w:vAlign w:val="center"/>
            <w:hideMark/>
          </w:tcPr>
          <w:p w14:paraId="78D6E20E"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Total</w:t>
            </w:r>
          </w:p>
        </w:tc>
        <w:tc>
          <w:tcPr>
            <w:tcW w:w="700" w:type="dxa"/>
            <w:tcBorders>
              <w:top w:val="single" w:sz="4" w:space="0" w:color="156082"/>
              <w:left w:val="nil"/>
              <w:bottom w:val="single" w:sz="4" w:space="0" w:color="156082"/>
              <w:right w:val="nil"/>
            </w:tcBorders>
            <w:shd w:val="clear" w:color="auto" w:fill="auto"/>
            <w:vAlign w:val="center"/>
            <w:hideMark/>
          </w:tcPr>
          <w:p w14:paraId="66AB2666" w14:textId="77777777" w:rsidR="00A97B0A" w:rsidRPr="00A97B0A" w:rsidRDefault="00A97B0A" w:rsidP="00A97B0A">
            <w:pPr>
              <w:spacing w:after="0" w:line="240" w:lineRule="auto"/>
              <w:jc w:val="right"/>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100</w:t>
            </w:r>
          </w:p>
        </w:tc>
        <w:tc>
          <w:tcPr>
            <w:tcW w:w="760" w:type="dxa"/>
            <w:tcBorders>
              <w:top w:val="single" w:sz="4" w:space="0" w:color="156082"/>
              <w:left w:val="nil"/>
              <w:bottom w:val="single" w:sz="4" w:space="0" w:color="156082"/>
              <w:right w:val="nil"/>
            </w:tcBorders>
            <w:shd w:val="clear" w:color="auto" w:fill="auto"/>
            <w:vAlign w:val="center"/>
            <w:hideMark/>
          </w:tcPr>
          <w:p w14:paraId="4EED05DF" w14:textId="77777777" w:rsidR="00A97B0A" w:rsidRPr="00A97B0A" w:rsidRDefault="00A97B0A" w:rsidP="00A97B0A">
            <w:pPr>
              <w:spacing w:after="0" w:line="240" w:lineRule="auto"/>
              <w:jc w:val="right"/>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100</w:t>
            </w:r>
          </w:p>
        </w:tc>
        <w:tc>
          <w:tcPr>
            <w:tcW w:w="1060" w:type="dxa"/>
            <w:tcBorders>
              <w:top w:val="single" w:sz="4" w:space="0" w:color="156082"/>
              <w:left w:val="nil"/>
              <w:bottom w:val="single" w:sz="4" w:space="0" w:color="156082"/>
              <w:right w:val="single" w:sz="4" w:space="0" w:color="156082"/>
            </w:tcBorders>
            <w:shd w:val="clear" w:color="auto" w:fill="auto"/>
            <w:vAlign w:val="center"/>
            <w:hideMark/>
          </w:tcPr>
          <w:p w14:paraId="76072EA6" w14:textId="77777777" w:rsidR="00A97B0A" w:rsidRPr="00A97B0A" w:rsidRDefault="00A97B0A" w:rsidP="00A97B0A">
            <w:pPr>
              <w:spacing w:after="0" w:line="240" w:lineRule="auto"/>
              <w:jc w:val="right"/>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200</w:t>
            </w:r>
          </w:p>
        </w:tc>
      </w:tr>
    </w:tbl>
    <w:p w14:paraId="55E921EF" w14:textId="77777777" w:rsidR="00A97B0A" w:rsidRDefault="00A97B0A" w:rsidP="007E508E">
      <w:pPr>
        <w:rPr>
          <w:rFonts w:ascii="Garamond" w:hAnsi="Garamond"/>
          <w:sz w:val="28"/>
          <w:szCs w:val="28"/>
        </w:rPr>
      </w:pPr>
    </w:p>
    <w:tbl>
      <w:tblPr>
        <w:tblW w:w="6580" w:type="dxa"/>
        <w:tblLook w:val="04A0" w:firstRow="1" w:lastRow="0" w:firstColumn="1" w:lastColumn="0" w:noHBand="0" w:noVBand="1"/>
      </w:tblPr>
      <w:tblGrid>
        <w:gridCol w:w="3760"/>
        <w:gridCol w:w="887"/>
        <w:gridCol w:w="887"/>
        <w:gridCol w:w="1160"/>
      </w:tblGrid>
      <w:tr w:rsidR="00A97B0A" w:rsidRPr="00A97B0A" w14:paraId="267F23EA" w14:textId="77777777" w:rsidTr="00A97B0A">
        <w:trPr>
          <w:trHeight w:val="300"/>
        </w:trPr>
        <w:tc>
          <w:tcPr>
            <w:tcW w:w="3760" w:type="dxa"/>
            <w:tcBorders>
              <w:top w:val="nil"/>
              <w:left w:val="nil"/>
              <w:bottom w:val="nil"/>
              <w:right w:val="nil"/>
            </w:tcBorders>
            <w:shd w:val="clear" w:color="auto" w:fill="auto"/>
            <w:noWrap/>
            <w:vAlign w:val="bottom"/>
            <w:hideMark/>
          </w:tcPr>
          <w:p w14:paraId="0E734544"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lastRenderedPageBreak/>
              <w:t>Table 4: Species × Sex (Proportions %)</w:t>
            </w:r>
          </w:p>
        </w:tc>
        <w:tc>
          <w:tcPr>
            <w:tcW w:w="800" w:type="dxa"/>
            <w:tcBorders>
              <w:top w:val="nil"/>
              <w:left w:val="nil"/>
              <w:bottom w:val="nil"/>
              <w:right w:val="nil"/>
            </w:tcBorders>
            <w:shd w:val="clear" w:color="auto" w:fill="auto"/>
            <w:noWrap/>
            <w:vAlign w:val="bottom"/>
            <w:hideMark/>
          </w:tcPr>
          <w:p w14:paraId="7734E8D0"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p>
        </w:tc>
        <w:tc>
          <w:tcPr>
            <w:tcW w:w="860" w:type="dxa"/>
            <w:tcBorders>
              <w:top w:val="nil"/>
              <w:left w:val="nil"/>
              <w:bottom w:val="nil"/>
              <w:right w:val="nil"/>
            </w:tcBorders>
            <w:shd w:val="clear" w:color="auto" w:fill="auto"/>
            <w:noWrap/>
            <w:vAlign w:val="bottom"/>
            <w:hideMark/>
          </w:tcPr>
          <w:p w14:paraId="43D46CB9"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c>
          <w:tcPr>
            <w:tcW w:w="1160" w:type="dxa"/>
            <w:tcBorders>
              <w:top w:val="nil"/>
              <w:left w:val="nil"/>
              <w:bottom w:val="nil"/>
              <w:right w:val="nil"/>
            </w:tcBorders>
            <w:shd w:val="clear" w:color="auto" w:fill="auto"/>
            <w:noWrap/>
            <w:vAlign w:val="bottom"/>
            <w:hideMark/>
          </w:tcPr>
          <w:p w14:paraId="475BC41B"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r>
      <w:tr w:rsidR="00A97B0A" w:rsidRPr="00A97B0A" w14:paraId="07F73DA7" w14:textId="77777777" w:rsidTr="00A97B0A">
        <w:trPr>
          <w:trHeight w:val="300"/>
        </w:trPr>
        <w:tc>
          <w:tcPr>
            <w:tcW w:w="3760" w:type="dxa"/>
            <w:tcBorders>
              <w:top w:val="nil"/>
              <w:left w:val="nil"/>
              <w:bottom w:val="nil"/>
              <w:right w:val="nil"/>
            </w:tcBorders>
            <w:shd w:val="clear" w:color="auto" w:fill="auto"/>
            <w:noWrap/>
            <w:vAlign w:val="bottom"/>
            <w:hideMark/>
          </w:tcPr>
          <w:p w14:paraId="76919542"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c>
          <w:tcPr>
            <w:tcW w:w="800" w:type="dxa"/>
            <w:tcBorders>
              <w:top w:val="nil"/>
              <w:left w:val="nil"/>
              <w:bottom w:val="nil"/>
              <w:right w:val="nil"/>
            </w:tcBorders>
            <w:shd w:val="clear" w:color="auto" w:fill="auto"/>
            <w:noWrap/>
            <w:vAlign w:val="bottom"/>
            <w:hideMark/>
          </w:tcPr>
          <w:p w14:paraId="4A17E93B"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c>
          <w:tcPr>
            <w:tcW w:w="860" w:type="dxa"/>
            <w:tcBorders>
              <w:top w:val="nil"/>
              <w:left w:val="nil"/>
              <w:bottom w:val="nil"/>
              <w:right w:val="nil"/>
            </w:tcBorders>
            <w:shd w:val="clear" w:color="auto" w:fill="auto"/>
            <w:noWrap/>
            <w:vAlign w:val="bottom"/>
            <w:hideMark/>
          </w:tcPr>
          <w:p w14:paraId="125B57C6"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c>
          <w:tcPr>
            <w:tcW w:w="1160" w:type="dxa"/>
            <w:tcBorders>
              <w:top w:val="nil"/>
              <w:left w:val="nil"/>
              <w:bottom w:val="nil"/>
              <w:right w:val="nil"/>
            </w:tcBorders>
            <w:shd w:val="clear" w:color="auto" w:fill="auto"/>
            <w:noWrap/>
            <w:vAlign w:val="bottom"/>
            <w:hideMark/>
          </w:tcPr>
          <w:p w14:paraId="55430A84" w14:textId="77777777" w:rsidR="00A97B0A" w:rsidRPr="00A97B0A" w:rsidRDefault="00A97B0A" w:rsidP="00A97B0A">
            <w:pPr>
              <w:spacing w:after="0" w:line="240" w:lineRule="auto"/>
              <w:rPr>
                <w:rFonts w:ascii="Times New Roman" w:eastAsia="Times New Roman" w:hAnsi="Times New Roman" w:cs="Times New Roman"/>
                <w:kern w:val="0"/>
                <w:sz w:val="20"/>
                <w:szCs w:val="20"/>
                <w14:ligatures w14:val="none"/>
              </w:rPr>
            </w:pPr>
          </w:p>
        </w:tc>
      </w:tr>
      <w:tr w:rsidR="00A97B0A" w:rsidRPr="00A97B0A" w14:paraId="41475D9D" w14:textId="77777777" w:rsidTr="00A97B0A">
        <w:trPr>
          <w:trHeight w:val="300"/>
        </w:trPr>
        <w:tc>
          <w:tcPr>
            <w:tcW w:w="3760" w:type="dxa"/>
            <w:tcBorders>
              <w:top w:val="single" w:sz="4" w:space="0" w:color="156082"/>
              <w:left w:val="single" w:sz="4" w:space="0" w:color="156082"/>
              <w:bottom w:val="nil"/>
              <w:right w:val="nil"/>
            </w:tcBorders>
            <w:shd w:val="clear" w:color="156082" w:fill="156082"/>
            <w:vAlign w:val="center"/>
            <w:hideMark/>
          </w:tcPr>
          <w:p w14:paraId="3304DF06"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Species</w:t>
            </w:r>
          </w:p>
        </w:tc>
        <w:tc>
          <w:tcPr>
            <w:tcW w:w="800" w:type="dxa"/>
            <w:tcBorders>
              <w:top w:val="single" w:sz="4" w:space="0" w:color="156082"/>
              <w:left w:val="nil"/>
              <w:bottom w:val="nil"/>
              <w:right w:val="nil"/>
            </w:tcBorders>
            <w:shd w:val="clear" w:color="156082" w:fill="156082"/>
            <w:vAlign w:val="center"/>
            <w:hideMark/>
          </w:tcPr>
          <w:p w14:paraId="5CECBB3A"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F (%)</w:t>
            </w:r>
          </w:p>
        </w:tc>
        <w:tc>
          <w:tcPr>
            <w:tcW w:w="860" w:type="dxa"/>
            <w:tcBorders>
              <w:top w:val="single" w:sz="4" w:space="0" w:color="156082"/>
              <w:left w:val="nil"/>
              <w:bottom w:val="nil"/>
              <w:right w:val="nil"/>
            </w:tcBorders>
            <w:shd w:val="clear" w:color="156082" w:fill="156082"/>
            <w:vAlign w:val="center"/>
            <w:hideMark/>
          </w:tcPr>
          <w:p w14:paraId="00D775F1"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M (%)</w:t>
            </w:r>
          </w:p>
        </w:tc>
        <w:tc>
          <w:tcPr>
            <w:tcW w:w="1160" w:type="dxa"/>
            <w:tcBorders>
              <w:top w:val="single" w:sz="4" w:space="0" w:color="156082"/>
              <w:left w:val="nil"/>
              <w:bottom w:val="nil"/>
              <w:right w:val="single" w:sz="4" w:space="0" w:color="156082"/>
            </w:tcBorders>
            <w:shd w:val="clear" w:color="156082" w:fill="156082"/>
            <w:vAlign w:val="center"/>
            <w:hideMark/>
          </w:tcPr>
          <w:p w14:paraId="64D4582B" w14:textId="77777777" w:rsidR="00A97B0A" w:rsidRPr="00A97B0A" w:rsidRDefault="00A97B0A" w:rsidP="00A97B0A">
            <w:pPr>
              <w:spacing w:after="0" w:line="240" w:lineRule="auto"/>
              <w:jc w:val="center"/>
              <w:rPr>
                <w:rFonts w:ascii="Aptos Narrow" w:eastAsia="Times New Roman" w:hAnsi="Aptos Narrow" w:cs="Times New Roman"/>
                <w:b/>
                <w:bCs/>
                <w:color w:val="FFFFFF"/>
                <w:kern w:val="0"/>
                <w:sz w:val="22"/>
                <w:szCs w:val="22"/>
                <w14:ligatures w14:val="none"/>
              </w:rPr>
            </w:pPr>
            <w:r w:rsidRPr="00A97B0A">
              <w:rPr>
                <w:rFonts w:ascii="Aptos Narrow" w:eastAsia="Times New Roman" w:hAnsi="Aptos Narrow" w:cs="Times New Roman"/>
                <w:b/>
                <w:bCs/>
                <w:color w:val="FFFFFF"/>
                <w:kern w:val="0"/>
                <w:sz w:val="22"/>
                <w:szCs w:val="22"/>
                <w14:ligatures w14:val="none"/>
              </w:rPr>
              <w:t>Total (%)</w:t>
            </w:r>
          </w:p>
        </w:tc>
      </w:tr>
      <w:tr w:rsidR="00A97B0A" w:rsidRPr="00A97B0A" w14:paraId="1B9DFF0E" w14:textId="77777777" w:rsidTr="00A97B0A">
        <w:trPr>
          <w:trHeight w:val="300"/>
        </w:trPr>
        <w:tc>
          <w:tcPr>
            <w:tcW w:w="3760" w:type="dxa"/>
            <w:tcBorders>
              <w:top w:val="single" w:sz="4" w:space="0" w:color="156082"/>
              <w:left w:val="single" w:sz="4" w:space="0" w:color="156082"/>
              <w:bottom w:val="nil"/>
              <w:right w:val="nil"/>
            </w:tcBorders>
            <w:shd w:val="clear" w:color="auto" w:fill="auto"/>
            <w:vAlign w:val="center"/>
            <w:hideMark/>
          </w:tcPr>
          <w:p w14:paraId="69DF15DE" w14:textId="77777777" w:rsidR="00A97B0A" w:rsidRPr="00A97B0A" w:rsidRDefault="00A97B0A" w:rsidP="00A97B0A">
            <w:pPr>
              <w:spacing w:after="0" w:line="240" w:lineRule="auto"/>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B</w:t>
            </w:r>
          </w:p>
        </w:tc>
        <w:tc>
          <w:tcPr>
            <w:tcW w:w="800" w:type="dxa"/>
            <w:tcBorders>
              <w:top w:val="single" w:sz="4" w:space="0" w:color="156082"/>
              <w:left w:val="nil"/>
              <w:bottom w:val="nil"/>
              <w:right w:val="nil"/>
            </w:tcBorders>
            <w:shd w:val="clear" w:color="auto" w:fill="auto"/>
            <w:vAlign w:val="center"/>
            <w:hideMark/>
          </w:tcPr>
          <w:p w14:paraId="2E56CA94"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25.00%</w:t>
            </w:r>
          </w:p>
        </w:tc>
        <w:tc>
          <w:tcPr>
            <w:tcW w:w="860" w:type="dxa"/>
            <w:tcBorders>
              <w:top w:val="single" w:sz="4" w:space="0" w:color="156082"/>
              <w:left w:val="nil"/>
              <w:bottom w:val="nil"/>
              <w:right w:val="nil"/>
            </w:tcBorders>
            <w:shd w:val="clear" w:color="auto" w:fill="auto"/>
            <w:vAlign w:val="center"/>
            <w:hideMark/>
          </w:tcPr>
          <w:p w14:paraId="52A65CF1"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25.00%</w:t>
            </w:r>
          </w:p>
        </w:tc>
        <w:tc>
          <w:tcPr>
            <w:tcW w:w="1160" w:type="dxa"/>
            <w:tcBorders>
              <w:top w:val="single" w:sz="4" w:space="0" w:color="156082"/>
              <w:left w:val="nil"/>
              <w:bottom w:val="nil"/>
              <w:right w:val="single" w:sz="4" w:space="0" w:color="156082"/>
            </w:tcBorders>
            <w:shd w:val="clear" w:color="auto" w:fill="auto"/>
            <w:vAlign w:val="center"/>
            <w:hideMark/>
          </w:tcPr>
          <w:p w14:paraId="534866D6"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50.00%</w:t>
            </w:r>
          </w:p>
        </w:tc>
      </w:tr>
      <w:tr w:rsidR="00A97B0A" w:rsidRPr="00A97B0A" w14:paraId="0F54841F" w14:textId="77777777" w:rsidTr="00A97B0A">
        <w:trPr>
          <w:trHeight w:val="300"/>
        </w:trPr>
        <w:tc>
          <w:tcPr>
            <w:tcW w:w="3760" w:type="dxa"/>
            <w:tcBorders>
              <w:top w:val="single" w:sz="4" w:space="0" w:color="156082"/>
              <w:left w:val="single" w:sz="4" w:space="0" w:color="156082"/>
              <w:bottom w:val="nil"/>
              <w:right w:val="nil"/>
            </w:tcBorders>
            <w:shd w:val="clear" w:color="auto" w:fill="auto"/>
            <w:vAlign w:val="center"/>
            <w:hideMark/>
          </w:tcPr>
          <w:p w14:paraId="174E715D" w14:textId="77777777" w:rsidR="00A97B0A" w:rsidRPr="00A97B0A" w:rsidRDefault="00A97B0A" w:rsidP="00A97B0A">
            <w:pPr>
              <w:spacing w:after="0" w:line="240" w:lineRule="auto"/>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O</w:t>
            </w:r>
          </w:p>
        </w:tc>
        <w:tc>
          <w:tcPr>
            <w:tcW w:w="800" w:type="dxa"/>
            <w:tcBorders>
              <w:top w:val="single" w:sz="4" w:space="0" w:color="156082"/>
              <w:left w:val="nil"/>
              <w:bottom w:val="nil"/>
              <w:right w:val="nil"/>
            </w:tcBorders>
            <w:shd w:val="clear" w:color="auto" w:fill="auto"/>
            <w:vAlign w:val="center"/>
            <w:hideMark/>
          </w:tcPr>
          <w:p w14:paraId="375FB5E2"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25.00%</w:t>
            </w:r>
          </w:p>
        </w:tc>
        <w:tc>
          <w:tcPr>
            <w:tcW w:w="860" w:type="dxa"/>
            <w:tcBorders>
              <w:top w:val="single" w:sz="4" w:space="0" w:color="156082"/>
              <w:left w:val="nil"/>
              <w:bottom w:val="nil"/>
              <w:right w:val="nil"/>
            </w:tcBorders>
            <w:shd w:val="clear" w:color="auto" w:fill="auto"/>
            <w:vAlign w:val="center"/>
            <w:hideMark/>
          </w:tcPr>
          <w:p w14:paraId="6DD1624F"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25.00%</w:t>
            </w:r>
          </w:p>
        </w:tc>
        <w:tc>
          <w:tcPr>
            <w:tcW w:w="1160" w:type="dxa"/>
            <w:tcBorders>
              <w:top w:val="single" w:sz="4" w:space="0" w:color="156082"/>
              <w:left w:val="nil"/>
              <w:bottom w:val="nil"/>
              <w:right w:val="single" w:sz="4" w:space="0" w:color="156082"/>
            </w:tcBorders>
            <w:shd w:val="clear" w:color="auto" w:fill="auto"/>
            <w:vAlign w:val="center"/>
            <w:hideMark/>
          </w:tcPr>
          <w:p w14:paraId="14B56E48" w14:textId="77777777" w:rsidR="00A97B0A" w:rsidRPr="00A97B0A" w:rsidRDefault="00A97B0A" w:rsidP="00A97B0A">
            <w:pPr>
              <w:spacing w:after="0" w:line="240" w:lineRule="auto"/>
              <w:jc w:val="right"/>
              <w:rPr>
                <w:rFonts w:ascii="Aptos Narrow" w:eastAsia="Times New Roman" w:hAnsi="Aptos Narrow" w:cs="Times New Roman"/>
                <w:color w:val="000000"/>
                <w:kern w:val="0"/>
                <w:sz w:val="22"/>
                <w:szCs w:val="22"/>
                <w14:ligatures w14:val="none"/>
              </w:rPr>
            </w:pPr>
            <w:r w:rsidRPr="00A97B0A">
              <w:rPr>
                <w:rFonts w:ascii="Aptos Narrow" w:eastAsia="Times New Roman" w:hAnsi="Aptos Narrow" w:cs="Times New Roman"/>
                <w:color w:val="000000"/>
                <w:kern w:val="0"/>
                <w:sz w:val="22"/>
                <w:szCs w:val="22"/>
                <w14:ligatures w14:val="none"/>
              </w:rPr>
              <w:t>50.00%</w:t>
            </w:r>
          </w:p>
        </w:tc>
      </w:tr>
      <w:tr w:rsidR="00A97B0A" w:rsidRPr="00A97B0A" w14:paraId="05737967" w14:textId="77777777" w:rsidTr="00A97B0A">
        <w:trPr>
          <w:trHeight w:val="300"/>
        </w:trPr>
        <w:tc>
          <w:tcPr>
            <w:tcW w:w="3760" w:type="dxa"/>
            <w:tcBorders>
              <w:top w:val="single" w:sz="4" w:space="0" w:color="156082"/>
              <w:left w:val="single" w:sz="4" w:space="0" w:color="156082"/>
              <w:bottom w:val="single" w:sz="4" w:space="0" w:color="156082"/>
              <w:right w:val="nil"/>
            </w:tcBorders>
            <w:shd w:val="clear" w:color="auto" w:fill="auto"/>
            <w:vAlign w:val="center"/>
            <w:hideMark/>
          </w:tcPr>
          <w:p w14:paraId="385D4313" w14:textId="77777777" w:rsidR="00A97B0A" w:rsidRPr="00A97B0A" w:rsidRDefault="00A97B0A" w:rsidP="00A97B0A">
            <w:pPr>
              <w:spacing w:after="0" w:line="240" w:lineRule="auto"/>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Total</w:t>
            </w:r>
          </w:p>
        </w:tc>
        <w:tc>
          <w:tcPr>
            <w:tcW w:w="800" w:type="dxa"/>
            <w:tcBorders>
              <w:top w:val="single" w:sz="4" w:space="0" w:color="156082"/>
              <w:left w:val="nil"/>
              <w:bottom w:val="single" w:sz="4" w:space="0" w:color="156082"/>
              <w:right w:val="nil"/>
            </w:tcBorders>
            <w:shd w:val="clear" w:color="auto" w:fill="auto"/>
            <w:vAlign w:val="center"/>
            <w:hideMark/>
          </w:tcPr>
          <w:p w14:paraId="6CE2F103" w14:textId="77777777" w:rsidR="00A97B0A" w:rsidRPr="00A97B0A" w:rsidRDefault="00A97B0A" w:rsidP="00A97B0A">
            <w:pPr>
              <w:spacing w:after="0" w:line="240" w:lineRule="auto"/>
              <w:jc w:val="right"/>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50.00%</w:t>
            </w:r>
          </w:p>
        </w:tc>
        <w:tc>
          <w:tcPr>
            <w:tcW w:w="860" w:type="dxa"/>
            <w:tcBorders>
              <w:top w:val="single" w:sz="4" w:space="0" w:color="156082"/>
              <w:left w:val="nil"/>
              <w:bottom w:val="single" w:sz="4" w:space="0" w:color="156082"/>
              <w:right w:val="nil"/>
            </w:tcBorders>
            <w:shd w:val="clear" w:color="auto" w:fill="auto"/>
            <w:vAlign w:val="center"/>
            <w:hideMark/>
          </w:tcPr>
          <w:p w14:paraId="5944FA5F" w14:textId="77777777" w:rsidR="00A97B0A" w:rsidRPr="00A97B0A" w:rsidRDefault="00A97B0A" w:rsidP="00A97B0A">
            <w:pPr>
              <w:spacing w:after="0" w:line="240" w:lineRule="auto"/>
              <w:jc w:val="right"/>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50.00%</w:t>
            </w:r>
          </w:p>
        </w:tc>
        <w:tc>
          <w:tcPr>
            <w:tcW w:w="1160" w:type="dxa"/>
            <w:tcBorders>
              <w:top w:val="single" w:sz="4" w:space="0" w:color="156082"/>
              <w:left w:val="nil"/>
              <w:bottom w:val="single" w:sz="4" w:space="0" w:color="156082"/>
              <w:right w:val="single" w:sz="4" w:space="0" w:color="156082"/>
            </w:tcBorders>
            <w:shd w:val="clear" w:color="auto" w:fill="auto"/>
            <w:vAlign w:val="center"/>
            <w:hideMark/>
          </w:tcPr>
          <w:p w14:paraId="4645F922" w14:textId="77777777" w:rsidR="00A97B0A" w:rsidRPr="00A97B0A" w:rsidRDefault="00A97B0A" w:rsidP="00A97B0A">
            <w:pPr>
              <w:spacing w:after="0" w:line="240" w:lineRule="auto"/>
              <w:jc w:val="right"/>
              <w:rPr>
                <w:rFonts w:ascii="Aptos Narrow" w:eastAsia="Times New Roman" w:hAnsi="Aptos Narrow" w:cs="Times New Roman"/>
                <w:b/>
                <w:bCs/>
                <w:color w:val="000000"/>
                <w:kern w:val="0"/>
                <w:sz w:val="22"/>
                <w:szCs w:val="22"/>
                <w14:ligatures w14:val="none"/>
              </w:rPr>
            </w:pPr>
            <w:r w:rsidRPr="00A97B0A">
              <w:rPr>
                <w:rFonts w:ascii="Aptos Narrow" w:eastAsia="Times New Roman" w:hAnsi="Aptos Narrow" w:cs="Times New Roman"/>
                <w:b/>
                <w:bCs/>
                <w:color w:val="000000"/>
                <w:kern w:val="0"/>
                <w:sz w:val="22"/>
                <w:szCs w:val="22"/>
                <w14:ligatures w14:val="none"/>
              </w:rPr>
              <w:t>100.00%</w:t>
            </w:r>
          </w:p>
        </w:tc>
      </w:tr>
    </w:tbl>
    <w:p w14:paraId="2A805546" w14:textId="77777777" w:rsidR="00A97B0A" w:rsidRDefault="00A97B0A" w:rsidP="007E508E">
      <w:pPr>
        <w:rPr>
          <w:rFonts w:ascii="Garamond" w:hAnsi="Garamond"/>
          <w:sz w:val="28"/>
          <w:szCs w:val="28"/>
        </w:rPr>
      </w:pPr>
    </w:p>
    <w:p w14:paraId="301E9803" w14:textId="77777777" w:rsidR="00A97B0A" w:rsidRPr="00A97B0A" w:rsidRDefault="00A97B0A" w:rsidP="00A97B0A">
      <w:pPr>
        <w:rPr>
          <w:rFonts w:ascii="Garamond" w:hAnsi="Garamond"/>
          <w:sz w:val="28"/>
          <w:szCs w:val="28"/>
        </w:rPr>
      </w:pPr>
      <w:r w:rsidRPr="00A97B0A">
        <w:rPr>
          <w:rFonts w:ascii="Garamond" w:hAnsi="Garamond"/>
          <w:sz w:val="28"/>
          <w:szCs w:val="28"/>
        </w:rPr>
        <w:t>Interpretation:</w:t>
      </w:r>
    </w:p>
    <w:p w14:paraId="20BA7D23" w14:textId="77777777" w:rsidR="00A97B0A" w:rsidRPr="00A97B0A" w:rsidRDefault="00A97B0A" w:rsidP="00A97B0A">
      <w:pPr>
        <w:rPr>
          <w:rFonts w:ascii="Garamond" w:hAnsi="Garamond"/>
          <w:sz w:val="28"/>
          <w:szCs w:val="28"/>
        </w:rPr>
      </w:pPr>
      <w:r w:rsidRPr="00A97B0A">
        <w:rPr>
          <w:rFonts w:ascii="Garamond" w:hAnsi="Garamond"/>
          <w:sz w:val="28"/>
          <w:szCs w:val="28"/>
        </w:rPr>
        <w:t>The frequency tables reveal that the crabs dataset is perfectly balanced across all groupings:</w:t>
      </w:r>
    </w:p>
    <w:p w14:paraId="2D5F7D96" w14:textId="77777777" w:rsidR="00A97B0A" w:rsidRPr="00A97B0A" w:rsidRDefault="00A97B0A" w:rsidP="00A97B0A">
      <w:pPr>
        <w:numPr>
          <w:ilvl w:val="0"/>
          <w:numId w:val="4"/>
        </w:numPr>
        <w:rPr>
          <w:rFonts w:ascii="Garamond" w:hAnsi="Garamond"/>
          <w:sz w:val="28"/>
          <w:szCs w:val="28"/>
        </w:rPr>
      </w:pPr>
      <w:r w:rsidRPr="00A97B0A">
        <w:rPr>
          <w:rFonts w:ascii="Garamond" w:hAnsi="Garamond"/>
          <w:sz w:val="28"/>
          <w:szCs w:val="28"/>
        </w:rPr>
        <w:t>Species: Both Blue (B) and Orange (O) crabs each have exactly 100 observations, accounting for 50% of the dataset each.</w:t>
      </w:r>
    </w:p>
    <w:p w14:paraId="43619D1D" w14:textId="77777777" w:rsidR="00A97B0A" w:rsidRPr="00A97B0A" w:rsidRDefault="00A97B0A" w:rsidP="00A97B0A">
      <w:pPr>
        <w:numPr>
          <w:ilvl w:val="0"/>
          <w:numId w:val="4"/>
        </w:numPr>
        <w:rPr>
          <w:rFonts w:ascii="Garamond" w:hAnsi="Garamond"/>
          <w:sz w:val="28"/>
          <w:szCs w:val="28"/>
        </w:rPr>
      </w:pPr>
      <w:r w:rsidRPr="00A97B0A">
        <w:rPr>
          <w:rFonts w:ascii="Garamond" w:hAnsi="Garamond"/>
          <w:sz w:val="28"/>
          <w:szCs w:val="28"/>
        </w:rPr>
        <w:t>Sex: Both Female (F) and Male (M) crabs each have exactly 100 observations, again 50% each.</w:t>
      </w:r>
    </w:p>
    <w:p w14:paraId="12D52F2A" w14:textId="7A1CF12A" w:rsidR="00A97B0A" w:rsidRPr="00A97B0A" w:rsidRDefault="00A97B0A" w:rsidP="00A97B0A">
      <w:pPr>
        <w:numPr>
          <w:ilvl w:val="0"/>
          <w:numId w:val="4"/>
        </w:numPr>
        <w:rPr>
          <w:rFonts w:ascii="Garamond" w:hAnsi="Garamond"/>
          <w:sz w:val="28"/>
          <w:szCs w:val="28"/>
        </w:rPr>
      </w:pPr>
      <w:r w:rsidRPr="00A97B0A">
        <w:rPr>
          <w:rFonts w:ascii="Garamond" w:hAnsi="Garamond"/>
          <w:sz w:val="28"/>
          <w:szCs w:val="28"/>
        </w:rPr>
        <w:t xml:space="preserve">Cross-tabulation: Each of the four group combinations </w:t>
      </w:r>
      <w:r w:rsidR="00E6186B" w:rsidRPr="00E6186B">
        <w:rPr>
          <w:rFonts w:ascii="Garamond" w:hAnsi="Garamond"/>
          <w:sz w:val="28"/>
          <w:szCs w:val="28"/>
        </w:rPr>
        <w:t>-</w:t>
      </w:r>
      <w:r w:rsidRPr="00A97B0A">
        <w:rPr>
          <w:rFonts w:ascii="Garamond" w:hAnsi="Garamond"/>
          <w:sz w:val="28"/>
          <w:szCs w:val="28"/>
        </w:rPr>
        <w:t xml:space="preserve"> Blue Female, Blue Male, Orange Female, and Orange Male </w:t>
      </w:r>
      <w:r w:rsidR="00E6186B" w:rsidRPr="00E6186B">
        <w:rPr>
          <w:rFonts w:ascii="Garamond" w:hAnsi="Garamond"/>
          <w:sz w:val="28"/>
          <w:szCs w:val="28"/>
        </w:rPr>
        <w:t>-</w:t>
      </w:r>
      <w:r w:rsidRPr="00A97B0A">
        <w:rPr>
          <w:rFonts w:ascii="Garamond" w:hAnsi="Garamond"/>
          <w:sz w:val="28"/>
          <w:szCs w:val="28"/>
        </w:rPr>
        <w:t xml:space="preserve"> contains exactly 50 observations, confirming perfect balance across both categorical variables simultaneously.</w:t>
      </w:r>
    </w:p>
    <w:p w14:paraId="177F18A1" w14:textId="77777777" w:rsidR="00A97B0A" w:rsidRPr="00A97B0A" w:rsidRDefault="00A97B0A" w:rsidP="00A97B0A">
      <w:pPr>
        <w:rPr>
          <w:rFonts w:ascii="Garamond" w:hAnsi="Garamond"/>
          <w:sz w:val="28"/>
          <w:szCs w:val="28"/>
        </w:rPr>
      </w:pPr>
      <w:r w:rsidRPr="00A97B0A">
        <w:rPr>
          <w:rFonts w:ascii="Garamond" w:hAnsi="Garamond"/>
          <w:sz w:val="28"/>
          <w:szCs w:val="28"/>
        </w:rPr>
        <w:t>This balanced structure is a significant strength of the dataset, as it ensures equal statistical power across all group comparisons and eliminates any bias that could arise from unequal sample sizes.</w:t>
      </w:r>
    </w:p>
    <w:p w14:paraId="264A3430" w14:textId="77777777" w:rsidR="00A97B0A" w:rsidRDefault="00A97B0A" w:rsidP="007E508E">
      <w:pPr>
        <w:rPr>
          <w:rFonts w:ascii="Garamond" w:hAnsi="Garamond"/>
          <w:sz w:val="28"/>
          <w:szCs w:val="28"/>
        </w:rPr>
      </w:pPr>
    </w:p>
    <w:p w14:paraId="22FC1A02" w14:textId="58ECF1C3" w:rsidR="00C34E9D" w:rsidRDefault="00C34E9D" w:rsidP="00C34E9D">
      <w:pPr>
        <w:pStyle w:val="ListParagraph"/>
        <w:numPr>
          <w:ilvl w:val="0"/>
          <w:numId w:val="1"/>
        </w:numPr>
        <w:rPr>
          <w:rFonts w:ascii="Garamond" w:hAnsi="Garamond"/>
          <w:sz w:val="28"/>
          <w:szCs w:val="28"/>
        </w:rPr>
      </w:pPr>
      <w:r>
        <w:rPr>
          <w:rFonts w:ascii="Garamond" w:hAnsi="Garamond"/>
          <w:sz w:val="28"/>
          <w:szCs w:val="28"/>
        </w:rPr>
        <w:t>Chart</w:t>
      </w:r>
    </w:p>
    <w:p w14:paraId="49FD0642" w14:textId="198F7C9B" w:rsidR="00C34E9D" w:rsidRDefault="00977091" w:rsidP="00977091">
      <w:pPr>
        <w:ind w:left="360"/>
        <w:rPr>
          <w:rFonts w:ascii="Garamond" w:hAnsi="Garamond"/>
          <w:sz w:val="28"/>
          <w:szCs w:val="28"/>
        </w:rPr>
      </w:pPr>
      <w:r>
        <w:rPr>
          <w:rFonts w:ascii="Garamond" w:hAnsi="Garamond"/>
          <w:noProof/>
          <w:sz w:val="28"/>
          <w:szCs w:val="28"/>
        </w:rPr>
        <w:lastRenderedPageBreak/>
        <w:t xml:space="preserve"> </w:t>
      </w:r>
      <w:r w:rsidR="00C34E9D">
        <w:rPr>
          <w:rFonts w:ascii="Garamond" w:hAnsi="Garamond"/>
          <w:noProof/>
          <w:sz w:val="28"/>
          <w:szCs w:val="28"/>
        </w:rPr>
        <w:drawing>
          <wp:inline distT="0" distB="0" distL="0" distR="0" wp14:anchorId="42EC16C6" wp14:editId="3C8EADBE">
            <wp:extent cx="6465588" cy="4676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9764" cy="4694262"/>
                    </a:xfrm>
                    <a:prstGeom prst="rect">
                      <a:avLst/>
                    </a:prstGeom>
                    <a:noFill/>
                  </pic:spPr>
                </pic:pic>
              </a:graphicData>
            </a:graphic>
          </wp:inline>
        </w:drawing>
      </w:r>
    </w:p>
    <w:p w14:paraId="4F87AA47" w14:textId="77777777" w:rsidR="00C34E9D" w:rsidRDefault="00C34E9D" w:rsidP="00C34E9D">
      <w:pPr>
        <w:rPr>
          <w:rFonts w:ascii="Garamond" w:hAnsi="Garamond"/>
          <w:sz w:val="28"/>
          <w:szCs w:val="28"/>
        </w:rPr>
      </w:pPr>
    </w:p>
    <w:p w14:paraId="1F4CF024" w14:textId="6293EBF4" w:rsidR="00C34E9D" w:rsidRPr="00C34E9D" w:rsidRDefault="00C34E9D" w:rsidP="00C34E9D">
      <w:pPr>
        <w:pStyle w:val="ListParagraph"/>
        <w:numPr>
          <w:ilvl w:val="0"/>
          <w:numId w:val="1"/>
        </w:numPr>
        <w:rPr>
          <w:rFonts w:ascii="Garamond" w:hAnsi="Garamond"/>
          <w:b/>
          <w:bCs/>
          <w:sz w:val="28"/>
          <w:szCs w:val="28"/>
        </w:rPr>
      </w:pPr>
      <w:r>
        <w:rPr>
          <w:rFonts w:ascii="Garamond" w:hAnsi="Garamond"/>
          <w:b/>
          <w:bCs/>
          <w:sz w:val="28"/>
          <w:szCs w:val="28"/>
        </w:rPr>
        <w:t>Comment on each</w:t>
      </w:r>
      <w:r w:rsidRPr="00C34E9D">
        <w:rPr>
          <w:rFonts w:ascii="Garamond" w:hAnsi="Garamond"/>
          <w:b/>
          <w:bCs/>
          <w:sz w:val="28"/>
          <w:szCs w:val="28"/>
        </w:rPr>
        <w:t xml:space="preserve"> </w:t>
      </w:r>
      <w:r>
        <w:rPr>
          <w:rFonts w:ascii="Garamond" w:hAnsi="Garamond"/>
          <w:b/>
          <w:bCs/>
          <w:sz w:val="28"/>
          <w:szCs w:val="28"/>
        </w:rPr>
        <w:t>p</w:t>
      </w:r>
      <w:r w:rsidRPr="00C34E9D">
        <w:rPr>
          <w:rFonts w:ascii="Garamond" w:hAnsi="Garamond"/>
          <w:b/>
          <w:bCs/>
          <w:sz w:val="28"/>
          <w:szCs w:val="28"/>
        </w:rPr>
        <w:t>lot</w:t>
      </w:r>
    </w:p>
    <w:p w14:paraId="65A554D7" w14:textId="412F2855" w:rsidR="00C34E9D" w:rsidRPr="00C34E9D" w:rsidRDefault="00C34E9D" w:rsidP="00C34E9D">
      <w:pPr>
        <w:rPr>
          <w:rFonts w:ascii="Garamond" w:hAnsi="Garamond"/>
          <w:sz w:val="28"/>
          <w:szCs w:val="28"/>
        </w:rPr>
      </w:pPr>
      <w:r w:rsidRPr="00C34E9D">
        <w:rPr>
          <w:rFonts w:ascii="Garamond" w:hAnsi="Garamond"/>
          <w:b/>
          <w:bCs/>
          <w:sz w:val="28"/>
          <w:szCs w:val="28"/>
        </w:rPr>
        <w:t xml:space="preserve">Plot 1 </w:t>
      </w:r>
      <w:r>
        <w:rPr>
          <w:rFonts w:ascii="Garamond" w:hAnsi="Garamond"/>
          <w:b/>
          <w:bCs/>
          <w:sz w:val="28"/>
          <w:szCs w:val="28"/>
        </w:rPr>
        <w:t>-</w:t>
      </w:r>
      <w:r w:rsidRPr="00C34E9D">
        <w:rPr>
          <w:rFonts w:ascii="Garamond" w:hAnsi="Garamond"/>
          <w:b/>
          <w:bCs/>
          <w:sz w:val="28"/>
          <w:szCs w:val="28"/>
        </w:rPr>
        <w:t xml:space="preserve"> Species Composition (Simple Bar Chart):</w:t>
      </w:r>
      <w:r w:rsidRPr="00C34E9D">
        <w:rPr>
          <w:rFonts w:ascii="Garamond" w:hAnsi="Garamond"/>
          <w:sz w:val="28"/>
          <w:szCs w:val="28"/>
        </w:rPr>
        <w:t xml:space="preserve"> Both Blue (B) and Orange (O) species bars reach an identical height of </w:t>
      </w:r>
      <w:r w:rsidRPr="00C34E9D">
        <w:rPr>
          <w:rFonts w:ascii="Garamond" w:hAnsi="Garamond"/>
          <w:b/>
          <w:bCs/>
          <w:sz w:val="28"/>
          <w:szCs w:val="28"/>
        </w:rPr>
        <w:t>100</w:t>
      </w:r>
      <w:r w:rsidRPr="00C34E9D">
        <w:rPr>
          <w:rFonts w:ascii="Garamond" w:hAnsi="Garamond"/>
          <w:sz w:val="28"/>
          <w:szCs w:val="28"/>
        </w:rPr>
        <w:t xml:space="preserve">, confirming equal representation of each species in the dataset, each accounting for exactly </w:t>
      </w:r>
      <w:r w:rsidRPr="00C34E9D">
        <w:rPr>
          <w:rFonts w:ascii="Garamond" w:hAnsi="Garamond"/>
          <w:b/>
          <w:bCs/>
          <w:sz w:val="28"/>
          <w:szCs w:val="28"/>
        </w:rPr>
        <w:t>50%</w:t>
      </w:r>
      <w:r w:rsidRPr="00C34E9D">
        <w:rPr>
          <w:rFonts w:ascii="Garamond" w:hAnsi="Garamond"/>
          <w:sz w:val="28"/>
          <w:szCs w:val="28"/>
        </w:rPr>
        <w:t xml:space="preserve"> of all observations.</w:t>
      </w:r>
    </w:p>
    <w:p w14:paraId="12B4AC0D" w14:textId="132A0E58" w:rsidR="00C34E9D" w:rsidRPr="00C34E9D" w:rsidRDefault="00C34E9D" w:rsidP="00C34E9D">
      <w:pPr>
        <w:rPr>
          <w:rFonts w:ascii="Garamond" w:hAnsi="Garamond"/>
          <w:sz w:val="28"/>
          <w:szCs w:val="28"/>
        </w:rPr>
      </w:pPr>
      <w:r w:rsidRPr="00C34E9D">
        <w:rPr>
          <w:rFonts w:ascii="Garamond" w:hAnsi="Garamond"/>
          <w:b/>
          <w:bCs/>
          <w:sz w:val="28"/>
          <w:szCs w:val="28"/>
        </w:rPr>
        <w:t xml:space="preserve">Plot 2 </w:t>
      </w:r>
      <w:r>
        <w:rPr>
          <w:rFonts w:ascii="Garamond" w:hAnsi="Garamond"/>
          <w:b/>
          <w:bCs/>
          <w:sz w:val="28"/>
          <w:szCs w:val="28"/>
        </w:rPr>
        <w:t>-</w:t>
      </w:r>
      <w:r w:rsidRPr="00C34E9D">
        <w:rPr>
          <w:rFonts w:ascii="Garamond" w:hAnsi="Garamond"/>
          <w:b/>
          <w:bCs/>
          <w:sz w:val="28"/>
          <w:szCs w:val="28"/>
        </w:rPr>
        <w:t xml:space="preserve"> Sex Composition (Simple Bar Chart):</w:t>
      </w:r>
      <w:r w:rsidRPr="00C34E9D">
        <w:rPr>
          <w:rFonts w:ascii="Garamond" w:hAnsi="Garamond"/>
          <w:sz w:val="28"/>
          <w:szCs w:val="28"/>
        </w:rPr>
        <w:t xml:space="preserve"> Both Female (F) and Male (M) bars are equally tall at </w:t>
      </w:r>
      <w:r w:rsidRPr="00C34E9D">
        <w:rPr>
          <w:rFonts w:ascii="Garamond" w:hAnsi="Garamond"/>
          <w:b/>
          <w:bCs/>
          <w:sz w:val="28"/>
          <w:szCs w:val="28"/>
        </w:rPr>
        <w:t>100</w:t>
      </w:r>
      <w:r w:rsidRPr="00C34E9D">
        <w:rPr>
          <w:rFonts w:ascii="Garamond" w:hAnsi="Garamond"/>
          <w:sz w:val="28"/>
          <w:szCs w:val="28"/>
        </w:rPr>
        <w:t xml:space="preserve">, confirming that sex is also evenly distributed, each group making up exactly </w:t>
      </w:r>
      <w:r w:rsidRPr="00C34E9D">
        <w:rPr>
          <w:rFonts w:ascii="Garamond" w:hAnsi="Garamond"/>
          <w:b/>
          <w:bCs/>
          <w:sz w:val="28"/>
          <w:szCs w:val="28"/>
        </w:rPr>
        <w:t>50%</w:t>
      </w:r>
      <w:r w:rsidRPr="00C34E9D">
        <w:rPr>
          <w:rFonts w:ascii="Garamond" w:hAnsi="Garamond"/>
          <w:sz w:val="28"/>
          <w:szCs w:val="28"/>
        </w:rPr>
        <w:t xml:space="preserve"> of the dataset.</w:t>
      </w:r>
    </w:p>
    <w:p w14:paraId="38393070" w14:textId="1D287EC3" w:rsidR="00C34E9D" w:rsidRPr="00C34E9D" w:rsidRDefault="00C34E9D" w:rsidP="00C34E9D">
      <w:pPr>
        <w:rPr>
          <w:rFonts w:ascii="Garamond" w:hAnsi="Garamond"/>
          <w:sz w:val="28"/>
          <w:szCs w:val="28"/>
        </w:rPr>
      </w:pPr>
      <w:r w:rsidRPr="00C34E9D">
        <w:rPr>
          <w:rFonts w:ascii="Garamond" w:hAnsi="Garamond"/>
          <w:b/>
          <w:bCs/>
          <w:sz w:val="28"/>
          <w:szCs w:val="28"/>
        </w:rPr>
        <w:t xml:space="preserve">Plot 3 </w:t>
      </w:r>
      <w:r>
        <w:rPr>
          <w:rFonts w:ascii="Garamond" w:hAnsi="Garamond"/>
          <w:b/>
          <w:bCs/>
          <w:sz w:val="28"/>
          <w:szCs w:val="28"/>
        </w:rPr>
        <w:t>-</w:t>
      </w:r>
      <w:r w:rsidRPr="00C34E9D">
        <w:rPr>
          <w:rFonts w:ascii="Garamond" w:hAnsi="Garamond"/>
          <w:b/>
          <w:bCs/>
          <w:sz w:val="28"/>
          <w:szCs w:val="28"/>
        </w:rPr>
        <w:t xml:space="preserve"> Species × Sex Grouped Bar Chart:</w:t>
      </w:r>
      <w:r w:rsidRPr="00C34E9D">
        <w:rPr>
          <w:rFonts w:ascii="Garamond" w:hAnsi="Garamond"/>
          <w:sz w:val="28"/>
          <w:szCs w:val="28"/>
        </w:rPr>
        <w:t xml:space="preserve"> All four bars </w:t>
      </w:r>
      <w:r w:rsidR="00977091">
        <w:rPr>
          <w:rFonts w:ascii="Garamond" w:hAnsi="Garamond"/>
          <w:sz w:val="28"/>
          <w:szCs w:val="28"/>
        </w:rPr>
        <w:t>-</w:t>
      </w:r>
      <w:r w:rsidRPr="00C34E9D">
        <w:rPr>
          <w:rFonts w:ascii="Garamond" w:hAnsi="Garamond"/>
          <w:sz w:val="28"/>
          <w:szCs w:val="28"/>
        </w:rPr>
        <w:t xml:space="preserve"> Blue Female, Blue Male, Orange Female, and Orange Male </w:t>
      </w:r>
      <w:r w:rsidR="00977091">
        <w:rPr>
          <w:rFonts w:ascii="Garamond" w:hAnsi="Garamond"/>
          <w:sz w:val="28"/>
          <w:szCs w:val="28"/>
        </w:rPr>
        <w:t>-</w:t>
      </w:r>
      <w:r w:rsidRPr="00C34E9D">
        <w:rPr>
          <w:rFonts w:ascii="Garamond" w:hAnsi="Garamond"/>
          <w:sz w:val="28"/>
          <w:szCs w:val="28"/>
        </w:rPr>
        <w:t xml:space="preserve"> stand at an identical height of </w:t>
      </w:r>
      <w:r w:rsidRPr="00C34E9D">
        <w:rPr>
          <w:rFonts w:ascii="Garamond" w:hAnsi="Garamond"/>
          <w:b/>
          <w:bCs/>
          <w:sz w:val="28"/>
          <w:szCs w:val="28"/>
        </w:rPr>
        <w:t>50</w:t>
      </w:r>
      <w:r w:rsidRPr="00C34E9D">
        <w:rPr>
          <w:rFonts w:ascii="Garamond" w:hAnsi="Garamond"/>
          <w:sz w:val="28"/>
          <w:szCs w:val="28"/>
        </w:rPr>
        <w:t xml:space="preserve">. This confirms that the balance is not merely marginal (i.e., not just equal by species or sex alone) but holds </w:t>
      </w:r>
      <w:r w:rsidRPr="00C34E9D">
        <w:rPr>
          <w:rFonts w:ascii="Garamond" w:hAnsi="Garamond"/>
          <w:b/>
          <w:bCs/>
          <w:sz w:val="28"/>
          <w:szCs w:val="28"/>
        </w:rPr>
        <w:t>jointly</w:t>
      </w:r>
      <w:r w:rsidRPr="00C34E9D">
        <w:rPr>
          <w:rFonts w:ascii="Garamond" w:hAnsi="Garamond"/>
          <w:sz w:val="28"/>
          <w:szCs w:val="28"/>
        </w:rPr>
        <w:t xml:space="preserve"> across both categorical variables simultaneously.</w:t>
      </w:r>
    </w:p>
    <w:p w14:paraId="30FD4399" w14:textId="77777777" w:rsidR="00330C84" w:rsidRDefault="00C34E9D" w:rsidP="00330C84">
      <w:pPr>
        <w:rPr>
          <w:rFonts w:ascii="Garamond" w:hAnsi="Garamond"/>
          <w:sz w:val="28"/>
          <w:szCs w:val="28"/>
        </w:rPr>
      </w:pPr>
      <w:r w:rsidRPr="00C34E9D">
        <w:rPr>
          <w:rFonts w:ascii="Garamond" w:hAnsi="Garamond"/>
          <w:b/>
          <w:bCs/>
          <w:sz w:val="28"/>
          <w:szCs w:val="28"/>
        </w:rPr>
        <w:lastRenderedPageBreak/>
        <w:t xml:space="preserve">Plot 4 </w:t>
      </w:r>
      <w:r>
        <w:rPr>
          <w:rFonts w:ascii="Garamond" w:hAnsi="Garamond"/>
          <w:b/>
          <w:bCs/>
          <w:sz w:val="28"/>
          <w:szCs w:val="28"/>
        </w:rPr>
        <w:t>-</w:t>
      </w:r>
      <w:r w:rsidRPr="00C34E9D">
        <w:rPr>
          <w:rFonts w:ascii="Garamond" w:hAnsi="Garamond"/>
          <w:b/>
          <w:bCs/>
          <w:sz w:val="28"/>
          <w:szCs w:val="28"/>
        </w:rPr>
        <w:t xml:space="preserve"> Mosaic Plot (Species × Sex):</w:t>
      </w:r>
      <w:r w:rsidRPr="00C34E9D">
        <w:rPr>
          <w:rFonts w:ascii="Garamond" w:hAnsi="Garamond"/>
          <w:sz w:val="28"/>
          <w:szCs w:val="28"/>
        </w:rPr>
        <w:t xml:space="preserve"> The mosaic plot is perhaps the most compelling visual evidence. All four rectangles </w:t>
      </w:r>
      <w:r w:rsidR="00977091">
        <w:rPr>
          <w:rFonts w:ascii="Garamond" w:hAnsi="Garamond"/>
          <w:sz w:val="28"/>
          <w:szCs w:val="28"/>
        </w:rPr>
        <w:t>-</w:t>
      </w:r>
      <w:r w:rsidRPr="00C34E9D">
        <w:rPr>
          <w:rFonts w:ascii="Garamond" w:hAnsi="Garamond"/>
          <w:sz w:val="28"/>
          <w:szCs w:val="28"/>
        </w:rPr>
        <w:t xml:space="preserve"> Blue Female, Blue Male, Orange Female, and Orange Male </w:t>
      </w:r>
      <w:r w:rsidR="00977091">
        <w:rPr>
          <w:rFonts w:ascii="Garamond" w:hAnsi="Garamond"/>
          <w:sz w:val="28"/>
          <w:szCs w:val="28"/>
        </w:rPr>
        <w:t>-</w:t>
      </w:r>
      <w:r w:rsidRPr="00C34E9D">
        <w:rPr>
          <w:rFonts w:ascii="Garamond" w:hAnsi="Garamond"/>
          <w:sz w:val="28"/>
          <w:szCs w:val="28"/>
        </w:rPr>
        <w:t xml:space="preserve"> are </w:t>
      </w:r>
      <w:r w:rsidRPr="00C34E9D">
        <w:rPr>
          <w:rFonts w:ascii="Garamond" w:hAnsi="Garamond"/>
          <w:b/>
          <w:bCs/>
          <w:sz w:val="28"/>
          <w:szCs w:val="28"/>
        </w:rPr>
        <w:t>exactly equal in area</w:t>
      </w:r>
      <w:r w:rsidRPr="00C34E9D">
        <w:rPr>
          <w:rFonts w:ascii="Garamond" w:hAnsi="Garamond"/>
          <w:sz w:val="28"/>
          <w:szCs w:val="28"/>
        </w:rPr>
        <w:t xml:space="preserve">, each occupying precisely </w:t>
      </w:r>
      <w:r w:rsidRPr="00C34E9D">
        <w:rPr>
          <w:rFonts w:ascii="Garamond" w:hAnsi="Garamond"/>
          <w:b/>
          <w:bCs/>
          <w:sz w:val="28"/>
          <w:szCs w:val="28"/>
        </w:rPr>
        <w:t>25%</w:t>
      </w:r>
      <w:r w:rsidRPr="00C34E9D">
        <w:rPr>
          <w:rFonts w:ascii="Garamond" w:hAnsi="Garamond"/>
          <w:sz w:val="28"/>
          <w:szCs w:val="28"/>
        </w:rPr>
        <w:t xml:space="preserve"> of the total plot space. In a mosaic plot, tile area is proportional to frequency, so equal tile sizes directly indicate equal group sizes.</w:t>
      </w:r>
    </w:p>
    <w:p w14:paraId="3580E0B3" w14:textId="77777777" w:rsidR="00330C84" w:rsidRDefault="00330C84" w:rsidP="00330C84">
      <w:pPr>
        <w:rPr>
          <w:rFonts w:ascii="Garamond" w:hAnsi="Garamond"/>
          <w:sz w:val="28"/>
          <w:szCs w:val="28"/>
        </w:rPr>
      </w:pPr>
    </w:p>
    <w:p w14:paraId="18AF4520" w14:textId="7F172204" w:rsidR="00C34E9D" w:rsidRPr="00C34E9D" w:rsidRDefault="00C34E9D" w:rsidP="00330C84">
      <w:pPr>
        <w:rPr>
          <w:rFonts w:ascii="Garamond" w:hAnsi="Garamond"/>
          <w:b/>
          <w:bCs/>
          <w:sz w:val="28"/>
          <w:szCs w:val="28"/>
        </w:rPr>
      </w:pPr>
      <w:r w:rsidRPr="00C34E9D">
        <w:rPr>
          <w:rFonts w:ascii="Garamond" w:hAnsi="Garamond"/>
          <w:b/>
          <w:bCs/>
          <w:sz w:val="28"/>
          <w:szCs w:val="28"/>
        </w:rPr>
        <w:t>Conclusion</w:t>
      </w:r>
    </w:p>
    <w:p w14:paraId="16FB9772" w14:textId="77777777" w:rsidR="00C34E9D" w:rsidRPr="00C34E9D" w:rsidRDefault="00C34E9D" w:rsidP="00C34E9D">
      <w:pPr>
        <w:rPr>
          <w:rFonts w:ascii="Garamond" w:hAnsi="Garamond"/>
          <w:sz w:val="28"/>
          <w:szCs w:val="28"/>
        </w:rPr>
      </w:pPr>
      <w:r w:rsidRPr="00C34E9D">
        <w:rPr>
          <w:rFonts w:ascii="Garamond" w:hAnsi="Garamond"/>
          <w:sz w:val="28"/>
          <w:szCs w:val="28"/>
        </w:rPr>
        <w:t>The crabs dataset is perfectly balanced across all four groups:</w:t>
      </w:r>
    </w:p>
    <w:tbl>
      <w:tblPr>
        <w:tblW w:w="6580" w:type="dxa"/>
        <w:tblLook w:val="04A0" w:firstRow="1" w:lastRow="0" w:firstColumn="1" w:lastColumn="0" w:noHBand="0" w:noVBand="1"/>
      </w:tblPr>
      <w:tblGrid>
        <w:gridCol w:w="3280"/>
        <w:gridCol w:w="1400"/>
        <w:gridCol w:w="1900"/>
      </w:tblGrid>
      <w:tr w:rsidR="00C34E9D" w:rsidRPr="00C34E9D" w14:paraId="2CC2F1D9" w14:textId="77777777" w:rsidTr="00C34E9D">
        <w:trPr>
          <w:trHeight w:val="375"/>
        </w:trPr>
        <w:tc>
          <w:tcPr>
            <w:tcW w:w="3280" w:type="dxa"/>
            <w:tcBorders>
              <w:top w:val="single" w:sz="4" w:space="0" w:color="156082"/>
              <w:left w:val="single" w:sz="4" w:space="0" w:color="156082"/>
              <w:bottom w:val="nil"/>
              <w:right w:val="nil"/>
            </w:tcBorders>
            <w:shd w:val="clear" w:color="156082" w:fill="156082"/>
            <w:vAlign w:val="center"/>
            <w:hideMark/>
          </w:tcPr>
          <w:p w14:paraId="124BB998" w14:textId="77777777" w:rsidR="00C34E9D" w:rsidRPr="00C34E9D" w:rsidRDefault="00C34E9D" w:rsidP="00C34E9D">
            <w:pPr>
              <w:spacing w:after="0" w:line="240" w:lineRule="auto"/>
              <w:rPr>
                <w:rFonts w:ascii="Garamond" w:eastAsia="Times New Roman" w:hAnsi="Garamond" w:cs="Times New Roman"/>
                <w:b/>
                <w:bCs/>
                <w:color w:val="FFFFFF"/>
                <w:kern w:val="0"/>
                <w:sz w:val="28"/>
                <w:szCs w:val="28"/>
                <w14:ligatures w14:val="none"/>
              </w:rPr>
            </w:pPr>
            <w:r w:rsidRPr="00C34E9D">
              <w:rPr>
                <w:rFonts w:ascii="Garamond" w:eastAsia="Times New Roman" w:hAnsi="Garamond" w:cs="Times New Roman"/>
                <w:b/>
                <w:bCs/>
                <w:color w:val="FFFFFF"/>
                <w:kern w:val="0"/>
                <w:sz w:val="28"/>
                <w:szCs w:val="28"/>
                <w14:ligatures w14:val="none"/>
              </w:rPr>
              <w:t>Group</w:t>
            </w:r>
          </w:p>
        </w:tc>
        <w:tc>
          <w:tcPr>
            <w:tcW w:w="1400" w:type="dxa"/>
            <w:tcBorders>
              <w:top w:val="single" w:sz="4" w:space="0" w:color="156082"/>
              <w:left w:val="nil"/>
              <w:bottom w:val="nil"/>
              <w:right w:val="nil"/>
            </w:tcBorders>
            <w:shd w:val="clear" w:color="156082" w:fill="156082"/>
            <w:vAlign w:val="center"/>
            <w:hideMark/>
          </w:tcPr>
          <w:p w14:paraId="7E1BB0F7" w14:textId="77777777" w:rsidR="00C34E9D" w:rsidRPr="00C34E9D" w:rsidRDefault="00C34E9D" w:rsidP="00C34E9D">
            <w:pPr>
              <w:spacing w:after="0" w:line="240" w:lineRule="auto"/>
              <w:rPr>
                <w:rFonts w:ascii="Garamond" w:eastAsia="Times New Roman" w:hAnsi="Garamond" w:cs="Times New Roman"/>
                <w:b/>
                <w:bCs/>
                <w:color w:val="FFFFFF"/>
                <w:kern w:val="0"/>
                <w:sz w:val="28"/>
                <w:szCs w:val="28"/>
                <w14:ligatures w14:val="none"/>
              </w:rPr>
            </w:pPr>
            <w:r w:rsidRPr="00C34E9D">
              <w:rPr>
                <w:rFonts w:ascii="Garamond" w:eastAsia="Times New Roman" w:hAnsi="Garamond" w:cs="Times New Roman"/>
                <w:b/>
                <w:bCs/>
                <w:color w:val="FFFFFF"/>
                <w:kern w:val="0"/>
                <w:sz w:val="28"/>
                <w:szCs w:val="28"/>
                <w14:ligatures w14:val="none"/>
              </w:rPr>
              <w:t>Count</w:t>
            </w:r>
          </w:p>
        </w:tc>
        <w:tc>
          <w:tcPr>
            <w:tcW w:w="1900" w:type="dxa"/>
            <w:tcBorders>
              <w:top w:val="single" w:sz="4" w:space="0" w:color="156082"/>
              <w:left w:val="nil"/>
              <w:bottom w:val="nil"/>
              <w:right w:val="single" w:sz="4" w:space="0" w:color="156082"/>
            </w:tcBorders>
            <w:shd w:val="clear" w:color="156082" w:fill="156082"/>
            <w:vAlign w:val="center"/>
            <w:hideMark/>
          </w:tcPr>
          <w:p w14:paraId="0760EF24" w14:textId="77777777" w:rsidR="00C34E9D" w:rsidRPr="00C34E9D" w:rsidRDefault="00C34E9D" w:rsidP="00C34E9D">
            <w:pPr>
              <w:spacing w:after="0" w:line="240" w:lineRule="auto"/>
              <w:rPr>
                <w:rFonts w:ascii="Garamond" w:eastAsia="Times New Roman" w:hAnsi="Garamond" w:cs="Times New Roman"/>
                <w:b/>
                <w:bCs/>
                <w:color w:val="FFFFFF"/>
                <w:kern w:val="0"/>
                <w:sz w:val="28"/>
                <w:szCs w:val="28"/>
                <w14:ligatures w14:val="none"/>
              </w:rPr>
            </w:pPr>
            <w:r w:rsidRPr="00C34E9D">
              <w:rPr>
                <w:rFonts w:ascii="Garamond" w:eastAsia="Times New Roman" w:hAnsi="Garamond" w:cs="Times New Roman"/>
                <w:b/>
                <w:bCs/>
                <w:color w:val="FFFFFF"/>
                <w:kern w:val="0"/>
                <w:sz w:val="28"/>
                <w:szCs w:val="28"/>
                <w14:ligatures w14:val="none"/>
              </w:rPr>
              <w:t>Proportion</w:t>
            </w:r>
          </w:p>
        </w:tc>
      </w:tr>
      <w:tr w:rsidR="00C34E9D" w:rsidRPr="00C34E9D" w14:paraId="4DC36A9F" w14:textId="77777777" w:rsidTr="00C34E9D">
        <w:trPr>
          <w:trHeight w:val="375"/>
        </w:trPr>
        <w:tc>
          <w:tcPr>
            <w:tcW w:w="3280" w:type="dxa"/>
            <w:tcBorders>
              <w:top w:val="single" w:sz="4" w:space="0" w:color="156082"/>
              <w:left w:val="single" w:sz="4" w:space="0" w:color="156082"/>
              <w:bottom w:val="nil"/>
              <w:right w:val="nil"/>
            </w:tcBorders>
            <w:shd w:val="clear" w:color="auto" w:fill="auto"/>
            <w:vAlign w:val="center"/>
            <w:hideMark/>
          </w:tcPr>
          <w:p w14:paraId="4DC4ED65" w14:textId="77777777" w:rsidR="00C34E9D" w:rsidRPr="00C34E9D" w:rsidRDefault="00C34E9D" w:rsidP="00C34E9D">
            <w:pPr>
              <w:spacing w:after="0" w:line="240" w:lineRule="auto"/>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Blue Female (B, F)</w:t>
            </w:r>
          </w:p>
        </w:tc>
        <w:tc>
          <w:tcPr>
            <w:tcW w:w="1400" w:type="dxa"/>
            <w:tcBorders>
              <w:top w:val="single" w:sz="4" w:space="0" w:color="156082"/>
              <w:left w:val="nil"/>
              <w:bottom w:val="nil"/>
              <w:right w:val="nil"/>
            </w:tcBorders>
            <w:shd w:val="clear" w:color="auto" w:fill="auto"/>
            <w:vAlign w:val="center"/>
            <w:hideMark/>
          </w:tcPr>
          <w:p w14:paraId="16D4142F"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50</w:t>
            </w:r>
          </w:p>
        </w:tc>
        <w:tc>
          <w:tcPr>
            <w:tcW w:w="1900" w:type="dxa"/>
            <w:tcBorders>
              <w:top w:val="single" w:sz="4" w:space="0" w:color="156082"/>
              <w:left w:val="nil"/>
              <w:bottom w:val="nil"/>
              <w:right w:val="single" w:sz="4" w:space="0" w:color="156082"/>
            </w:tcBorders>
            <w:shd w:val="clear" w:color="auto" w:fill="auto"/>
            <w:vAlign w:val="center"/>
            <w:hideMark/>
          </w:tcPr>
          <w:p w14:paraId="61171667"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25%</w:t>
            </w:r>
          </w:p>
        </w:tc>
      </w:tr>
      <w:tr w:rsidR="00C34E9D" w:rsidRPr="00C34E9D" w14:paraId="203A1FC0" w14:textId="77777777" w:rsidTr="00C34E9D">
        <w:trPr>
          <w:trHeight w:val="375"/>
        </w:trPr>
        <w:tc>
          <w:tcPr>
            <w:tcW w:w="3280" w:type="dxa"/>
            <w:tcBorders>
              <w:top w:val="single" w:sz="4" w:space="0" w:color="156082"/>
              <w:left w:val="single" w:sz="4" w:space="0" w:color="156082"/>
              <w:bottom w:val="nil"/>
              <w:right w:val="nil"/>
            </w:tcBorders>
            <w:shd w:val="clear" w:color="auto" w:fill="auto"/>
            <w:vAlign w:val="center"/>
            <w:hideMark/>
          </w:tcPr>
          <w:p w14:paraId="5CDE439B" w14:textId="77777777" w:rsidR="00C34E9D" w:rsidRPr="00C34E9D" w:rsidRDefault="00C34E9D" w:rsidP="00C34E9D">
            <w:pPr>
              <w:spacing w:after="0" w:line="240" w:lineRule="auto"/>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Blue Male (B, M)</w:t>
            </w:r>
          </w:p>
        </w:tc>
        <w:tc>
          <w:tcPr>
            <w:tcW w:w="1400" w:type="dxa"/>
            <w:tcBorders>
              <w:top w:val="single" w:sz="4" w:space="0" w:color="156082"/>
              <w:left w:val="nil"/>
              <w:bottom w:val="nil"/>
              <w:right w:val="nil"/>
            </w:tcBorders>
            <w:shd w:val="clear" w:color="auto" w:fill="auto"/>
            <w:vAlign w:val="center"/>
            <w:hideMark/>
          </w:tcPr>
          <w:p w14:paraId="55D47616"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50</w:t>
            </w:r>
          </w:p>
        </w:tc>
        <w:tc>
          <w:tcPr>
            <w:tcW w:w="1900" w:type="dxa"/>
            <w:tcBorders>
              <w:top w:val="single" w:sz="4" w:space="0" w:color="156082"/>
              <w:left w:val="nil"/>
              <w:bottom w:val="nil"/>
              <w:right w:val="single" w:sz="4" w:space="0" w:color="156082"/>
            </w:tcBorders>
            <w:shd w:val="clear" w:color="auto" w:fill="auto"/>
            <w:vAlign w:val="center"/>
            <w:hideMark/>
          </w:tcPr>
          <w:p w14:paraId="52C30F98"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25%</w:t>
            </w:r>
          </w:p>
        </w:tc>
      </w:tr>
      <w:tr w:rsidR="00C34E9D" w:rsidRPr="00C34E9D" w14:paraId="4936D574" w14:textId="77777777" w:rsidTr="00C34E9D">
        <w:trPr>
          <w:trHeight w:val="750"/>
        </w:trPr>
        <w:tc>
          <w:tcPr>
            <w:tcW w:w="3280" w:type="dxa"/>
            <w:tcBorders>
              <w:top w:val="single" w:sz="4" w:space="0" w:color="156082"/>
              <w:left w:val="single" w:sz="4" w:space="0" w:color="156082"/>
              <w:bottom w:val="nil"/>
              <w:right w:val="nil"/>
            </w:tcBorders>
            <w:shd w:val="clear" w:color="auto" w:fill="auto"/>
            <w:vAlign w:val="center"/>
            <w:hideMark/>
          </w:tcPr>
          <w:p w14:paraId="70E0C0F2" w14:textId="77777777" w:rsidR="00C34E9D" w:rsidRPr="00C34E9D" w:rsidRDefault="00C34E9D" w:rsidP="00C34E9D">
            <w:pPr>
              <w:spacing w:after="0" w:line="240" w:lineRule="auto"/>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Orange Female (O, F)</w:t>
            </w:r>
          </w:p>
        </w:tc>
        <w:tc>
          <w:tcPr>
            <w:tcW w:w="1400" w:type="dxa"/>
            <w:tcBorders>
              <w:top w:val="single" w:sz="4" w:space="0" w:color="156082"/>
              <w:left w:val="nil"/>
              <w:bottom w:val="nil"/>
              <w:right w:val="nil"/>
            </w:tcBorders>
            <w:shd w:val="clear" w:color="auto" w:fill="auto"/>
            <w:vAlign w:val="center"/>
            <w:hideMark/>
          </w:tcPr>
          <w:p w14:paraId="7956E697"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50</w:t>
            </w:r>
          </w:p>
        </w:tc>
        <w:tc>
          <w:tcPr>
            <w:tcW w:w="1900" w:type="dxa"/>
            <w:tcBorders>
              <w:top w:val="single" w:sz="4" w:space="0" w:color="156082"/>
              <w:left w:val="nil"/>
              <w:bottom w:val="nil"/>
              <w:right w:val="single" w:sz="4" w:space="0" w:color="156082"/>
            </w:tcBorders>
            <w:shd w:val="clear" w:color="auto" w:fill="auto"/>
            <w:vAlign w:val="center"/>
            <w:hideMark/>
          </w:tcPr>
          <w:p w14:paraId="15D9379A"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25%</w:t>
            </w:r>
          </w:p>
        </w:tc>
      </w:tr>
      <w:tr w:rsidR="00C34E9D" w:rsidRPr="00C34E9D" w14:paraId="25582C99" w14:textId="77777777" w:rsidTr="00C34E9D">
        <w:trPr>
          <w:trHeight w:val="750"/>
        </w:trPr>
        <w:tc>
          <w:tcPr>
            <w:tcW w:w="3280" w:type="dxa"/>
            <w:tcBorders>
              <w:top w:val="single" w:sz="4" w:space="0" w:color="156082"/>
              <w:left w:val="single" w:sz="4" w:space="0" w:color="156082"/>
              <w:bottom w:val="nil"/>
              <w:right w:val="nil"/>
            </w:tcBorders>
            <w:shd w:val="clear" w:color="auto" w:fill="auto"/>
            <w:vAlign w:val="center"/>
            <w:hideMark/>
          </w:tcPr>
          <w:p w14:paraId="57A79A0E" w14:textId="77777777" w:rsidR="00C34E9D" w:rsidRPr="00C34E9D" w:rsidRDefault="00C34E9D" w:rsidP="00C34E9D">
            <w:pPr>
              <w:spacing w:after="0" w:line="240" w:lineRule="auto"/>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Orange Male (O, M)</w:t>
            </w:r>
          </w:p>
        </w:tc>
        <w:tc>
          <w:tcPr>
            <w:tcW w:w="1400" w:type="dxa"/>
            <w:tcBorders>
              <w:top w:val="single" w:sz="4" w:space="0" w:color="156082"/>
              <w:left w:val="nil"/>
              <w:bottom w:val="nil"/>
              <w:right w:val="nil"/>
            </w:tcBorders>
            <w:shd w:val="clear" w:color="auto" w:fill="auto"/>
            <w:vAlign w:val="center"/>
            <w:hideMark/>
          </w:tcPr>
          <w:p w14:paraId="53CDFFE6"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50</w:t>
            </w:r>
          </w:p>
        </w:tc>
        <w:tc>
          <w:tcPr>
            <w:tcW w:w="1900" w:type="dxa"/>
            <w:tcBorders>
              <w:top w:val="single" w:sz="4" w:space="0" w:color="156082"/>
              <w:left w:val="nil"/>
              <w:bottom w:val="nil"/>
              <w:right w:val="single" w:sz="4" w:space="0" w:color="156082"/>
            </w:tcBorders>
            <w:shd w:val="clear" w:color="auto" w:fill="auto"/>
            <w:vAlign w:val="center"/>
            <w:hideMark/>
          </w:tcPr>
          <w:p w14:paraId="20DEFB37"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25%</w:t>
            </w:r>
          </w:p>
        </w:tc>
      </w:tr>
      <w:tr w:rsidR="00C34E9D" w:rsidRPr="00C34E9D" w14:paraId="053E2B00" w14:textId="77777777" w:rsidTr="00C34E9D">
        <w:trPr>
          <w:trHeight w:val="375"/>
        </w:trPr>
        <w:tc>
          <w:tcPr>
            <w:tcW w:w="3280" w:type="dxa"/>
            <w:tcBorders>
              <w:top w:val="single" w:sz="4" w:space="0" w:color="156082"/>
              <w:left w:val="single" w:sz="4" w:space="0" w:color="156082"/>
              <w:bottom w:val="single" w:sz="4" w:space="0" w:color="156082"/>
              <w:right w:val="nil"/>
            </w:tcBorders>
            <w:shd w:val="clear" w:color="auto" w:fill="auto"/>
            <w:vAlign w:val="center"/>
            <w:hideMark/>
          </w:tcPr>
          <w:p w14:paraId="42B3A53A" w14:textId="77777777" w:rsidR="00C34E9D" w:rsidRPr="00C34E9D" w:rsidRDefault="00C34E9D" w:rsidP="00C34E9D">
            <w:pPr>
              <w:spacing w:after="0" w:line="240" w:lineRule="auto"/>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Total</w:t>
            </w:r>
          </w:p>
        </w:tc>
        <w:tc>
          <w:tcPr>
            <w:tcW w:w="1400" w:type="dxa"/>
            <w:tcBorders>
              <w:top w:val="single" w:sz="4" w:space="0" w:color="156082"/>
              <w:left w:val="nil"/>
              <w:bottom w:val="single" w:sz="4" w:space="0" w:color="156082"/>
              <w:right w:val="nil"/>
            </w:tcBorders>
            <w:shd w:val="clear" w:color="auto" w:fill="auto"/>
            <w:vAlign w:val="center"/>
            <w:hideMark/>
          </w:tcPr>
          <w:p w14:paraId="00D66C07"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200</w:t>
            </w:r>
          </w:p>
        </w:tc>
        <w:tc>
          <w:tcPr>
            <w:tcW w:w="1900" w:type="dxa"/>
            <w:tcBorders>
              <w:top w:val="single" w:sz="4" w:space="0" w:color="156082"/>
              <w:left w:val="nil"/>
              <w:bottom w:val="single" w:sz="4" w:space="0" w:color="156082"/>
              <w:right w:val="single" w:sz="4" w:space="0" w:color="156082"/>
            </w:tcBorders>
            <w:shd w:val="clear" w:color="auto" w:fill="auto"/>
            <w:vAlign w:val="center"/>
            <w:hideMark/>
          </w:tcPr>
          <w:p w14:paraId="3CFB06BC" w14:textId="77777777" w:rsidR="00C34E9D" w:rsidRPr="00C34E9D" w:rsidRDefault="00C34E9D" w:rsidP="00C34E9D">
            <w:pPr>
              <w:spacing w:after="0" w:line="240" w:lineRule="auto"/>
              <w:jc w:val="right"/>
              <w:rPr>
                <w:rFonts w:ascii="Garamond" w:eastAsia="Times New Roman" w:hAnsi="Garamond" w:cs="Times New Roman"/>
                <w:color w:val="000000"/>
                <w:kern w:val="0"/>
                <w:sz w:val="28"/>
                <w:szCs w:val="28"/>
                <w14:ligatures w14:val="none"/>
              </w:rPr>
            </w:pPr>
            <w:r w:rsidRPr="00C34E9D">
              <w:rPr>
                <w:rFonts w:ascii="Garamond" w:eastAsia="Times New Roman" w:hAnsi="Garamond" w:cs="Times New Roman"/>
                <w:color w:val="000000"/>
                <w:kern w:val="0"/>
                <w:sz w:val="28"/>
                <w:szCs w:val="28"/>
                <w14:ligatures w14:val="none"/>
              </w:rPr>
              <w:t>100%</w:t>
            </w:r>
          </w:p>
        </w:tc>
      </w:tr>
    </w:tbl>
    <w:p w14:paraId="2EA05EF9" w14:textId="77777777" w:rsidR="00C34E9D" w:rsidRDefault="00C34E9D" w:rsidP="00C34E9D">
      <w:pPr>
        <w:rPr>
          <w:rFonts w:ascii="Garamond" w:hAnsi="Garamond"/>
          <w:sz w:val="28"/>
          <w:szCs w:val="28"/>
        </w:rPr>
      </w:pPr>
    </w:p>
    <w:p w14:paraId="3241890A" w14:textId="2BBDE253" w:rsidR="00C34E9D" w:rsidRPr="00C34E9D" w:rsidRDefault="00C34E9D" w:rsidP="00C34E9D">
      <w:pPr>
        <w:rPr>
          <w:rFonts w:ascii="Garamond" w:hAnsi="Garamond"/>
          <w:sz w:val="28"/>
          <w:szCs w:val="28"/>
        </w:rPr>
      </w:pPr>
      <w:r w:rsidRPr="00C34E9D">
        <w:rPr>
          <w:rFonts w:ascii="Garamond" w:hAnsi="Garamond"/>
          <w:sz w:val="28"/>
          <w:szCs w:val="28"/>
        </w:rPr>
        <w:t>This perfect balance is a key strength of the dataset. It means that any observed differences in the five morphological measurements (FL, RW, CL, CW, BD) across species or sex groups can be attributed to genuine biological variation rather than being an artefact of unequal sample sizes. It also ensures equal statistical power when performing group comparisons, making the dataset ideal for formal hypothesis testing and comparative analyses.</w:t>
      </w:r>
    </w:p>
    <w:p w14:paraId="5D5C3161" w14:textId="77777777" w:rsidR="00C34E9D" w:rsidRDefault="00C34E9D" w:rsidP="00C34E9D">
      <w:pPr>
        <w:rPr>
          <w:rFonts w:ascii="Garamond" w:hAnsi="Garamond"/>
          <w:sz w:val="28"/>
          <w:szCs w:val="28"/>
        </w:rPr>
      </w:pPr>
    </w:p>
    <w:p w14:paraId="78F40D6E" w14:textId="77777777" w:rsidR="0019700C" w:rsidRDefault="0019700C" w:rsidP="0019700C">
      <w:pPr>
        <w:spacing w:line="360" w:lineRule="auto"/>
        <w:jc w:val="center"/>
        <w:rPr>
          <w:rFonts w:ascii="Garamond" w:hAnsi="Garamond" w:cs="Times New Roman"/>
          <w:b/>
          <w:bCs/>
        </w:rPr>
      </w:pPr>
    </w:p>
    <w:p w14:paraId="45B4395C" w14:textId="3503FC34" w:rsidR="0019700C" w:rsidRDefault="0019700C" w:rsidP="0019700C">
      <w:pPr>
        <w:spacing w:line="360" w:lineRule="auto"/>
        <w:rPr>
          <w:rFonts w:ascii="Garamond" w:hAnsi="Garamond" w:cs="Times New Roman"/>
          <w:b/>
          <w:bCs/>
        </w:rPr>
      </w:pPr>
      <w:r>
        <w:rPr>
          <w:rFonts w:ascii="Garamond" w:hAnsi="Garamond" w:cs="Times New Roman"/>
          <w:b/>
          <w:bCs/>
        </w:rPr>
        <w:t xml:space="preserve">QUESTION </w:t>
      </w:r>
      <w:r>
        <w:rPr>
          <w:rFonts w:ascii="Garamond" w:hAnsi="Garamond" w:cs="Times New Roman"/>
          <w:b/>
          <w:bCs/>
        </w:rPr>
        <w:t>2</w:t>
      </w:r>
      <w:r>
        <w:rPr>
          <w:rFonts w:ascii="Garamond" w:hAnsi="Garamond" w:cs="Times New Roman"/>
          <w:b/>
          <w:bCs/>
        </w:rPr>
        <w:t xml:space="preserve"> – </w:t>
      </w:r>
      <w:r>
        <w:rPr>
          <w:rFonts w:ascii="Garamond" w:hAnsi="Garamond" w:cs="Times New Roman"/>
          <w:b/>
          <w:bCs/>
        </w:rPr>
        <w:t>DISTRIBUTION OF BODY DEPTH</w:t>
      </w:r>
    </w:p>
    <w:p w14:paraId="0421D84D" w14:textId="77777777" w:rsidR="00067CBA" w:rsidRDefault="00067CBA" w:rsidP="0019700C">
      <w:pPr>
        <w:spacing w:line="360" w:lineRule="auto"/>
        <w:rPr>
          <w:rFonts w:ascii="Garamond" w:hAnsi="Garamond" w:cs="Times New Roman"/>
          <w:b/>
          <w:bCs/>
        </w:rPr>
      </w:pPr>
    </w:p>
    <w:p w14:paraId="37D28DDD" w14:textId="77777777" w:rsidR="00C20319" w:rsidRPr="00C20319" w:rsidRDefault="00C20319" w:rsidP="00C20319">
      <w:pPr>
        <w:pStyle w:val="ListParagraph"/>
        <w:numPr>
          <w:ilvl w:val="0"/>
          <w:numId w:val="5"/>
        </w:numPr>
        <w:spacing w:line="360" w:lineRule="auto"/>
        <w:rPr>
          <w:rFonts w:ascii="Garamond" w:hAnsi="Garamond" w:cs="Times New Roman"/>
          <w:b/>
          <w:bCs/>
        </w:rPr>
      </w:pPr>
    </w:p>
    <w:p w14:paraId="6FB146B0" w14:textId="52A259CC" w:rsidR="00067CBA" w:rsidRDefault="00067CBA" w:rsidP="0019700C">
      <w:pPr>
        <w:spacing w:line="360" w:lineRule="auto"/>
        <w:rPr>
          <w:rFonts w:ascii="Garamond" w:hAnsi="Garamond" w:cs="Times New Roman"/>
          <w:b/>
          <w:bCs/>
        </w:rPr>
      </w:pPr>
      <w:r>
        <w:rPr>
          <w:rFonts w:ascii="Garamond" w:hAnsi="Garamond" w:cs="Times New Roman"/>
          <w:b/>
          <w:bCs/>
          <w:noProof/>
        </w:rPr>
        <w:lastRenderedPageBreak/>
        <w:drawing>
          <wp:inline distT="0" distB="0" distL="0" distR="0" wp14:anchorId="5F175C26" wp14:editId="3D3DE7A7">
            <wp:extent cx="6753225" cy="4884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78521" cy="4903131"/>
                    </a:xfrm>
                    <a:prstGeom prst="rect">
                      <a:avLst/>
                    </a:prstGeom>
                    <a:noFill/>
                  </pic:spPr>
                </pic:pic>
              </a:graphicData>
            </a:graphic>
          </wp:inline>
        </w:drawing>
      </w:r>
    </w:p>
    <w:p w14:paraId="4A9E0C84" w14:textId="77777777" w:rsidR="00067CBA" w:rsidRDefault="00067CBA" w:rsidP="0019700C">
      <w:pPr>
        <w:spacing w:line="360" w:lineRule="auto"/>
        <w:rPr>
          <w:rFonts w:ascii="Garamond" w:hAnsi="Garamond" w:cs="Times New Roman"/>
          <w:b/>
          <w:bCs/>
        </w:rPr>
      </w:pPr>
    </w:p>
    <w:p w14:paraId="40A5D39B" w14:textId="23BC0417" w:rsidR="00067CBA" w:rsidRDefault="00067CBA" w:rsidP="0019700C">
      <w:pPr>
        <w:spacing w:line="360" w:lineRule="auto"/>
        <w:rPr>
          <w:rFonts w:ascii="Garamond" w:hAnsi="Garamond" w:cs="Times New Roman"/>
          <w:b/>
          <w:bCs/>
        </w:rPr>
      </w:pPr>
      <w:r>
        <w:rPr>
          <w:rFonts w:ascii="Garamond" w:hAnsi="Garamond" w:cs="Times New Roman"/>
          <w:b/>
          <w:bCs/>
          <w:noProof/>
        </w:rPr>
        <w:lastRenderedPageBreak/>
        <w:drawing>
          <wp:inline distT="0" distB="0" distL="0" distR="0" wp14:anchorId="297F00D0" wp14:editId="6C2D6470">
            <wp:extent cx="6386052" cy="4619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3307" cy="4638960"/>
                    </a:xfrm>
                    <a:prstGeom prst="rect">
                      <a:avLst/>
                    </a:prstGeom>
                    <a:noFill/>
                  </pic:spPr>
                </pic:pic>
              </a:graphicData>
            </a:graphic>
          </wp:inline>
        </w:drawing>
      </w:r>
    </w:p>
    <w:p w14:paraId="113E271C" w14:textId="77777777" w:rsidR="00067CBA" w:rsidRDefault="00067CBA" w:rsidP="0019700C">
      <w:pPr>
        <w:spacing w:line="360" w:lineRule="auto"/>
        <w:rPr>
          <w:rFonts w:ascii="Garamond" w:hAnsi="Garamond" w:cs="Times New Roman"/>
          <w:b/>
          <w:bCs/>
        </w:rPr>
      </w:pPr>
    </w:p>
    <w:p w14:paraId="79FAE9A9" w14:textId="3CFB1510" w:rsidR="00067CBA" w:rsidRDefault="00067CBA" w:rsidP="0019700C">
      <w:pPr>
        <w:spacing w:line="360" w:lineRule="auto"/>
        <w:rPr>
          <w:rFonts w:ascii="Garamond" w:hAnsi="Garamond" w:cs="Times New Roman"/>
          <w:b/>
          <w:bCs/>
        </w:rPr>
      </w:pPr>
      <w:r>
        <w:rPr>
          <w:rFonts w:ascii="Garamond" w:hAnsi="Garamond" w:cs="Times New Roman"/>
          <w:b/>
          <w:bCs/>
          <w:noProof/>
        </w:rPr>
        <w:lastRenderedPageBreak/>
        <w:drawing>
          <wp:inline distT="0" distB="0" distL="0" distR="0" wp14:anchorId="5E19BA18" wp14:editId="472865F6">
            <wp:extent cx="6518260" cy="4714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9123" cy="4722733"/>
                    </a:xfrm>
                    <a:prstGeom prst="rect">
                      <a:avLst/>
                    </a:prstGeom>
                    <a:noFill/>
                  </pic:spPr>
                </pic:pic>
              </a:graphicData>
            </a:graphic>
          </wp:inline>
        </w:drawing>
      </w:r>
    </w:p>
    <w:p w14:paraId="0237250B" w14:textId="0A4A887A" w:rsidR="00067CBA" w:rsidRDefault="00067CBA" w:rsidP="0019700C">
      <w:pPr>
        <w:spacing w:line="360" w:lineRule="auto"/>
        <w:rPr>
          <w:rFonts w:ascii="Garamond" w:hAnsi="Garamond" w:cs="Times New Roman"/>
          <w:b/>
          <w:bCs/>
        </w:rPr>
      </w:pPr>
      <w:r>
        <w:rPr>
          <w:rFonts w:ascii="Garamond" w:hAnsi="Garamond" w:cs="Times New Roman"/>
          <w:b/>
          <w:bCs/>
          <w:noProof/>
        </w:rPr>
        <w:lastRenderedPageBreak/>
        <w:drawing>
          <wp:inline distT="0" distB="0" distL="0" distR="0" wp14:anchorId="0C420B77" wp14:editId="0B843A13">
            <wp:extent cx="6596304" cy="47713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0270" cy="4795896"/>
                    </a:xfrm>
                    <a:prstGeom prst="rect">
                      <a:avLst/>
                    </a:prstGeom>
                    <a:noFill/>
                  </pic:spPr>
                </pic:pic>
              </a:graphicData>
            </a:graphic>
          </wp:inline>
        </w:drawing>
      </w:r>
    </w:p>
    <w:tbl>
      <w:tblPr>
        <w:tblW w:w="6780" w:type="dxa"/>
        <w:tblLook w:val="04A0" w:firstRow="1" w:lastRow="0" w:firstColumn="1" w:lastColumn="0" w:noHBand="0" w:noVBand="1"/>
      </w:tblPr>
      <w:tblGrid>
        <w:gridCol w:w="5240"/>
        <w:gridCol w:w="820"/>
        <w:gridCol w:w="720"/>
      </w:tblGrid>
      <w:tr w:rsidR="00C20319" w:rsidRPr="00C20319" w14:paraId="1EE30E87" w14:textId="77777777" w:rsidTr="00C20319">
        <w:trPr>
          <w:trHeight w:val="360"/>
        </w:trPr>
        <w:tc>
          <w:tcPr>
            <w:tcW w:w="5240" w:type="dxa"/>
            <w:tcBorders>
              <w:top w:val="nil"/>
              <w:left w:val="nil"/>
              <w:bottom w:val="nil"/>
              <w:right w:val="nil"/>
            </w:tcBorders>
            <w:shd w:val="clear" w:color="auto" w:fill="auto"/>
            <w:noWrap/>
            <w:vAlign w:val="center"/>
            <w:hideMark/>
          </w:tcPr>
          <w:p w14:paraId="1539B6F8" w14:textId="77777777" w:rsidR="00C20319" w:rsidRPr="00C20319" w:rsidRDefault="00C20319" w:rsidP="00C20319">
            <w:pPr>
              <w:spacing w:after="0" w:line="240" w:lineRule="auto"/>
              <w:rPr>
                <w:rFonts w:ascii="Aptos Narrow" w:eastAsia="Times New Roman" w:hAnsi="Aptos Narrow" w:cs="Times New Roman"/>
                <w:b/>
                <w:bCs/>
                <w:color w:val="000000"/>
                <w:kern w:val="0"/>
                <w:sz w:val="27"/>
                <w:szCs w:val="27"/>
                <w14:ligatures w14:val="none"/>
              </w:rPr>
            </w:pPr>
            <w:r w:rsidRPr="00C20319">
              <w:rPr>
                <w:rFonts w:ascii="Aptos Narrow" w:eastAsia="Times New Roman" w:hAnsi="Aptos Narrow" w:cs="Times New Roman"/>
                <w:b/>
                <w:bCs/>
                <w:color w:val="000000"/>
                <w:kern w:val="0"/>
                <w:sz w:val="27"/>
                <w:szCs w:val="27"/>
                <w14:ligatures w14:val="none"/>
              </w:rPr>
              <w:t>Five-Number Summary (from the plot)</w:t>
            </w:r>
          </w:p>
        </w:tc>
        <w:tc>
          <w:tcPr>
            <w:tcW w:w="820" w:type="dxa"/>
            <w:tcBorders>
              <w:top w:val="nil"/>
              <w:left w:val="nil"/>
              <w:bottom w:val="nil"/>
              <w:right w:val="nil"/>
            </w:tcBorders>
            <w:shd w:val="clear" w:color="auto" w:fill="auto"/>
            <w:noWrap/>
            <w:vAlign w:val="bottom"/>
            <w:hideMark/>
          </w:tcPr>
          <w:p w14:paraId="622D010A" w14:textId="77777777" w:rsidR="00C20319" w:rsidRPr="00C20319" w:rsidRDefault="00C20319" w:rsidP="00C20319">
            <w:pPr>
              <w:spacing w:after="0" w:line="240" w:lineRule="auto"/>
              <w:rPr>
                <w:rFonts w:ascii="Aptos Narrow" w:eastAsia="Times New Roman" w:hAnsi="Aptos Narrow" w:cs="Times New Roman"/>
                <w:b/>
                <w:bCs/>
                <w:color w:val="000000"/>
                <w:kern w:val="0"/>
                <w:sz w:val="27"/>
                <w:szCs w:val="27"/>
                <w14:ligatures w14:val="none"/>
              </w:rPr>
            </w:pPr>
          </w:p>
        </w:tc>
        <w:tc>
          <w:tcPr>
            <w:tcW w:w="720" w:type="dxa"/>
            <w:tcBorders>
              <w:top w:val="nil"/>
              <w:left w:val="nil"/>
              <w:bottom w:val="nil"/>
              <w:right w:val="nil"/>
            </w:tcBorders>
            <w:shd w:val="clear" w:color="auto" w:fill="auto"/>
            <w:noWrap/>
            <w:vAlign w:val="bottom"/>
            <w:hideMark/>
          </w:tcPr>
          <w:p w14:paraId="738DB844" w14:textId="77777777" w:rsidR="00C20319" w:rsidRPr="00C20319" w:rsidRDefault="00C20319" w:rsidP="00C20319">
            <w:pPr>
              <w:spacing w:after="0" w:line="240" w:lineRule="auto"/>
              <w:rPr>
                <w:rFonts w:ascii="Times New Roman" w:eastAsia="Times New Roman" w:hAnsi="Times New Roman" w:cs="Times New Roman"/>
                <w:kern w:val="0"/>
                <w:sz w:val="20"/>
                <w:szCs w:val="20"/>
                <w14:ligatures w14:val="none"/>
              </w:rPr>
            </w:pPr>
          </w:p>
        </w:tc>
      </w:tr>
    </w:tbl>
    <w:p w14:paraId="1C9BD2FE" w14:textId="77777777" w:rsidR="00067CBA" w:rsidRDefault="00067CBA" w:rsidP="0019700C">
      <w:pPr>
        <w:spacing w:line="360" w:lineRule="auto"/>
        <w:rPr>
          <w:rFonts w:ascii="Garamond" w:hAnsi="Garamond" w:cs="Times New Roman"/>
          <w:b/>
          <w:bCs/>
        </w:rPr>
      </w:pPr>
    </w:p>
    <w:tbl>
      <w:tblPr>
        <w:tblW w:w="8920" w:type="dxa"/>
        <w:tblLook w:val="04A0" w:firstRow="1" w:lastRow="0" w:firstColumn="1" w:lastColumn="0" w:noHBand="0" w:noVBand="1"/>
      </w:tblPr>
      <w:tblGrid>
        <w:gridCol w:w="1180"/>
        <w:gridCol w:w="1400"/>
        <w:gridCol w:w="1420"/>
        <w:gridCol w:w="1860"/>
        <w:gridCol w:w="1420"/>
        <w:gridCol w:w="1640"/>
      </w:tblGrid>
      <w:tr w:rsidR="00C20319" w:rsidRPr="00C20319" w14:paraId="079A38B2" w14:textId="77777777" w:rsidTr="00C20319">
        <w:trPr>
          <w:trHeight w:val="600"/>
        </w:trPr>
        <w:tc>
          <w:tcPr>
            <w:tcW w:w="1180" w:type="dxa"/>
            <w:tcBorders>
              <w:top w:val="single" w:sz="4" w:space="0" w:color="156082"/>
              <w:left w:val="single" w:sz="4" w:space="0" w:color="156082"/>
              <w:bottom w:val="nil"/>
              <w:right w:val="nil"/>
            </w:tcBorders>
            <w:shd w:val="clear" w:color="156082" w:fill="156082"/>
            <w:vAlign w:val="center"/>
            <w:hideMark/>
          </w:tcPr>
          <w:p w14:paraId="75281E75" w14:textId="77777777" w:rsidR="00C20319" w:rsidRPr="00C20319" w:rsidRDefault="00C20319" w:rsidP="00C20319">
            <w:pPr>
              <w:spacing w:after="0" w:line="240" w:lineRule="auto"/>
              <w:jc w:val="center"/>
              <w:rPr>
                <w:rFonts w:ascii="Aptos Narrow" w:eastAsia="Times New Roman" w:hAnsi="Aptos Narrow" w:cs="Times New Roman"/>
                <w:b/>
                <w:bCs/>
                <w:color w:val="FFFFFF"/>
                <w:kern w:val="0"/>
                <w:sz w:val="22"/>
                <w:szCs w:val="22"/>
                <w14:ligatures w14:val="none"/>
              </w:rPr>
            </w:pPr>
            <w:r w:rsidRPr="00C20319">
              <w:rPr>
                <w:rFonts w:ascii="Aptos Narrow" w:eastAsia="Times New Roman" w:hAnsi="Aptos Narrow" w:cs="Times New Roman"/>
                <w:b/>
                <w:bCs/>
                <w:color w:val="FFFFFF"/>
                <w:kern w:val="0"/>
                <w:sz w:val="22"/>
                <w:szCs w:val="22"/>
                <w14:ligatures w14:val="none"/>
              </w:rPr>
              <w:t>Group</w:t>
            </w:r>
          </w:p>
        </w:tc>
        <w:tc>
          <w:tcPr>
            <w:tcW w:w="1400" w:type="dxa"/>
            <w:tcBorders>
              <w:top w:val="single" w:sz="4" w:space="0" w:color="156082"/>
              <w:left w:val="nil"/>
              <w:bottom w:val="nil"/>
              <w:right w:val="nil"/>
            </w:tcBorders>
            <w:shd w:val="clear" w:color="156082" w:fill="156082"/>
            <w:vAlign w:val="center"/>
            <w:hideMark/>
          </w:tcPr>
          <w:p w14:paraId="1F2562B8" w14:textId="77777777" w:rsidR="00C20319" w:rsidRPr="00C20319" w:rsidRDefault="00C20319" w:rsidP="00C20319">
            <w:pPr>
              <w:spacing w:after="0" w:line="240" w:lineRule="auto"/>
              <w:jc w:val="center"/>
              <w:rPr>
                <w:rFonts w:ascii="Aptos Narrow" w:eastAsia="Times New Roman" w:hAnsi="Aptos Narrow" w:cs="Times New Roman"/>
                <w:b/>
                <w:bCs/>
                <w:color w:val="FFFFFF"/>
                <w:kern w:val="0"/>
                <w:sz w:val="22"/>
                <w:szCs w:val="22"/>
                <w14:ligatures w14:val="none"/>
              </w:rPr>
            </w:pPr>
            <w:r w:rsidRPr="00C20319">
              <w:rPr>
                <w:rFonts w:ascii="Aptos Narrow" w:eastAsia="Times New Roman" w:hAnsi="Aptos Narrow" w:cs="Times New Roman"/>
                <w:b/>
                <w:bCs/>
                <w:color w:val="FFFFFF"/>
                <w:kern w:val="0"/>
                <w:sz w:val="22"/>
                <w:szCs w:val="22"/>
                <w14:ligatures w14:val="none"/>
              </w:rPr>
              <w:t>Min (0%)</w:t>
            </w:r>
          </w:p>
        </w:tc>
        <w:tc>
          <w:tcPr>
            <w:tcW w:w="1420" w:type="dxa"/>
            <w:tcBorders>
              <w:top w:val="single" w:sz="4" w:space="0" w:color="156082"/>
              <w:left w:val="nil"/>
              <w:bottom w:val="nil"/>
              <w:right w:val="nil"/>
            </w:tcBorders>
            <w:shd w:val="clear" w:color="156082" w:fill="156082"/>
            <w:vAlign w:val="center"/>
            <w:hideMark/>
          </w:tcPr>
          <w:p w14:paraId="7848FC31" w14:textId="77777777" w:rsidR="00C20319" w:rsidRPr="00C20319" w:rsidRDefault="00C20319" w:rsidP="00C20319">
            <w:pPr>
              <w:spacing w:after="0" w:line="240" w:lineRule="auto"/>
              <w:jc w:val="center"/>
              <w:rPr>
                <w:rFonts w:ascii="Aptos Narrow" w:eastAsia="Times New Roman" w:hAnsi="Aptos Narrow" w:cs="Times New Roman"/>
                <w:b/>
                <w:bCs/>
                <w:color w:val="FFFFFF"/>
                <w:kern w:val="0"/>
                <w:sz w:val="22"/>
                <w:szCs w:val="22"/>
                <w14:ligatures w14:val="none"/>
              </w:rPr>
            </w:pPr>
            <w:r w:rsidRPr="00C20319">
              <w:rPr>
                <w:rFonts w:ascii="Aptos Narrow" w:eastAsia="Times New Roman" w:hAnsi="Aptos Narrow" w:cs="Times New Roman"/>
                <w:b/>
                <w:bCs/>
                <w:color w:val="FFFFFF"/>
                <w:kern w:val="0"/>
                <w:sz w:val="22"/>
                <w:szCs w:val="22"/>
                <w14:ligatures w14:val="none"/>
              </w:rPr>
              <w:t>Q1 (25%)</w:t>
            </w:r>
          </w:p>
        </w:tc>
        <w:tc>
          <w:tcPr>
            <w:tcW w:w="1860" w:type="dxa"/>
            <w:tcBorders>
              <w:top w:val="single" w:sz="4" w:space="0" w:color="156082"/>
              <w:left w:val="nil"/>
              <w:bottom w:val="nil"/>
              <w:right w:val="nil"/>
            </w:tcBorders>
            <w:shd w:val="clear" w:color="156082" w:fill="156082"/>
            <w:vAlign w:val="center"/>
            <w:hideMark/>
          </w:tcPr>
          <w:p w14:paraId="22FFCB5B" w14:textId="77777777" w:rsidR="00C20319" w:rsidRPr="00C20319" w:rsidRDefault="00C20319" w:rsidP="00C20319">
            <w:pPr>
              <w:spacing w:after="0" w:line="240" w:lineRule="auto"/>
              <w:jc w:val="center"/>
              <w:rPr>
                <w:rFonts w:ascii="Aptos Narrow" w:eastAsia="Times New Roman" w:hAnsi="Aptos Narrow" w:cs="Times New Roman"/>
                <w:b/>
                <w:bCs/>
                <w:color w:val="FFFFFF"/>
                <w:kern w:val="0"/>
                <w:sz w:val="22"/>
                <w:szCs w:val="22"/>
                <w14:ligatures w14:val="none"/>
              </w:rPr>
            </w:pPr>
            <w:r w:rsidRPr="00C20319">
              <w:rPr>
                <w:rFonts w:ascii="Aptos Narrow" w:eastAsia="Times New Roman" w:hAnsi="Aptos Narrow" w:cs="Times New Roman"/>
                <w:b/>
                <w:bCs/>
                <w:color w:val="FFFFFF"/>
                <w:kern w:val="0"/>
                <w:sz w:val="22"/>
                <w:szCs w:val="22"/>
                <w14:ligatures w14:val="none"/>
              </w:rPr>
              <w:t>Median (50%)</w:t>
            </w:r>
          </w:p>
        </w:tc>
        <w:tc>
          <w:tcPr>
            <w:tcW w:w="1420" w:type="dxa"/>
            <w:tcBorders>
              <w:top w:val="single" w:sz="4" w:space="0" w:color="156082"/>
              <w:left w:val="nil"/>
              <w:bottom w:val="nil"/>
              <w:right w:val="nil"/>
            </w:tcBorders>
            <w:shd w:val="clear" w:color="156082" w:fill="156082"/>
            <w:vAlign w:val="center"/>
            <w:hideMark/>
          </w:tcPr>
          <w:p w14:paraId="4A2916BC" w14:textId="77777777" w:rsidR="00C20319" w:rsidRPr="00C20319" w:rsidRDefault="00C20319" w:rsidP="00C20319">
            <w:pPr>
              <w:spacing w:after="0" w:line="240" w:lineRule="auto"/>
              <w:jc w:val="center"/>
              <w:rPr>
                <w:rFonts w:ascii="Aptos Narrow" w:eastAsia="Times New Roman" w:hAnsi="Aptos Narrow" w:cs="Times New Roman"/>
                <w:b/>
                <w:bCs/>
                <w:color w:val="FFFFFF"/>
                <w:kern w:val="0"/>
                <w:sz w:val="22"/>
                <w:szCs w:val="22"/>
                <w14:ligatures w14:val="none"/>
              </w:rPr>
            </w:pPr>
            <w:r w:rsidRPr="00C20319">
              <w:rPr>
                <w:rFonts w:ascii="Aptos Narrow" w:eastAsia="Times New Roman" w:hAnsi="Aptos Narrow" w:cs="Times New Roman"/>
                <w:b/>
                <w:bCs/>
                <w:color w:val="FFFFFF"/>
                <w:kern w:val="0"/>
                <w:sz w:val="22"/>
                <w:szCs w:val="22"/>
                <w14:ligatures w14:val="none"/>
              </w:rPr>
              <w:t>Q3 (75%)</w:t>
            </w:r>
          </w:p>
        </w:tc>
        <w:tc>
          <w:tcPr>
            <w:tcW w:w="1640" w:type="dxa"/>
            <w:tcBorders>
              <w:top w:val="single" w:sz="4" w:space="0" w:color="156082"/>
              <w:left w:val="nil"/>
              <w:bottom w:val="nil"/>
              <w:right w:val="single" w:sz="4" w:space="0" w:color="156082"/>
            </w:tcBorders>
            <w:shd w:val="clear" w:color="156082" w:fill="156082"/>
            <w:vAlign w:val="center"/>
            <w:hideMark/>
          </w:tcPr>
          <w:p w14:paraId="2559F860" w14:textId="77777777" w:rsidR="00C20319" w:rsidRPr="00C20319" w:rsidRDefault="00C20319" w:rsidP="00C20319">
            <w:pPr>
              <w:spacing w:after="0" w:line="240" w:lineRule="auto"/>
              <w:jc w:val="center"/>
              <w:rPr>
                <w:rFonts w:ascii="Aptos Narrow" w:eastAsia="Times New Roman" w:hAnsi="Aptos Narrow" w:cs="Times New Roman"/>
                <w:b/>
                <w:bCs/>
                <w:color w:val="FFFFFF"/>
                <w:kern w:val="0"/>
                <w:sz w:val="22"/>
                <w:szCs w:val="22"/>
                <w14:ligatures w14:val="none"/>
              </w:rPr>
            </w:pPr>
            <w:r w:rsidRPr="00C20319">
              <w:rPr>
                <w:rFonts w:ascii="Aptos Narrow" w:eastAsia="Times New Roman" w:hAnsi="Aptos Narrow" w:cs="Times New Roman"/>
                <w:b/>
                <w:bCs/>
                <w:color w:val="FFFFFF"/>
                <w:kern w:val="0"/>
                <w:sz w:val="22"/>
                <w:szCs w:val="22"/>
                <w14:ligatures w14:val="none"/>
              </w:rPr>
              <w:t>Max (100%)</w:t>
            </w:r>
          </w:p>
        </w:tc>
      </w:tr>
      <w:tr w:rsidR="00C20319" w:rsidRPr="00C20319" w14:paraId="21EF9896" w14:textId="77777777" w:rsidTr="00C20319">
        <w:trPr>
          <w:trHeight w:val="600"/>
        </w:trPr>
        <w:tc>
          <w:tcPr>
            <w:tcW w:w="1180" w:type="dxa"/>
            <w:tcBorders>
              <w:top w:val="single" w:sz="4" w:space="0" w:color="156082"/>
              <w:left w:val="single" w:sz="4" w:space="0" w:color="156082"/>
              <w:bottom w:val="nil"/>
              <w:right w:val="nil"/>
            </w:tcBorders>
            <w:shd w:val="clear" w:color="auto" w:fill="auto"/>
            <w:vAlign w:val="center"/>
            <w:hideMark/>
          </w:tcPr>
          <w:p w14:paraId="427DB285" w14:textId="77777777" w:rsidR="00C20319" w:rsidRPr="00C20319" w:rsidRDefault="00C20319" w:rsidP="00C20319">
            <w:pPr>
              <w:spacing w:after="0" w:line="240" w:lineRule="auto"/>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Blue Female</w:t>
            </w:r>
          </w:p>
        </w:tc>
        <w:tc>
          <w:tcPr>
            <w:tcW w:w="1400" w:type="dxa"/>
            <w:tcBorders>
              <w:top w:val="single" w:sz="4" w:space="0" w:color="156082"/>
              <w:left w:val="nil"/>
              <w:bottom w:val="nil"/>
              <w:right w:val="nil"/>
            </w:tcBorders>
            <w:shd w:val="clear" w:color="auto" w:fill="auto"/>
            <w:vAlign w:val="center"/>
            <w:hideMark/>
          </w:tcPr>
          <w:p w14:paraId="6B367872"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6.1</w:t>
            </w:r>
          </w:p>
        </w:tc>
        <w:tc>
          <w:tcPr>
            <w:tcW w:w="1420" w:type="dxa"/>
            <w:tcBorders>
              <w:top w:val="single" w:sz="4" w:space="0" w:color="156082"/>
              <w:left w:val="nil"/>
              <w:bottom w:val="nil"/>
              <w:right w:val="nil"/>
            </w:tcBorders>
            <w:shd w:val="clear" w:color="auto" w:fill="auto"/>
            <w:vAlign w:val="center"/>
            <w:hideMark/>
          </w:tcPr>
          <w:p w14:paraId="23B7AF57"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10.03</w:t>
            </w:r>
          </w:p>
        </w:tc>
        <w:tc>
          <w:tcPr>
            <w:tcW w:w="1860" w:type="dxa"/>
            <w:tcBorders>
              <w:top w:val="single" w:sz="4" w:space="0" w:color="156082"/>
              <w:left w:val="nil"/>
              <w:bottom w:val="nil"/>
              <w:right w:val="nil"/>
            </w:tcBorders>
            <w:shd w:val="clear" w:color="auto" w:fill="auto"/>
            <w:vAlign w:val="center"/>
            <w:hideMark/>
          </w:tcPr>
          <w:p w14:paraId="58CE753F"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11.6</w:t>
            </w:r>
          </w:p>
        </w:tc>
        <w:tc>
          <w:tcPr>
            <w:tcW w:w="1420" w:type="dxa"/>
            <w:tcBorders>
              <w:top w:val="single" w:sz="4" w:space="0" w:color="156082"/>
              <w:left w:val="nil"/>
              <w:bottom w:val="nil"/>
              <w:right w:val="nil"/>
            </w:tcBorders>
            <w:shd w:val="clear" w:color="auto" w:fill="auto"/>
            <w:vAlign w:val="center"/>
            <w:hideMark/>
          </w:tcPr>
          <w:p w14:paraId="0374C729"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13.88</w:t>
            </w:r>
          </w:p>
        </w:tc>
        <w:tc>
          <w:tcPr>
            <w:tcW w:w="1640" w:type="dxa"/>
            <w:tcBorders>
              <w:top w:val="single" w:sz="4" w:space="0" w:color="156082"/>
              <w:left w:val="nil"/>
              <w:bottom w:val="nil"/>
              <w:right w:val="single" w:sz="4" w:space="0" w:color="156082"/>
            </w:tcBorders>
            <w:shd w:val="clear" w:color="auto" w:fill="auto"/>
            <w:vAlign w:val="center"/>
            <w:hideMark/>
          </w:tcPr>
          <w:p w14:paraId="32091822"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18.1</w:t>
            </w:r>
          </w:p>
        </w:tc>
      </w:tr>
      <w:tr w:rsidR="00C20319" w:rsidRPr="00C20319" w14:paraId="2F7C343C" w14:textId="77777777" w:rsidTr="00C20319">
        <w:trPr>
          <w:trHeight w:val="600"/>
        </w:trPr>
        <w:tc>
          <w:tcPr>
            <w:tcW w:w="1180" w:type="dxa"/>
            <w:tcBorders>
              <w:top w:val="single" w:sz="4" w:space="0" w:color="156082"/>
              <w:left w:val="single" w:sz="4" w:space="0" w:color="156082"/>
              <w:bottom w:val="nil"/>
              <w:right w:val="nil"/>
            </w:tcBorders>
            <w:shd w:val="clear" w:color="auto" w:fill="auto"/>
            <w:vAlign w:val="center"/>
            <w:hideMark/>
          </w:tcPr>
          <w:p w14:paraId="7FBD69DC" w14:textId="77777777" w:rsidR="00C20319" w:rsidRPr="00C20319" w:rsidRDefault="00C20319" w:rsidP="00C20319">
            <w:pPr>
              <w:spacing w:after="0" w:line="240" w:lineRule="auto"/>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Blue Male</w:t>
            </w:r>
          </w:p>
        </w:tc>
        <w:tc>
          <w:tcPr>
            <w:tcW w:w="1400" w:type="dxa"/>
            <w:tcBorders>
              <w:top w:val="single" w:sz="4" w:space="0" w:color="156082"/>
              <w:left w:val="nil"/>
              <w:bottom w:val="nil"/>
              <w:right w:val="nil"/>
            </w:tcBorders>
            <w:shd w:val="clear" w:color="auto" w:fill="auto"/>
            <w:vAlign w:val="center"/>
            <w:hideMark/>
          </w:tcPr>
          <w:p w14:paraId="2093260B"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9.7</w:t>
            </w:r>
          </w:p>
        </w:tc>
        <w:tc>
          <w:tcPr>
            <w:tcW w:w="1420" w:type="dxa"/>
            <w:tcBorders>
              <w:top w:val="single" w:sz="4" w:space="0" w:color="156082"/>
              <w:left w:val="nil"/>
              <w:bottom w:val="nil"/>
              <w:right w:val="nil"/>
            </w:tcBorders>
            <w:shd w:val="clear" w:color="auto" w:fill="auto"/>
            <w:vAlign w:val="center"/>
            <w:hideMark/>
          </w:tcPr>
          <w:p w14:paraId="4827370F"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13.8</w:t>
            </w:r>
          </w:p>
        </w:tc>
        <w:tc>
          <w:tcPr>
            <w:tcW w:w="1860" w:type="dxa"/>
            <w:tcBorders>
              <w:top w:val="single" w:sz="4" w:space="0" w:color="156082"/>
              <w:left w:val="nil"/>
              <w:bottom w:val="nil"/>
              <w:right w:val="nil"/>
            </w:tcBorders>
            <w:shd w:val="clear" w:color="auto" w:fill="auto"/>
            <w:vAlign w:val="center"/>
            <w:hideMark/>
          </w:tcPr>
          <w:p w14:paraId="237803BB"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15.65</w:t>
            </w:r>
          </w:p>
        </w:tc>
        <w:tc>
          <w:tcPr>
            <w:tcW w:w="1420" w:type="dxa"/>
            <w:tcBorders>
              <w:top w:val="single" w:sz="4" w:space="0" w:color="156082"/>
              <w:left w:val="nil"/>
              <w:bottom w:val="nil"/>
              <w:right w:val="nil"/>
            </w:tcBorders>
            <w:shd w:val="clear" w:color="auto" w:fill="auto"/>
            <w:vAlign w:val="center"/>
            <w:hideMark/>
          </w:tcPr>
          <w:p w14:paraId="4E33E923"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17.85</w:t>
            </w:r>
          </w:p>
        </w:tc>
        <w:tc>
          <w:tcPr>
            <w:tcW w:w="1640" w:type="dxa"/>
            <w:tcBorders>
              <w:top w:val="single" w:sz="4" w:space="0" w:color="156082"/>
              <w:left w:val="nil"/>
              <w:bottom w:val="nil"/>
              <w:right w:val="single" w:sz="4" w:space="0" w:color="156082"/>
            </w:tcBorders>
            <w:shd w:val="clear" w:color="auto" w:fill="auto"/>
            <w:vAlign w:val="center"/>
            <w:hideMark/>
          </w:tcPr>
          <w:p w14:paraId="3883B324"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21.1</w:t>
            </w:r>
          </w:p>
        </w:tc>
      </w:tr>
      <w:tr w:rsidR="00C20319" w:rsidRPr="00C20319" w14:paraId="6D086EB8" w14:textId="77777777" w:rsidTr="00C20319">
        <w:trPr>
          <w:trHeight w:val="600"/>
        </w:trPr>
        <w:tc>
          <w:tcPr>
            <w:tcW w:w="1180" w:type="dxa"/>
            <w:tcBorders>
              <w:top w:val="single" w:sz="4" w:space="0" w:color="156082"/>
              <w:left w:val="single" w:sz="4" w:space="0" w:color="156082"/>
              <w:bottom w:val="nil"/>
              <w:right w:val="nil"/>
            </w:tcBorders>
            <w:shd w:val="clear" w:color="auto" w:fill="auto"/>
            <w:vAlign w:val="center"/>
            <w:hideMark/>
          </w:tcPr>
          <w:p w14:paraId="4AECB890" w14:textId="77777777" w:rsidR="00C20319" w:rsidRPr="00C20319" w:rsidRDefault="00C20319" w:rsidP="00C20319">
            <w:pPr>
              <w:spacing w:after="0" w:line="240" w:lineRule="auto"/>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Orange Female</w:t>
            </w:r>
          </w:p>
        </w:tc>
        <w:tc>
          <w:tcPr>
            <w:tcW w:w="1400" w:type="dxa"/>
            <w:tcBorders>
              <w:top w:val="single" w:sz="4" w:space="0" w:color="156082"/>
              <w:left w:val="nil"/>
              <w:bottom w:val="nil"/>
              <w:right w:val="nil"/>
            </w:tcBorders>
            <w:shd w:val="clear" w:color="auto" w:fill="auto"/>
            <w:vAlign w:val="center"/>
            <w:hideMark/>
          </w:tcPr>
          <w:p w14:paraId="76715330"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7</w:t>
            </w:r>
          </w:p>
        </w:tc>
        <w:tc>
          <w:tcPr>
            <w:tcW w:w="1420" w:type="dxa"/>
            <w:tcBorders>
              <w:top w:val="single" w:sz="4" w:space="0" w:color="156082"/>
              <w:left w:val="nil"/>
              <w:bottom w:val="nil"/>
              <w:right w:val="nil"/>
            </w:tcBorders>
            <w:shd w:val="clear" w:color="auto" w:fill="auto"/>
            <w:vAlign w:val="center"/>
            <w:hideMark/>
          </w:tcPr>
          <w:p w14:paraId="74914156"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11</w:t>
            </w:r>
          </w:p>
        </w:tc>
        <w:tc>
          <w:tcPr>
            <w:tcW w:w="1860" w:type="dxa"/>
            <w:tcBorders>
              <w:top w:val="single" w:sz="4" w:space="0" w:color="156082"/>
              <w:left w:val="nil"/>
              <w:bottom w:val="nil"/>
              <w:right w:val="nil"/>
            </w:tcBorders>
            <w:shd w:val="clear" w:color="auto" w:fill="auto"/>
            <w:vAlign w:val="center"/>
            <w:hideMark/>
          </w:tcPr>
          <w:p w14:paraId="03846579"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13.6</w:t>
            </w:r>
          </w:p>
        </w:tc>
        <w:tc>
          <w:tcPr>
            <w:tcW w:w="1420" w:type="dxa"/>
            <w:tcBorders>
              <w:top w:val="single" w:sz="4" w:space="0" w:color="156082"/>
              <w:left w:val="nil"/>
              <w:bottom w:val="nil"/>
              <w:right w:val="nil"/>
            </w:tcBorders>
            <w:shd w:val="clear" w:color="auto" w:fill="auto"/>
            <w:vAlign w:val="center"/>
            <w:hideMark/>
          </w:tcPr>
          <w:p w14:paraId="093595B9"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15.6</w:t>
            </w:r>
          </w:p>
        </w:tc>
        <w:tc>
          <w:tcPr>
            <w:tcW w:w="1640" w:type="dxa"/>
            <w:tcBorders>
              <w:top w:val="single" w:sz="4" w:space="0" w:color="156082"/>
              <w:left w:val="nil"/>
              <w:bottom w:val="nil"/>
              <w:right w:val="single" w:sz="4" w:space="0" w:color="156082"/>
            </w:tcBorders>
            <w:shd w:val="clear" w:color="auto" w:fill="auto"/>
            <w:vAlign w:val="center"/>
            <w:hideMark/>
          </w:tcPr>
          <w:p w14:paraId="67BD879D"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20</w:t>
            </w:r>
          </w:p>
        </w:tc>
      </w:tr>
      <w:tr w:rsidR="00C20319" w:rsidRPr="00C20319" w14:paraId="3C6F5CE1" w14:textId="77777777" w:rsidTr="00C20319">
        <w:trPr>
          <w:trHeight w:val="600"/>
        </w:trPr>
        <w:tc>
          <w:tcPr>
            <w:tcW w:w="1180" w:type="dxa"/>
            <w:tcBorders>
              <w:top w:val="single" w:sz="4" w:space="0" w:color="156082"/>
              <w:left w:val="single" w:sz="4" w:space="0" w:color="156082"/>
              <w:bottom w:val="single" w:sz="4" w:space="0" w:color="156082"/>
              <w:right w:val="nil"/>
            </w:tcBorders>
            <w:shd w:val="clear" w:color="auto" w:fill="auto"/>
            <w:vAlign w:val="center"/>
            <w:hideMark/>
          </w:tcPr>
          <w:p w14:paraId="778C7D21" w14:textId="77777777" w:rsidR="00C20319" w:rsidRPr="00C20319" w:rsidRDefault="00C20319" w:rsidP="00C20319">
            <w:pPr>
              <w:spacing w:after="0" w:line="240" w:lineRule="auto"/>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Orange Male</w:t>
            </w:r>
          </w:p>
        </w:tc>
        <w:tc>
          <w:tcPr>
            <w:tcW w:w="1400" w:type="dxa"/>
            <w:tcBorders>
              <w:top w:val="single" w:sz="4" w:space="0" w:color="156082"/>
              <w:left w:val="nil"/>
              <w:bottom w:val="single" w:sz="4" w:space="0" w:color="156082"/>
              <w:right w:val="nil"/>
            </w:tcBorders>
            <w:shd w:val="clear" w:color="auto" w:fill="auto"/>
            <w:vAlign w:val="center"/>
            <w:hideMark/>
          </w:tcPr>
          <w:p w14:paraId="63A95798"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7.4</w:t>
            </w:r>
          </w:p>
        </w:tc>
        <w:tc>
          <w:tcPr>
            <w:tcW w:w="1420" w:type="dxa"/>
            <w:tcBorders>
              <w:top w:val="single" w:sz="4" w:space="0" w:color="156082"/>
              <w:left w:val="nil"/>
              <w:bottom w:val="single" w:sz="4" w:space="0" w:color="156082"/>
              <w:right w:val="nil"/>
            </w:tcBorders>
            <w:shd w:val="clear" w:color="auto" w:fill="auto"/>
            <w:vAlign w:val="center"/>
            <w:hideMark/>
          </w:tcPr>
          <w:p w14:paraId="72923EC1"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12.95</w:t>
            </w:r>
          </w:p>
        </w:tc>
        <w:tc>
          <w:tcPr>
            <w:tcW w:w="1860" w:type="dxa"/>
            <w:tcBorders>
              <w:top w:val="single" w:sz="4" w:space="0" w:color="156082"/>
              <w:left w:val="nil"/>
              <w:bottom w:val="single" w:sz="4" w:space="0" w:color="156082"/>
              <w:right w:val="nil"/>
            </w:tcBorders>
            <w:shd w:val="clear" w:color="auto" w:fill="auto"/>
            <w:vAlign w:val="center"/>
            <w:hideMark/>
          </w:tcPr>
          <w:p w14:paraId="6F7E5876"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15</w:t>
            </w:r>
          </w:p>
        </w:tc>
        <w:tc>
          <w:tcPr>
            <w:tcW w:w="1420" w:type="dxa"/>
            <w:tcBorders>
              <w:top w:val="single" w:sz="4" w:space="0" w:color="156082"/>
              <w:left w:val="nil"/>
              <w:bottom w:val="single" w:sz="4" w:space="0" w:color="156082"/>
              <w:right w:val="nil"/>
            </w:tcBorders>
            <w:shd w:val="clear" w:color="auto" w:fill="auto"/>
            <w:vAlign w:val="center"/>
            <w:hideMark/>
          </w:tcPr>
          <w:p w14:paraId="5D14ABDD"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17.78</w:t>
            </w:r>
          </w:p>
        </w:tc>
        <w:tc>
          <w:tcPr>
            <w:tcW w:w="1640" w:type="dxa"/>
            <w:tcBorders>
              <w:top w:val="single" w:sz="4" w:space="0" w:color="156082"/>
              <w:left w:val="nil"/>
              <w:bottom w:val="single" w:sz="4" w:space="0" w:color="156082"/>
              <w:right w:val="single" w:sz="4" w:space="0" w:color="156082"/>
            </w:tcBorders>
            <w:shd w:val="clear" w:color="auto" w:fill="auto"/>
            <w:vAlign w:val="center"/>
            <w:hideMark/>
          </w:tcPr>
          <w:p w14:paraId="7D122701" w14:textId="77777777" w:rsidR="00C20319" w:rsidRPr="00C20319" w:rsidRDefault="00C20319" w:rsidP="00C20319">
            <w:pPr>
              <w:spacing w:after="0" w:line="240" w:lineRule="auto"/>
              <w:jc w:val="right"/>
              <w:rPr>
                <w:rFonts w:ascii="Aptos Narrow" w:eastAsia="Times New Roman" w:hAnsi="Aptos Narrow" w:cs="Times New Roman"/>
                <w:color w:val="000000"/>
                <w:kern w:val="0"/>
                <w:sz w:val="22"/>
                <w:szCs w:val="22"/>
                <w14:ligatures w14:val="none"/>
              </w:rPr>
            </w:pPr>
            <w:r w:rsidRPr="00C20319">
              <w:rPr>
                <w:rFonts w:ascii="Aptos Narrow" w:eastAsia="Times New Roman" w:hAnsi="Aptos Narrow" w:cs="Times New Roman"/>
                <w:color w:val="000000"/>
                <w:kern w:val="0"/>
                <w:sz w:val="22"/>
                <w:szCs w:val="22"/>
                <w14:ligatures w14:val="none"/>
              </w:rPr>
              <w:t>21.6</w:t>
            </w:r>
          </w:p>
        </w:tc>
      </w:tr>
    </w:tbl>
    <w:p w14:paraId="60181342" w14:textId="126DA12B" w:rsidR="00C20319" w:rsidRPr="00C20319" w:rsidRDefault="00C20319" w:rsidP="00C20319">
      <w:pPr>
        <w:spacing w:line="360" w:lineRule="auto"/>
        <w:rPr>
          <w:rFonts w:ascii="Garamond" w:hAnsi="Garamond" w:cs="Times New Roman"/>
          <w:b/>
          <w:bCs/>
        </w:rPr>
      </w:pPr>
    </w:p>
    <w:p w14:paraId="259689FE" w14:textId="17996308" w:rsidR="00C20319" w:rsidRPr="00C20319" w:rsidRDefault="00C20319" w:rsidP="00C20319">
      <w:pPr>
        <w:pStyle w:val="ListParagraph"/>
        <w:numPr>
          <w:ilvl w:val="0"/>
          <w:numId w:val="5"/>
        </w:numPr>
        <w:rPr>
          <w:rFonts w:ascii="Garamond" w:hAnsi="Garamond"/>
          <w:sz w:val="28"/>
          <w:szCs w:val="28"/>
        </w:rPr>
      </w:pPr>
      <w:bookmarkStart w:id="3" w:name="_Hlk223274895"/>
      <w:r w:rsidRPr="00C20319">
        <w:rPr>
          <w:rFonts w:ascii="Garamond" w:hAnsi="Garamond"/>
          <w:b/>
          <w:bCs/>
          <w:sz w:val="28"/>
          <w:szCs w:val="28"/>
        </w:rPr>
        <w:t>Outlier Detection</w:t>
      </w:r>
    </w:p>
    <w:tbl>
      <w:tblPr>
        <w:tblW w:w="11040" w:type="dxa"/>
        <w:tblLook w:val="04A0" w:firstRow="1" w:lastRow="0" w:firstColumn="1" w:lastColumn="0" w:noHBand="0" w:noVBand="1"/>
      </w:tblPr>
      <w:tblGrid>
        <w:gridCol w:w="1420"/>
        <w:gridCol w:w="1640"/>
        <w:gridCol w:w="960"/>
        <w:gridCol w:w="960"/>
        <w:gridCol w:w="1520"/>
        <w:gridCol w:w="1520"/>
        <w:gridCol w:w="960"/>
        <w:gridCol w:w="960"/>
        <w:gridCol w:w="1100"/>
      </w:tblGrid>
      <w:tr w:rsidR="004C194A" w:rsidRPr="004C194A" w14:paraId="4A7A2EFF" w14:textId="77777777" w:rsidTr="004C194A">
        <w:trPr>
          <w:trHeight w:val="360"/>
        </w:trPr>
        <w:tc>
          <w:tcPr>
            <w:tcW w:w="4020" w:type="dxa"/>
            <w:gridSpan w:val="3"/>
            <w:tcBorders>
              <w:top w:val="nil"/>
              <w:left w:val="nil"/>
              <w:bottom w:val="nil"/>
              <w:right w:val="nil"/>
            </w:tcBorders>
            <w:shd w:val="clear" w:color="auto" w:fill="auto"/>
            <w:noWrap/>
            <w:vAlign w:val="center"/>
            <w:hideMark/>
          </w:tcPr>
          <w:p w14:paraId="6E8A1848" w14:textId="77777777" w:rsidR="004C194A" w:rsidRPr="004C194A" w:rsidRDefault="004C194A" w:rsidP="004C194A">
            <w:pPr>
              <w:spacing w:after="0" w:line="240" w:lineRule="auto"/>
              <w:rPr>
                <w:rFonts w:ascii="Aptos Narrow" w:eastAsia="Times New Roman" w:hAnsi="Aptos Narrow" w:cs="Times New Roman"/>
                <w:b/>
                <w:bCs/>
                <w:color w:val="000000"/>
                <w:kern w:val="0"/>
                <w:sz w:val="27"/>
                <w:szCs w:val="27"/>
                <w14:ligatures w14:val="none"/>
              </w:rPr>
            </w:pPr>
            <w:r w:rsidRPr="004C194A">
              <w:rPr>
                <w:rFonts w:ascii="Aptos Narrow" w:eastAsia="Times New Roman" w:hAnsi="Aptos Narrow" w:cs="Times New Roman"/>
                <w:b/>
                <w:bCs/>
                <w:color w:val="000000"/>
                <w:kern w:val="0"/>
                <w:sz w:val="27"/>
                <w:szCs w:val="27"/>
                <w14:ligatures w14:val="none"/>
              </w:rPr>
              <w:lastRenderedPageBreak/>
              <w:t>Outlier Detection (IQR Method)</w:t>
            </w:r>
          </w:p>
        </w:tc>
        <w:tc>
          <w:tcPr>
            <w:tcW w:w="960" w:type="dxa"/>
            <w:tcBorders>
              <w:top w:val="nil"/>
              <w:left w:val="nil"/>
              <w:bottom w:val="nil"/>
              <w:right w:val="nil"/>
            </w:tcBorders>
            <w:shd w:val="clear" w:color="auto" w:fill="auto"/>
            <w:noWrap/>
            <w:vAlign w:val="bottom"/>
            <w:hideMark/>
          </w:tcPr>
          <w:p w14:paraId="42D2788B" w14:textId="77777777" w:rsidR="004C194A" w:rsidRPr="004C194A" w:rsidRDefault="004C194A" w:rsidP="004C194A">
            <w:pPr>
              <w:spacing w:after="0" w:line="240" w:lineRule="auto"/>
              <w:rPr>
                <w:rFonts w:ascii="Aptos Narrow" w:eastAsia="Times New Roman" w:hAnsi="Aptos Narrow" w:cs="Times New Roman"/>
                <w:b/>
                <w:bCs/>
                <w:color w:val="000000"/>
                <w:kern w:val="0"/>
                <w:sz w:val="27"/>
                <w:szCs w:val="27"/>
                <w14:ligatures w14:val="none"/>
              </w:rPr>
            </w:pPr>
          </w:p>
        </w:tc>
        <w:tc>
          <w:tcPr>
            <w:tcW w:w="1520" w:type="dxa"/>
            <w:tcBorders>
              <w:top w:val="nil"/>
              <w:left w:val="nil"/>
              <w:bottom w:val="nil"/>
              <w:right w:val="nil"/>
            </w:tcBorders>
            <w:shd w:val="clear" w:color="auto" w:fill="auto"/>
            <w:noWrap/>
            <w:vAlign w:val="bottom"/>
            <w:hideMark/>
          </w:tcPr>
          <w:p w14:paraId="1F67460A"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shd w:val="clear" w:color="auto" w:fill="auto"/>
            <w:noWrap/>
            <w:vAlign w:val="bottom"/>
            <w:hideMark/>
          </w:tcPr>
          <w:p w14:paraId="57F6A36E"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2BE89CD6"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15D58A79"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100" w:type="dxa"/>
            <w:tcBorders>
              <w:top w:val="nil"/>
              <w:left w:val="nil"/>
              <w:bottom w:val="nil"/>
              <w:right w:val="nil"/>
            </w:tcBorders>
            <w:shd w:val="clear" w:color="auto" w:fill="auto"/>
            <w:noWrap/>
            <w:vAlign w:val="bottom"/>
            <w:hideMark/>
          </w:tcPr>
          <w:p w14:paraId="3C2DF76F"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r>
      <w:tr w:rsidR="004C194A" w:rsidRPr="004C194A" w14:paraId="6F7A4D48" w14:textId="77777777" w:rsidTr="004C194A">
        <w:trPr>
          <w:trHeight w:val="300"/>
        </w:trPr>
        <w:tc>
          <w:tcPr>
            <w:tcW w:w="1420" w:type="dxa"/>
            <w:tcBorders>
              <w:top w:val="nil"/>
              <w:left w:val="nil"/>
              <w:bottom w:val="nil"/>
              <w:right w:val="nil"/>
            </w:tcBorders>
            <w:shd w:val="clear" w:color="auto" w:fill="auto"/>
            <w:noWrap/>
            <w:vAlign w:val="bottom"/>
            <w:hideMark/>
          </w:tcPr>
          <w:p w14:paraId="4C69C607"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640" w:type="dxa"/>
            <w:tcBorders>
              <w:top w:val="nil"/>
              <w:left w:val="nil"/>
              <w:bottom w:val="nil"/>
              <w:right w:val="nil"/>
            </w:tcBorders>
            <w:shd w:val="clear" w:color="auto" w:fill="auto"/>
            <w:noWrap/>
            <w:vAlign w:val="bottom"/>
            <w:hideMark/>
          </w:tcPr>
          <w:p w14:paraId="10DEC8C5"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4DC8F952"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32118AC4"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shd w:val="clear" w:color="auto" w:fill="auto"/>
            <w:noWrap/>
            <w:vAlign w:val="bottom"/>
            <w:hideMark/>
          </w:tcPr>
          <w:p w14:paraId="66056215"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shd w:val="clear" w:color="auto" w:fill="auto"/>
            <w:noWrap/>
            <w:vAlign w:val="bottom"/>
            <w:hideMark/>
          </w:tcPr>
          <w:p w14:paraId="7790BA82"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0650093D"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477F0DF3"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100" w:type="dxa"/>
            <w:tcBorders>
              <w:top w:val="nil"/>
              <w:left w:val="nil"/>
              <w:bottom w:val="nil"/>
              <w:right w:val="nil"/>
            </w:tcBorders>
            <w:shd w:val="clear" w:color="auto" w:fill="auto"/>
            <w:noWrap/>
            <w:vAlign w:val="bottom"/>
            <w:hideMark/>
          </w:tcPr>
          <w:p w14:paraId="7047043B"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r>
      <w:tr w:rsidR="004C194A" w:rsidRPr="004C194A" w14:paraId="40D93C02" w14:textId="77777777" w:rsidTr="004C194A">
        <w:trPr>
          <w:trHeight w:val="300"/>
        </w:trPr>
        <w:tc>
          <w:tcPr>
            <w:tcW w:w="9940" w:type="dxa"/>
            <w:gridSpan w:val="8"/>
            <w:tcBorders>
              <w:top w:val="nil"/>
              <w:left w:val="nil"/>
              <w:bottom w:val="nil"/>
              <w:right w:val="nil"/>
            </w:tcBorders>
            <w:shd w:val="clear" w:color="auto" w:fill="auto"/>
            <w:noWrap/>
            <w:vAlign w:val="bottom"/>
            <w:hideMark/>
          </w:tcPr>
          <w:p w14:paraId="41F3BB1E"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 xml:space="preserve">Using the standard rule that a value is an outlier if it falls below </w:t>
            </w:r>
            <w:r w:rsidRPr="004C194A">
              <w:rPr>
                <w:rFonts w:ascii="Aptos Narrow" w:eastAsia="Times New Roman" w:hAnsi="Aptos Narrow" w:cs="Times New Roman"/>
                <w:b/>
                <w:bCs/>
                <w:color w:val="000000"/>
                <w:kern w:val="0"/>
                <w:sz w:val="22"/>
                <w:szCs w:val="22"/>
                <w14:ligatures w14:val="none"/>
              </w:rPr>
              <w:t>Q1 − 1.5×IQR</w:t>
            </w:r>
            <w:r w:rsidRPr="004C194A">
              <w:rPr>
                <w:rFonts w:ascii="Aptos Narrow" w:eastAsia="Times New Roman" w:hAnsi="Aptos Narrow" w:cs="Times New Roman"/>
                <w:color w:val="000000"/>
                <w:kern w:val="0"/>
                <w:sz w:val="22"/>
                <w:szCs w:val="22"/>
                <w14:ligatures w14:val="none"/>
              </w:rPr>
              <w:t xml:space="preserve"> or above </w:t>
            </w:r>
            <w:r w:rsidRPr="004C194A">
              <w:rPr>
                <w:rFonts w:ascii="Aptos Narrow" w:eastAsia="Times New Roman" w:hAnsi="Aptos Narrow" w:cs="Times New Roman"/>
                <w:b/>
                <w:bCs/>
                <w:color w:val="000000"/>
                <w:kern w:val="0"/>
                <w:sz w:val="22"/>
                <w:szCs w:val="22"/>
                <w14:ligatures w14:val="none"/>
              </w:rPr>
              <w:t>Q3 + 1.5×IQR</w:t>
            </w:r>
            <w:r w:rsidRPr="004C194A">
              <w:rPr>
                <w:rFonts w:ascii="Aptos Narrow" w:eastAsia="Times New Roman" w:hAnsi="Aptos Narrow" w:cs="Times New Roman"/>
                <w:color w:val="000000"/>
                <w:kern w:val="0"/>
                <w:sz w:val="22"/>
                <w:szCs w:val="22"/>
                <w14:ligatures w14:val="none"/>
              </w:rPr>
              <w:t>:</w:t>
            </w:r>
          </w:p>
        </w:tc>
        <w:tc>
          <w:tcPr>
            <w:tcW w:w="1100" w:type="dxa"/>
            <w:tcBorders>
              <w:top w:val="nil"/>
              <w:left w:val="nil"/>
              <w:bottom w:val="nil"/>
              <w:right w:val="nil"/>
            </w:tcBorders>
            <w:shd w:val="clear" w:color="auto" w:fill="auto"/>
            <w:noWrap/>
            <w:vAlign w:val="bottom"/>
            <w:hideMark/>
          </w:tcPr>
          <w:p w14:paraId="3E5E4065"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p>
        </w:tc>
      </w:tr>
      <w:tr w:rsidR="004C194A" w:rsidRPr="004C194A" w14:paraId="0405CAA4" w14:textId="77777777" w:rsidTr="004C194A">
        <w:trPr>
          <w:trHeight w:val="300"/>
        </w:trPr>
        <w:tc>
          <w:tcPr>
            <w:tcW w:w="1420" w:type="dxa"/>
            <w:tcBorders>
              <w:top w:val="nil"/>
              <w:left w:val="nil"/>
              <w:bottom w:val="nil"/>
              <w:right w:val="nil"/>
            </w:tcBorders>
            <w:shd w:val="clear" w:color="auto" w:fill="auto"/>
            <w:noWrap/>
            <w:vAlign w:val="bottom"/>
            <w:hideMark/>
          </w:tcPr>
          <w:p w14:paraId="68DFDFFB"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640" w:type="dxa"/>
            <w:tcBorders>
              <w:top w:val="nil"/>
              <w:left w:val="nil"/>
              <w:bottom w:val="nil"/>
              <w:right w:val="nil"/>
            </w:tcBorders>
            <w:shd w:val="clear" w:color="auto" w:fill="auto"/>
            <w:noWrap/>
            <w:vAlign w:val="bottom"/>
            <w:hideMark/>
          </w:tcPr>
          <w:p w14:paraId="6FA0966B"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7EB778D5"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5FA38E38"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shd w:val="clear" w:color="auto" w:fill="auto"/>
            <w:noWrap/>
            <w:vAlign w:val="bottom"/>
            <w:hideMark/>
          </w:tcPr>
          <w:p w14:paraId="2093EA83"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shd w:val="clear" w:color="auto" w:fill="auto"/>
            <w:noWrap/>
            <w:vAlign w:val="bottom"/>
            <w:hideMark/>
          </w:tcPr>
          <w:p w14:paraId="65987A34"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25951C32"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646774F1"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c>
          <w:tcPr>
            <w:tcW w:w="1100" w:type="dxa"/>
            <w:tcBorders>
              <w:top w:val="nil"/>
              <w:left w:val="nil"/>
              <w:bottom w:val="nil"/>
              <w:right w:val="nil"/>
            </w:tcBorders>
            <w:shd w:val="clear" w:color="auto" w:fill="auto"/>
            <w:noWrap/>
            <w:vAlign w:val="bottom"/>
            <w:hideMark/>
          </w:tcPr>
          <w:p w14:paraId="6FFE2607" w14:textId="77777777" w:rsidR="004C194A" w:rsidRPr="004C194A" w:rsidRDefault="004C194A" w:rsidP="004C194A">
            <w:pPr>
              <w:spacing w:after="0" w:line="240" w:lineRule="auto"/>
              <w:rPr>
                <w:rFonts w:ascii="Times New Roman" w:eastAsia="Times New Roman" w:hAnsi="Times New Roman" w:cs="Times New Roman"/>
                <w:kern w:val="0"/>
                <w:sz w:val="20"/>
                <w:szCs w:val="20"/>
                <w14:ligatures w14:val="none"/>
              </w:rPr>
            </w:pPr>
          </w:p>
        </w:tc>
      </w:tr>
      <w:tr w:rsidR="004C194A" w:rsidRPr="004C194A" w14:paraId="36E16F84" w14:textId="77777777" w:rsidTr="004C194A">
        <w:trPr>
          <w:trHeight w:val="600"/>
        </w:trPr>
        <w:tc>
          <w:tcPr>
            <w:tcW w:w="1420" w:type="dxa"/>
            <w:tcBorders>
              <w:top w:val="single" w:sz="4" w:space="0" w:color="156082"/>
              <w:left w:val="single" w:sz="4" w:space="0" w:color="156082"/>
              <w:bottom w:val="nil"/>
              <w:right w:val="nil"/>
            </w:tcBorders>
            <w:shd w:val="clear" w:color="156082" w:fill="156082"/>
            <w:vAlign w:val="center"/>
            <w:hideMark/>
          </w:tcPr>
          <w:p w14:paraId="6D3B9EDC" w14:textId="77777777" w:rsidR="004C194A" w:rsidRPr="004C194A" w:rsidRDefault="004C194A" w:rsidP="004C194A">
            <w:pPr>
              <w:spacing w:after="0" w:line="240" w:lineRule="auto"/>
              <w:jc w:val="center"/>
              <w:rPr>
                <w:rFonts w:ascii="Aptos Narrow" w:eastAsia="Times New Roman" w:hAnsi="Aptos Narrow" w:cs="Times New Roman"/>
                <w:b/>
                <w:bCs/>
                <w:color w:val="FFFFFF"/>
                <w:kern w:val="0"/>
                <w:sz w:val="22"/>
                <w:szCs w:val="22"/>
                <w14:ligatures w14:val="none"/>
              </w:rPr>
            </w:pPr>
            <w:r w:rsidRPr="004C194A">
              <w:rPr>
                <w:rFonts w:ascii="Aptos Narrow" w:eastAsia="Times New Roman" w:hAnsi="Aptos Narrow" w:cs="Times New Roman"/>
                <w:b/>
                <w:bCs/>
                <w:color w:val="FFFFFF"/>
                <w:kern w:val="0"/>
                <w:sz w:val="22"/>
                <w:szCs w:val="22"/>
                <w14:ligatures w14:val="none"/>
              </w:rPr>
              <w:t>Group</w:t>
            </w:r>
          </w:p>
        </w:tc>
        <w:tc>
          <w:tcPr>
            <w:tcW w:w="1640" w:type="dxa"/>
            <w:tcBorders>
              <w:top w:val="single" w:sz="4" w:space="0" w:color="156082"/>
              <w:left w:val="nil"/>
              <w:bottom w:val="nil"/>
              <w:right w:val="nil"/>
            </w:tcBorders>
            <w:shd w:val="clear" w:color="156082" w:fill="156082"/>
            <w:vAlign w:val="center"/>
            <w:hideMark/>
          </w:tcPr>
          <w:p w14:paraId="234A6159" w14:textId="77777777" w:rsidR="004C194A" w:rsidRPr="004C194A" w:rsidRDefault="004C194A" w:rsidP="004C194A">
            <w:pPr>
              <w:spacing w:after="0" w:line="240" w:lineRule="auto"/>
              <w:jc w:val="center"/>
              <w:rPr>
                <w:rFonts w:ascii="Aptos Narrow" w:eastAsia="Times New Roman" w:hAnsi="Aptos Narrow" w:cs="Times New Roman"/>
                <w:b/>
                <w:bCs/>
                <w:color w:val="FFFFFF"/>
                <w:kern w:val="0"/>
                <w:sz w:val="22"/>
                <w:szCs w:val="22"/>
                <w14:ligatures w14:val="none"/>
              </w:rPr>
            </w:pPr>
            <w:r w:rsidRPr="004C194A">
              <w:rPr>
                <w:rFonts w:ascii="Aptos Narrow" w:eastAsia="Times New Roman" w:hAnsi="Aptos Narrow" w:cs="Times New Roman"/>
                <w:b/>
                <w:bCs/>
                <w:color w:val="FFFFFF"/>
                <w:kern w:val="0"/>
                <w:sz w:val="22"/>
                <w:szCs w:val="22"/>
                <w14:ligatures w14:val="none"/>
              </w:rPr>
              <w:t>Q1</w:t>
            </w:r>
          </w:p>
        </w:tc>
        <w:tc>
          <w:tcPr>
            <w:tcW w:w="960" w:type="dxa"/>
            <w:tcBorders>
              <w:top w:val="single" w:sz="4" w:space="0" w:color="156082"/>
              <w:left w:val="nil"/>
              <w:bottom w:val="nil"/>
              <w:right w:val="nil"/>
            </w:tcBorders>
            <w:shd w:val="clear" w:color="156082" w:fill="156082"/>
            <w:vAlign w:val="center"/>
            <w:hideMark/>
          </w:tcPr>
          <w:p w14:paraId="77855DE2" w14:textId="77777777" w:rsidR="004C194A" w:rsidRPr="004C194A" w:rsidRDefault="004C194A" w:rsidP="004C194A">
            <w:pPr>
              <w:spacing w:after="0" w:line="240" w:lineRule="auto"/>
              <w:jc w:val="center"/>
              <w:rPr>
                <w:rFonts w:ascii="Aptos Narrow" w:eastAsia="Times New Roman" w:hAnsi="Aptos Narrow" w:cs="Times New Roman"/>
                <w:b/>
                <w:bCs/>
                <w:color w:val="FFFFFF"/>
                <w:kern w:val="0"/>
                <w:sz w:val="22"/>
                <w:szCs w:val="22"/>
                <w14:ligatures w14:val="none"/>
              </w:rPr>
            </w:pPr>
            <w:r w:rsidRPr="004C194A">
              <w:rPr>
                <w:rFonts w:ascii="Aptos Narrow" w:eastAsia="Times New Roman" w:hAnsi="Aptos Narrow" w:cs="Times New Roman"/>
                <w:b/>
                <w:bCs/>
                <w:color w:val="FFFFFF"/>
                <w:kern w:val="0"/>
                <w:sz w:val="22"/>
                <w:szCs w:val="22"/>
                <w14:ligatures w14:val="none"/>
              </w:rPr>
              <w:t>Q3</w:t>
            </w:r>
          </w:p>
        </w:tc>
        <w:tc>
          <w:tcPr>
            <w:tcW w:w="960" w:type="dxa"/>
            <w:tcBorders>
              <w:top w:val="single" w:sz="4" w:space="0" w:color="156082"/>
              <w:left w:val="nil"/>
              <w:bottom w:val="nil"/>
              <w:right w:val="nil"/>
            </w:tcBorders>
            <w:shd w:val="clear" w:color="156082" w:fill="156082"/>
            <w:vAlign w:val="center"/>
            <w:hideMark/>
          </w:tcPr>
          <w:p w14:paraId="526F9D0A" w14:textId="77777777" w:rsidR="004C194A" w:rsidRPr="004C194A" w:rsidRDefault="004C194A" w:rsidP="004C194A">
            <w:pPr>
              <w:spacing w:after="0" w:line="240" w:lineRule="auto"/>
              <w:jc w:val="center"/>
              <w:rPr>
                <w:rFonts w:ascii="Aptos Narrow" w:eastAsia="Times New Roman" w:hAnsi="Aptos Narrow" w:cs="Times New Roman"/>
                <w:b/>
                <w:bCs/>
                <w:color w:val="FFFFFF"/>
                <w:kern w:val="0"/>
                <w:sz w:val="22"/>
                <w:szCs w:val="22"/>
                <w14:ligatures w14:val="none"/>
              </w:rPr>
            </w:pPr>
            <w:r w:rsidRPr="004C194A">
              <w:rPr>
                <w:rFonts w:ascii="Aptos Narrow" w:eastAsia="Times New Roman" w:hAnsi="Aptos Narrow" w:cs="Times New Roman"/>
                <w:b/>
                <w:bCs/>
                <w:color w:val="FFFFFF"/>
                <w:kern w:val="0"/>
                <w:sz w:val="22"/>
                <w:szCs w:val="22"/>
                <w14:ligatures w14:val="none"/>
              </w:rPr>
              <w:t>IQR</w:t>
            </w:r>
          </w:p>
        </w:tc>
        <w:tc>
          <w:tcPr>
            <w:tcW w:w="1520" w:type="dxa"/>
            <w:tcBorders>
              <w:top w:val="single" w:sz="4" w:space="0" w:color="156082"/>
              <w:left w:val="nil"/>
              <w:bottom w:val="nil"/>
              <w:right w:val="nil"/>
            </w:tcBorders>
            <w:shd w:val="clear" w:color="156082" w:fill="156082"/>
            <w:vAlign w:val="center"/>
            <w:hideMark/>
          </w:tcPr>
          <w:p w14:paraId="1EE85EE1" w14:textId="77777777" w:rsidR="004C194A" w:rsidRPr="004C194A" w:rsidRDefault="004C194A" w:rsidP="004C194A">
            <w:pPr>
              <w:spacing w:after="0" w:line="240" w:lineRule="auto"/>
              <w:jc w:val="center"/>
              <w:rPr>
                <w:rFonts w:ascii="Aptos Narrow" w:eastAsia="Times New Roman" w:hAnsi="Aptos Narrow" w:cs="Times New Roman"/>
                <w:b/>
                <w:bCs/>
                <w:color w:val="FFFFFF"/>
                <w:kern w:val="0"/>
                <w:sz w:val="22"/>
                <w:szCs w:val="22"/>
                <w14:ligatures w14:val="none"/>
              </w:rPr>
            </w:pPr>
            <w:r w:rsidRPr="004C194A">
              <w:rPr>
                <w:rFonts w:ascii="Aptos Narrow" w:eastAsia="Times New Roman" w:hAnsi="Aptos Narrow" w:cs="Times New Roman"/>
                <w:b/>
                <w:bCs/>
                <w:color w:val="FFFFFF"/>
                <w:kern w:val="0"/>
                <w:sz w:val="22"/>
                <w:szCs w:val="22"/>
                <w14:ligatures w14:val="none"/>
              </w:rPr>
              <w:t>Lower Fence</w:t>
            </w:r>
          </w:p>
        </w:tc>
        <w:tc>
          <w:tcPr>
            <w:tcW w:w="1520" w:type="dxa"/>
            <w:tcBorders>
              <w:top w:val="single" w:sz="4" w:space="0" w:color="156082"/>
              <w:left w:val="nil"/>
              <w:bottom w:val="nil"/>
              <w:right w:val="nil"/>
            </w:tcBorders>
            <w:shd w:val="clear" w:color="156082" w:fill="156082"/>
            <w:vAlign w:val="center"/>
            <w:hideMark/>
          </w:tcPr>
          <w:p w14:paraId="538C93D6" w14:textId="77777777" w:rsidR="004C194A" w:rsidRPr="004C194A" w:rsidRDefault="004C194A" w:rsidP="004C194A">
            <w:pPr>
              <w:spacing w:after="0" w:line="240" w:lineRule="auto"/>
              <w:jc w:val="center"/>
              <w:rPr>
                <w:rFonts w:ascii="Aptos Narrow" w:eastAsia="Times New Roman" w:hAnsi="Aptos Narrow" w:cs="Times New Roman"/>
                <w:b/>
                <w:bCs/>
                <w:color w:val="FFFFFF"/>
                <w:kern w:val="0"/>
                <w:sz w:val="22"/>
                <w:szCs w:val="22"/>
                <w14:ligatures w14:val="none"/>
              </w:rPr>
            </w:pPr>
            <w:r w:rsidRPr="004C194A">
              <w:rPr>
                <w:rFonts w:ascii="Aptos Narrow" w:eastAsia="Times New Roman" w:hAnsi="Aptos Narrow" w:cs="Times New Roman"/>
                <w:b/>
                <w:bCs/>
                <w:color w:val="FFFFFF"/>
                <w:kern w:val="0"/>
                <w:sz w:val="22"/>
                <w:szCs w:val="22"/>
                <w14:ligatures w14:val="none"/>
              </w:rPr>
              <w:t>Upper Fence</w:t>
            </w:r>
          </w:p>
        </w:tc>
        <w:tc>
          <w:tcPr>
            <w:tcW w:w="960" w:type="dxa"/>
            <w:tcBorders>
              <w:top w:val="single" w:sz="4" w:space="0" w:color="156082"/>
              <w:left w:val="nil"/>
              <w:bottom w:val="nil"/>
              <w:right w:val="nil"/>
            </w:tcBorders>
            <w:shd w:val="clear" w:color="156082" w:fill="156082"/>
            <w:vAlign w:val="center"/>
            <w:hideMark/>
          </w:tcPr>
          <w:p w14:paraId="53105820" w14:textId="77777777" w:rsidR="004C194A" w:rsidRPr="004C194A" w:rsidRDefault="004C194A" w:rsidP="004C194A">
            <w:pPr>
              <w:spacing w:after="0" w:line="240" w:lineRule="auto"/>
              <w:jc w:val="center"/>
              <w:rPr>
                <w:rFonts w:ascii="Aptos Narrow" w:eastAsia="Times New Roman" w:hAnsi="Aptos Narrow" w:cs="Times New Roman"/>
                <w:b/>
                <w:bCs/>
                <w:color w:val="FFFFFF"/>
                <w:kern w:val="0"/>
                <w:sz w:val="22"/>
                <w:szCs w:val="22"/>
                <w14:ligatures w14:val="none"/>
              </w:rPr>
            </w:pPr>
            <w:r w:rsidRPr="004C194A">
              <w:rPr>
                <w:rFonts w:ascii="Aptos Narrow" w:eastAsia="Times New Roman" w:hAnsi="Aptos Narrow" w:cs="Times New Roman"/>
                <w:b/>
                <w:bCs/>
                <w:color w:val="FFFFFF"/>
                <w:kern w:val="0"/>
                <w:sz w:val="22"/>
                <w:szCs w:val="22"/>
                <w14:ligatures w14:val="none"/>
              </w:rPr>
              <w:t>Min</w:t>
            </w:r>
          </w:p>
        </w:tc>
        <w:tc>
          <w:tcPr>
            <w:tcW w:w="960" w:type="dxa"/>
            <w:tcBorders>
              <w:top w:val="single" w:sz="4" w:space="0" w:color="156082"/>
              <w:left w:val="nil"/>
              <w:bottom w:val="nil"/>
              <w:right w:val="nil"/>
            </w:tcBorders>
            <w:shd w:val="clear" w:color="156082" w:fill="156082"/>
            <w:vAlign w:val="center"/>
            <w:hideMark/>
          </w:tcPr>
          <w:p w14:paraId="3511A63B" w14:textId="77777777" w:rsidR="004C194A" w:rsidRPr="004C194A" w:rsidRDefault="004C194A" w:rsidP="004C194A">
            <w:pPr>
              <w:spacing w:after="0" w:line="240" w:lineRule="auto"/>
              <w:jc w:val="center"/>
              <w:rPr>
                <w:rFonts w:ascii="Aptos Narrow" w:eastAsia="Times New Roman" w:hAnsi="Aptos Narrow" w:cs="Times New Roman"/>
                <w:b/>
                <w:bCs/>
                <w:color w:val="FFFFFF"/>
                <w:kern w:val="0"/>
                <w:sz w:val="22"/>
                <w:szCs w:val="22"/>
                <w14:ligatures w14:val="none"/>
              </w:rPr>
            </w:pPr>
            <w:r w:rsidRPr="004C194A">
              <w:rPr>
                <w:rFonts w:ascii="Aptos Narrow" w:eastAsia="Times New Roman" w:hAnsi="Aptos Narrow" w:cs="Times New Roman"/>
                <w:b/>
                <w:bCs/>
                <w:color w:val="FFFFFF"/>
                <w:kern w:val="0"/>
                <w:sz w:val="22"/>
                <w:szCs w:val="22"/>
                <w14:ligatures w14:val="none"/>
              </w:rPr>
              <w:t>Max</w:t>
            </w:r>
          </w:p>
        </w:tc>
        <w:tc>
          <w:tcPr>
            <w:tcW w:w="1100" w:type="dxa"/>
            <w:tcBorders>
              <w:top w:val="single" w:sz="4" w:space="0" w:color="156082"/>
              <w:left w:val="nil"/>
              <w:bottom w:val="nil"/>
              <w:right w:val="single" w:sz="4" w:space="0" w:color="156082"/>
            </w:tcBorders>
            <w:shd w:val="clear" w:color="156082" w:fill="156082"/>
            <w:vAlign w:val="center"/>
            <w:hideMark/>
          </w:tcPr>
          <w:p w14:paraId="012300C6" w14:textId="77777777" w:rsidR="004C194A" w:rsidRPr="004C194A" w:rsidRDefault="004C194A" w:rsidP="004C194A">
            <w:pPr>
              <w:spacing w:after="0" w:line="240" w:lineRule="auto"/>
              <w:jc w:val="center"/>
              <w:rPr>
                <w:rFonts w:ascii="Aptos Narrow" w:eastAsia="Times New Roman" w:hAnsi="Aptos Narrow" w:cs="Times New Roman"/>
                <w:b/>
                <w:bCs/>
                <w:color w:val="FFFFFF"/>
                <w:kern w:val="0"/>
                <w:sz w:val="22"/>
                <w:szCs w:val="22"/>
                <w14:ligatures w14:val="none"/>
              </w:rPr>
            </w:pPr>
            <w:r w:rsidRPr="004C194A">
              <w:rPr>
                <w:rFonts w:ascii="Aptos Narrow" w:eastAsia="Times New Roman" w:hAnsi="Aptos Narrow" w:cs="Times New Roman"/>
                <w:b/>
                <w:bCs/>
                <w:color w:val="FFFFFF"/>
                <w:kern w:val="0"/>
                <w:sz w:val="22"/>
                <w:szCs w:val="22"/>
                <w14:ligatures w14:val="none"/>
              </w:rPr>
              <w:t>Outliers</w:t>
            </w:r>
          </w:p>
        </w:tc>
      </w:tr>
      <w:tr w:rsidR="004C194A" w:rsidRPr="004C194A" w14:paraId="446E43C8" w14:textId="77777777" w:rsidTr="004C194A">
        <w:trPr>
          <w:trHeight w:val="300"/>
        </w:trPr>
        <w:tc>
          <w:tcPr>
            <w:tcW w:w="1420" w:type="dxa"/>
            <w:tcBorders>
              <w:top w:val="single" w:sz="4" w:space="0" w:color="156082"/>
              <w:left w:val="single" w:sz="4" w:space="0" w:color="156082"/>
              <w:bottom w:val="nil"/>
              <w:right w:val="nil"/>
            </w:tcBorders>
            <w:shd w:val="clear" w:color="auto" w:fill="auto"/>
            <w:vAlign w:val="center"/>
            <w:hideMark/>
          </w:tcPr>
          <w:p w14:paraId="017FEEA7"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Blue Female</w:t>
            </w:r>
          </w:p>
        </w:tc>
        <w:tc>
          <w:tcPr>
            <w:tcW w:w="1640" w:type="dxa"/>
            <w:tcBorders>
              <w:top w:val="single" w:sz="4" w:space="0" w:color="156082"/>
              <w:left w:val="nil"/>
              <w:bottom w:val="nil"/>
              <w:right w:val="nil"/>
            </w:tcBorders>
            <w:shd w:val="clear" w:color="auto" w:fill="auto"/>
            <w:vAlign w:val="center"/>
            <w:hideMark/>
          </w:tcPr>
          <w:p w14:paraId="23F3377D"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10.03</w:t>
            </w:r>
          </w:p>
        </w:tc>
        <w:tc>
          <w:tcPr>
            <w:tcW w:w="960" w:type="dxa"/>
            <w:tcBorders>
              <w:top w:val="single" w:sz="4" w:space="0" w:color="156082"/>
              <w:left w:val="nil"/>
              <w:bottom w:val="nil"/>
              <w:right w:val="nil"/>
            </w:tcBorders>
            <w:shd w:val="clear" w:color="auto" w:fill="auto"/>
            <w:vAlign w:val="center"/>
            <w:hideMark/>
          </w:tcPr>
          <w:p w14:paraId="44A48071"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13.88</w:t>
            </w:r>
          </w:p>
        </w:tc>
        <w:tc>
          <w:tcPr>
            <w:tcW w:w="960" w:type="dxa"/>
            <w:tcBorders>
              <w:top w:val="single" w:sz="4" w:space="0" w:color="156082"/>
              <w:left w:val="nil"/>
              <w:bottom w:val="nil"/>
              <w:right w:val="nil"/>
            </w:tcBorders>
            <w:shd w:val="clear" w:color="auto" w:fill="auto"/>
            <w:vAlign w:val="center"/>
            <w:hideMark/>
          </w:tcPr>
          <w:p w14:paraId="75E03FB5"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3.85</w:t>
            </w:r>
          </w:p>
        </w:tc>
        <w:tc>
          <w:tcPr>
            <w:tcW w:w="1520" w:type="dxa"/>
            <w:tcBorders>
              <w:top w:val="single" w:sz="4" w:space="0" w:color="156082"/>
              <w:left w:val="nil"/>
              <w:bottom w:val="nil"/>
              <w:right w:val="nil"/>
            </w:tcBorders>
            <w:shd w:val="clear" w:color="auto" w:fill="auto"/>
            <w:vAlign w:val="center"/>
            <w:hideMark/>
          </w:tcPr>
          <w:p w14:paraId="36F90461"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4.26</w:t>
            </w:r>
          </w:p>
        </w:tc>
        <w:tc>
          <w:tcPr>
            <w:tcW w:w="1520" w:type="dxa"/>
            <w:tcBorders>
              <w:top w:val="single" w:sz="4" w:space="0" w:color="156082"/>
              <w:left w:val="nil"/>
              <w:bottom w:val="nil"/>
              <w:right w:val="nil"/>
            </w:tcBorders>
            <w:shd w:val="clear" w:color="auto" w:fill="auto"/>
            <w:vAlign w:val="center"/>
            <w:hideMark/>
          </w:tcPr>
          <w:p w14:paraId="0A29E05F"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19.66</w:t>
            </w:r>
          </w:p>
        </w:tc>
        <w:tc>
          <w:tcPr>
            <w:tcW w:w="960" w:type="dxa"/>
            <w:tcBorders>
              <w:top w:val="single" w:sz="4" w:space="0" w:color="156082"/>
              <w:left w:val="nil"/>
              <w:bottom w:val="nil"/>
              <w:right w:val="nil"/>
            </w:tcBorders>
            <w:shd w:val="clear" w:color="auto" w:fill="auto"/>
            <w:vAlign w:val="center"/>
            <w:hideMark/>
          </w:tcPr>
          <w:p w14:paraId="03915BE8"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6.1</w:t>
            </w:r>
          </w:p>
        </w:tc>
        <w:tc>
          <w:tcPr>
            <w:tcW w:w="960" w:type="dxa"/>
            <w:tcBorders>
              <w:top w:val="single" w:sz="4" w:space="0" w:color="156082"/>
              <w:left w:val="nil"/>
              <w:bottom w:val="nil"/>
              <w:right w:val="nil"/>
            </w:tcBorders>
            <w:shd w:val="clear" w:color="auto" w:fill="auto"/>
            <w:vAlign w:val="center"/>
            <w:hideMark/>
          </w:tcPr>
          <w:p w14:paraId="7A7F7A04"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18.1</w:t>
            </w:r>
          </w:p>
        </w:tc>
        <w:tc>
          <w:tcPr>
            <w:tcW w:w="1100" w:type="dxa"/>
            <w:tcBorders>
              <w:top w:val="single" w:sz="4" w:space="0" w:color="156082"/>
              <w:left w:val="nil"/>
              <w:bottom w:val="nil"/>
              <w:right w:val="single" w:sz="4" w:space="0" w:color="156082"/>
            </w:tcBorders>
            <w:shd w:val="clear" w:color="auto" w:fill="auto"/>
            <w:vAlign w:val="center"/>
            <w:hideMark/>
          </w:tcPr>
          <w:p w14:paraId="0778E823"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None</w:t>
            </w:r>
          </w:p>
        </w:tc>
      </w:tr>
      <w:tr w:rsidR="004C194A" w:rsidRPr="004C194A" w14:paraId="3CDD0C97" w14:textId="77777777" w:rsidTr="004C194A">
        <w:trPr>
          <w:trHeight w:val="300"/>
        </w:trPr>
        <w:tc>
          <w:tcPr>
            <w:tcW w:w="1420" w:type="dxa"/>
            <w:tcBorders>
              <w:top w:val="single" w:sz="4" w:space="0" w:color="156082"/>
              <w:left w:val="single" w:sz="4" w:space="0" w:color="156082"/>
              <w:bottom w:val="nil"/>
              <w:right w:val="nil"/>
            </w:tcBorders>
            <w:shd w:val="clear" w:color="auto" w:fill="auto"/>
            <w:vAlign w:val="center"/>
            <w:hideMark/>
          </w:tcPr>
          <w:p w14:paraId="552B2AEB"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Blue Male</w:t>
            </w:r>
          </w:p>
        </w:tc>
        <w:tc>
          <w:tcPr>
            <w:tcW w:w="1640" w:type="dxa"/>
            <w:tcBorders>
              <w:top w:val="single" w:sz="4" w:space="0" w:color="156082"/>
              <w:left w:val="nil"/>
              <w:bottom w:val="nil"/>
              <w:right w:val="nil"/>
            </w:tcBorders>
            <w:shd w:val="clear" w:color="auto" w:fill="auto"/>
            <w:vAlign w:val="center"/>
            <w:hideMark/>
          </w:tcPr>
          <w:p w14:paraId="741A5C59"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13.8</w:t>
            </w:r>
          </w:p>
        </w:tc>
        <w:tc>
          <w:tcPr>
            <w:tcW w:w="960" w:type="dxa"/>
            <w:tcBorders>
              <w:top w:val="single" w:sz="4" w:space="0" w:color="156082"/>
              <w:left w:val="nil"/>
              <w:bottom w:val="nil"/>
              <w:right w:val="nil"/>
            </w:tcBorders>
            <w:shd w:val="clear" w:color="auto" w:fill="auto"/>
            <w:vAlign w:val="center"/>
            <w:hideMark/>
          </w:tcPr>
          <w:p w14:paraId="3255C083"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17.85</w:t>
            </w:r>
          </w:p>
        </w:tc>
        <w:tc>
          <w:tcPr>
            <w:tcW w:w="960" w:type="dxa"/>
            <w:tcBorders>
              <w:top w:val="single" w:sz="4" w:space="0" w:color="156082"/>
              <w:left w:val="nil"/>
              <w:bottom w:val="nil"/>
              <w:right w:val="nil"/>
            </w:tcBorders>
            <w:shd w:val="clear" w:color="auto" w:fill="auto"/>
            <w:vAlign w:val="center"/>
            <w:hideMark/>
          </w:tcPr>
          <w:p w14:paraId="1EC736EF"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4.05</w:t>
            </w:r>
          </w:p>
        </w:tc>
        <w:tc>
          <w:tcPr>
            <w:tcW w:w="1520" w:type="dxa"/>
            <w:tcBorders>
              <w:top w:val="single" w:sz="4" w:space="0" w:color="156082"/>
              <w:left w:val="nil"/>
              <w:bottom w:val="nil"/>
              <w:right w:val="nil"/>
            </w:tcBorders>
            <w:shd w:val="clear" w:color="auto" w:fill="auto"/>
            <w:vAlign w:val="center"/>
            <w:hideMark/>
          </w:tcPr>
          <w:p w14:paraId="5B934464"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7.73</w:t>
            </w:r>
          </w:p>
        </w:tc>
        <w:tc>
          <w:tcPr>
            <w:tcW w:w="1520" w:type="dxa"/>
            <w:tcBorders>
              <w:top w:val="single" w:sz="4" w:space="0" w:color="156082"/>
              <w:left w:val="nil"/>
              <w:bottom w:val="nil"/>
              <w:right w:val="nil"/>
            </w:tcBorders>
            <w:shd w:val="clear" w:color="auto" w:fill="auto"/>
            <w:vAlign w:val="center"/>
            <w:hideMark/>
          </w:tcPr>
          <w:p w14:paraId="3BB39ACD"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23.93</w:t>
            </w:r>
          </w:p>
        </w:tc>
        <w:tc>
          <w:tcPr>
            <w:tcW w:w="960" w:type="dxa"/>
            <w:tcBorders>
              <w:top w:val="single" w:sz="4" w:space="0" w:color="156082"/>
              <w:left w:val="nil"/>
              <w:bottom w:val="nil"/>
              <w:right w:val="nil"/>
            </w:tcBorders>
            <w:shd w:val="clear" w:color="auto" w:fill="auto"/>
            <w:vAlign w:val="center"/>
            <w:hideMark/>
          </w:tcPr>
          <w:p w14:paraId="74468894"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9.7</w:t>
            </w:r>
          </w:p>
        </w:tc>
        <w:tc>
          <w:tcPr>
            <w:tcW w:w="960" w:type="dxa"/>
            <w:tcBorders>
              <w:top w:val="single" w:sz="4" w:space="0" w:color="156082"/>
              <w:left w:val="nil"/>
              <w:bottom w:val="nil"/>
              <w:right w:val="nil"/>
            </w:tcBorders>
            <w:shd w:val="clear" w:color="auto" w:fill="auto"/>
            <w:vAlign w:val="center"/>
            <w:hideMark/>
          </w:tcPr>
          <w:p w14:paraId="50F29B5D"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21.1</w:t>
            </w:r>
          </w:p>
        </w:tc>
        <w:tc>
          <w:tcPr>
            <w:tcW w:w="1100" w:type="dxa"/>
            <w:tcBorders>
              <w:top w:val="single" w:sz="4" w:space="0" w:color="156082"/>
              <w:left w:val="nil"/>
              <w:bottom w:val="nil"/>
              <w:right w:val="single" w:sz="4" w:space="0" w:color="156082"/>
            </w:tcBorders>
            <w:shd w:val="clear" w:color="auto" w:fill="auto"/>
            <w:vAlign w:val="center"/>
            <w:hideMark/>
          </w:tcPr>
          <w:p w14:paraId="063F1388"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None</w:t>
            </w:r>
          </w:p>
        </w:tc>
      </w:tr>
      <w:tr w:rsidR="004C194A" w:rsidRPr="004C194A" w14:paraId="5848A8E6" w14:textId="77777777" w:rsidTr="004C194A">
        <w:trPr>
          <w:trHeight w:val="600"/>
        </w:trPr>
        <w:tc>
          <w:tcPr>
            <w:tcW w:w="1420" w:type="dxa"/>
            <w:tcBorders>
              <w:top w:val="single" w:sz="4" w:space="0" w:color="156082"/>
              <w:left w:val="single" w:sz="4" w:space="0" w:color="156082"/>
              <w:bottom w:val="nil"/>
              <w:right w:val="nil"/>
            </w:tcBorders>
            <w:shd w:val="clear" w:color="auto" w:fill="auto"/>
            <w:vAlign w:val="center"/>
            <w:hideMark/>
          </w:tcPr>
          <w:p w14:paraId="0738E1F0"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Orange Female</w:t>
            </w:r>
          </w:p>
        </w:tc>
        <w:tc>
          <w:tcPr>
            <w:tcW w:w="1640" w:type="dxa"/>
            <w:tcBorders>
              <w:top w:val="single" w:sz="4" w:space="0" w:color="156082"/>
              <w:left w:val="nil"/>
              <w:bottom w:val="nil"/>
              <w:right w:val="nil"/>
            </w:tcBorders>
            <w:shd w:val="clear" w:color="auto" w:fill="auto"/>
            <w:vAlign w:val="center"/>
            <w:hideMark/>
          </w:tcPr>
          <w:p w14:paraId="2C4068F0"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11</w:t>
            </w:r>
          </w:p>
        </w:tc>
        <w:tc>
          <w:tcPr>
            <w:tcW w:w="960" w:type="dxa"/>
            <w:tcBorders>
              <w:top w:val="single" w:sz="4" w:space="0" w:color="156082"/>
              <w:left w:val="nil"/>
              <w:bottom w:val="nil"/>
              <w:right w:val="nil"/>
            </w:tcBorders>
            <w:shd w:val="clear" w:color="auto" w:fill="auto"/>
            <w:vAlign w:val="center"/>
            <w:hideMark/>
          </w:tcPr>
          <w:p w14:paraId="3E06943B"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15.6</w:t>
            </w:r>
          </w:p>
        </w:tc>
        <w:tc>
          <w:tcPr>
            <w:tcW w:w="960" w:type="dxa"/>
            <w:tcBorders>
              <w:top w:val="single" w:sz="4" w:space="0" w:color="156082"/>
              <w:left w:val="nil"/>
              <w:bottom w:val="nil"/>
              <w:right w:val="nil"/>
            </w:tcBorders>
            <w:shd w:val="clear" w:color="auto" w:fill="auto"/>
            <w:vAlign w:val="center"/>
            <w:hideMark/>
          </w:tcPr>
          <w:p w14:paraId="1D717B7E"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4.6</w:t>
            </w:r>
          </w:p>
        </w:tc>
        <w:tc>
          <w:tcPr>
            <w:tcW w:w="1520" w:type="dxa"/>
            <w:tcBorders>
              <w:top w:val="single" w:sz="4" w:space="0" w:color="156082"/>
              <w:left w:val="nil"/>
              <w:bottom w:val="nil"/>
              <w:right w:val="nil"/>
            </w:tcBorders>
            <w:shd w:val="clear" w:color="auto" w:fill="auto"/>
            <w:vAlign w:val="center"/>
            <w:hideMark/>
          </w:tcPr>
          <w:p w14:paraId="259B655F"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4.1</w:t>
            </w:r>
          </w:p>
        </w:tc>
        <w:tc>
          <w:tcPr>
            <w:tcW w:w="1520" w:type="dxa"/>
            <w:tcBorders>
              <w:top w:val="single" w:sz="4" w:space="0" w:color="156082"/>
              <w:left w:val="nil"/>
              <w:bottom w:val="nil"/>
              <w:right w:val="nil"/>
            </w:tcBorders>
            <w:shd w:val="clear" w:color="auto" w:fill="auto"/>
            <w:vAlign w:val="center"/>
            <w:hideMark/>
          </w:tcPr>
          <w:p w14:paraId="558CA3C2"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22.5</w:t>
            </w:r>
          </w:p>
        </w:tc>
        <w:tc>
          <w:tcPr>
            <w:tcW w:w="960" w:type="dxa"/>
            <w:tcBorders>
              <w:top w:val="single" w:sz="4" w:space="0" w:color="156082"/>
              <w:left w:val="nil"/>
              <w:bottom w:val="nil"/>
              <w:right w:val="nil"/>
            </w:tcBorders>
            <w:shd w:val="clear" w:color="auto" w:fill="auto"/>
            <w:vAlign w:val="center"/>
            <w:hideMark/>
          </w:tcPr>
          <w:p w14:paraId="0F7336CD"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7</w:t>
            </w:r>
          </w:p>
        </w:tc>
        <w:tc>
          <w:tcPr>
            <w:tcW w:w="960" w:type="dxa"/>
            <w:tcBorders>
              <w:top w:val="single" w:sz="4" w:space="0" w:color="156082"/>
              <w:left w:val="nil"/>
              <w:bottom w:val="nil"/>
              <w:right w:val="nil"/>
            </w:tcBorders>
            <w:shd w:val="clear" w:color="auto" w:fill="auto"/>
            <w:vAlign w:val="center"/>
            <w:hideMark/>
          </w:tcPr>
          <w:p w14:paraId="520A0A79"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20</w:t>
            </w:r>
          </w:p>
        </w:tc>
        <w:tc>
          <w:tcPr>
            <w:tcW w:w="1100" w:type="dxa"/>
            <w:tcBorders>
              <w:top w:val="single" w:sz="4" w:space="0" w:color="156082"/>
              <w:left w:val="nil"/>
              <w:bottom w:val="nil"/>
              <w:right w:val="single" w:sz="4" w:space="0" w:color="156082"/>
            </w:tcBorders>
            <w:shd w:val="clear" w:color="auto" w:fill="auto"/>
            <w:vAlign w:val="center"/>
            <w:hideMark/>
          </w:tcPr>
          <w:p w14:paraId="6640A00B"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None</w:t>
            </w:r>
          </w:p>
        </w:tc>
      </w:tr>
      <w:tr w:rsidR="004C194A" w:rsidRPr="004C194A" w14:paraId="00996734" w14:textId="77777777" w:rsidTr="004C194A">
        <w:trPr>
          <w:trHeight w:val="300"/>
        </w:trPr>
        <w:tc>
          <w:tcPr>
            <w:tcW w:w="1420" w:type="dxa"/>
            <w:tcBorders>
              <w:top w:val="single" w:sz="4" w:space="0" w:color="156082"/>
              <w:left w:val="single" w:sz="4" w:space="0" w:color="156082"/>
              <w:bottom w:val="single" w:sz="4" w:space="0" w:color="156082"/>
              <w:right w:val="nil"/>
            </w:tcBorders>
            <w:shd w:val="clear" w:color="auto" w:fill="auto"/>
            <w:vAlign w:val="center"/>
            <w:hideMark/>
          </w:tcPr>
          <w:p w14:paraId="768476C3"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Orange Male</w:t>
            </w:r>
          </w:p>
        </w:tc>
        <w:tc>
          <w:tcPr>
            <w:tcW w:w="1640" w:type="dxa"/>
            <w:tcBorders>
              <w:top w:val="single" w:sz="4" w:space="0" w:color="156082"/>
              <w:left w:val="nil"/>
              <w:bottom w:val="single" w:sz="4" w:space="0" w:color="156082"/>
              <w:right w:val="nil"/>
            </w:tcBorders>
            <w:shd w:val="clear" w:color="auto" w:fill="auto"/>
            <w:vAlign w:val="center"/>
            <w:hideMark/>
          </w:tcPr>
          <w:p w14:paraId="52CD16AB"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12.95</w:t>
            </w:r>
          </w:p>
        </w:tc>
        <w:tc>
          <w:tcPr>
            <w:tcW w:w="960" w:type="dxa"/>
            <w:tcBorders>
              <w:top w:val="single" w:sz="4" w:space="0" w:color="156082"/>
              <w:left w:val="nil"/>
              <w:bottom w:val="single" w:sz="4" w:space="0" w:color="156082"/>
              <w:right w:val="nil"/>
            </w:tcBorders>
            <w:shd w:val="clear" w:color="auto" w:fill="auto"/>
            <w:vAlign w:val="center"/>
            <w:hideMark/>
          </w:tcPr>
          <w:p w14:paraId="20EB7377"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17.78</w:t>
            </w:r>
          </w:p>
        </w:tc>
        <w:tc>
          <w:tcPr>
            <w:tcW w:w="960" w:type="dxa"/>
            <w:tcBorders>
              <w:top w:val="single" w:sz="4" w:space="0" w:color="156082"/>
              <w:left w:val="nil"/>
              <w:bottom w:val="single" w:sz="4" w:space="0" w:color="156082"/>
              <w:right w:val="nil"/>
            </w:tcBorders>
            <w:shd w:val="clear" w:color="auto" w:fill="auto"/>
            <w:vAlign w:val="center"/>
            <w:hideMark/>
          </w:tcPr>
          <w:p w14:paraId="03B971CD"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4.83</w:t>
            </w:r>
          </w:p>
        </w:tc>
        <w:tc>
          <w:tcPr>
            <w:tcW w:w="1520" w:type="dxa"/>
            <w:tcBorders>
              <w:top w:val="single" w:sz="4" w:space="0" w:color="156082"/>
              <w:left w:val="nil"/>
              <w:bottom w:val="single" w:sz="4" w:space="0" w:color="156082"/>
              <w:right w:val="nil"/>
            </w:tcBorders>
            <w:shd w:val="clear" w:color="auto" w:fill="auto"/>
            <w:vAlign w:val="center"/>
            <w:hideMark/>
          </w:tcPr>
          <w:p w14:paraId="7C4F8994"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5.71</w:t>
            </w:r>
          </w:p>
        </w:tc>
        <w:tc>
          <w:tcPr>
            <w:tcW w:w="1520" w:type="dxa"/>
            <w:tcBorders>
              <w:top w:val="single" w:sz="4" w:space="0" w:color="156082"/>
              <w:left w:val="nil"/>
              <w:bottom w:val="single" w:sz="4" w:space="0" w:color="156082"/>
              <w:right w:val="nil"/>
            </w:tcBorders>
            <w:shd w:val="clear" w:color="auto" w:fill="auto"/>
            <w:vAlign w:val="center"/>
            <w:hideMark/>
          </w:tcPr>
          <w:p w14:paraId="125DF73E"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25.03</w:t>
            </w:r>
          </w:p>
        </w:tc>
        <w:tc>
          <w:tcPr>
            <w:tcW w:w="960" w:type="dxa"/>
            <w:tcBorders>
              <w:top w:val="single" w:sz="4" w:space="0" w:color="156082"/>
              <w:left w:val="nil"/>
              <w:bottom w:val="single" w:sz="4" w:space="0" w:color="156082"/>
              <w:right w:val="nil"/>
            </w:tcBorders>
            <w:shd w:val="clear" w:color="auto" w:fill="auto"/>
            <w:vAlign w:val="center"/>
            <w:hideMark/>
          </w:tcPr>
          <w:p w14:paraId="39E2BE65"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7.4</w:t>
            </w:r>
          </w:p>
        </w:tc>
        <w:tc>
          <w:tcPr>
            <w:tcW w:w="960" w:type="dxa"/>
            <w:tcBorders>
              <w:top w:val="single" w:sz="4" w:space="0" w:color="156082"/>
              <w:left w:val="nil"/>
              <w:bottom w:val="single" w:sz="4" w:space="0" w:color="156082"/>
              <w:right w:val="nil"/>
            </w:tcBorders>
            <w:shd w:val="clear" w:color="auto" w:fill="auto"/>
            <w:vAlign w:val="center"/>
            <w:hideMark/>
          </w:tcPr>
          <w:p w14:paraId="4AAEFD5C" w14:textId="77777777" w:rsidR="004C194A" w:rsidRPr="004C194A" w:rsidRDefault="004C194A" w:rsidP="004C194A">
            <w:pPr>
              <w:spacing w:after="0" w:line="240" w:lineRule="auto"/>
              <w:jc w:val="right"/>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21.6</w:t>
            </w:r>
          </w:p>
        </w:tc>
        <w:tc>
          <w:tcPr>
            <w:tcW w:w="1100" w:type="dxa"/>
            <w:tcBorders>
              <w:top w:val="single" w:sz="4" w:space="0" w:color="156082"/>
              <w:left w:val="nil"/>
              <w:bottom w:val="single" w:sz="4" w:space="0" w:color="156082"/>
              <w:right w:val="single" w:sz="4" w:space="0" w:color="156082"/>
            </w:tcBorders>
            <w:shd w:val="clear" w:color="auto" w:fill="auto"/>
            <w:vAlign w:val="center"/>
            <w:hideMark/>
          </w:tcPr>
          <w:p w14:paraId="363A9601" w14:textId="77777777" w:rsidR="004C194A" w:rsidRPr="004C194A" w:rsidRDefault="004C194A" w:rsidP="004C194A">
            <w:pPr>
              <w:spacing w:after="0" w:line="240" w:lineRule="auto"/>
              <w:rPr>
                <w:rFonts w:ascii="Aptos Narrow" w:eastAsia="Times New Roman" w:hAnsi="Aptos Narrow" w:cs="Times New Roman"/>
                <w:color w:val="000000"/>
                <w:kern w:val="0"/>
                <w:sz w:val="22"/>
                <w:szCs w:val="22"/>
                <w14:ligatures w14:val="none"/>
              </w:rPr>
            </w:pPr>
            <w:r w:rsidRPr="004C194A">
              <w:rPr>
                <w:rFonts w:ascii="Aptos Narrow" w:eastAsia="Times New Roman" w:hAnsi="Aptos Narrow" w:cs="Times New Roman"/>
                <w:color w:val="000000"/>
                <w:kern w:val="0"/>
                <w:sz w:val="22"/>
                <w:szCs w:val="22"/>
                <w14:ligatures w14:val="none"/>
              </w:rPr>
              <w:t>None</w:t>
            </w:r>
          </w:p>
        </w:tc>
      </w:tr>
    </w:tbl>
    <w:p w14:paraId="2D083E03" w14:textId="77777777" w:rsidR="00A139B6" w:rsidRDefault="00A139B6" w:rsidP="00A139B6">
      <w:pPr>
        <w:rPr>
          <w:rFonts w:ascii="Garamond" w:hAnsi="Garamond"/>
          <w:sz w:val="28"/>
          <w:szCs w:val="28"/>
        </w:rPr>
      </w:pPr>
    </w:p>
    <w:p w14:paraId="38938477" w14:textId="25D9BBD9" w:rsidR="00A139B6" w:rsidRPr="00A139B6" w:rsidRDefault="00A139B6" w:rsidP="00A139B6">
      <w:pPr>
        <w:rPr>
          <w:rFonts w:ascii="Garamond" w:hAnsi="Garamond"/>
          <w:b/>
          <w:bCs/>
          <w:sz w:val="28"/>
          <w:szCs w:val="28"/>
        </w:rPr>
      </w:pPr>
      <w:r w:rsidRPr="00A139B6">
        <w:rPr>
          <w:rFonts w:ascii="Garamond" w:hAnsi="Garamond"/>
          <w:b/>
          <w:bCs/>
          <w:sz w:val="28"/>
          <w:szCs w:val="28"/>
        </w:rPr>
        <w:t>Central Tendency Comparison</w:t>
      </w:r>
    </w:p>
    <w:p w14:paraId="0E4D8B3F" w14:textId="77777777" w:rsidR="00A139B6" w:rsidRPr="00A139B6" w:rsidRDefault="00A139B6" w:rsidP="00A139B6">
      <w:pPr>
        <w:rPr>
          <w:rFonts w:ascii="Garamond" w:hAnsi="Garamond"/>
          <w:sz w:val="28"/>
          <w:szCs w:val="28"/>
        </w:rPr>
      </w:pPr>
      <w:r w:rsidRPr="00A139B6">
        <w:rPr>
          <w:rFonts w:ascii="Garamond" w:hAnsi="Garamond"/>
          <w:sz w:val="28"/>
          <w:szCs w:val="28"/>
        </w:rPr>
        <w:t>The median is used as the primary measure of central tendency:</w:t>
      </w:r>
    </w:p>
    <w:p w14:paraId="4FE3A456" w14:textId="77777777" w:rsidR="00A139B6" w:rsidRPr="00A139B6" w:rsidRDefault="00A139B6" w:rsidP="00A139B6">
      <w:pPr>
        <w:numPr>
          <w:ilvl w:val="0"/>
          <w:numId w:val="9"/>
        </w:numPr>
        <w:rPr>
          <w:rFonts w:ascii="Garamond" w:hAnsi="Garamond"/>
          <w:sz w:val="28"/>
          <w:szCs w:val="28"/>
        </w:rPr>
      </w:pPr>
      <w:r w:rsidRPr="00A139B6">
        <w:rPr>
          <w:rFonts w:ascii="Garamond" w:hAnsi="Garamond"/>
          <w:sz w:val="28"/>
          <w:szCs w:val="28"/>
        </w:rPr>
        <w:t>Blue Female records the lowest median body depth of 11.60 mm, making it the smallest group in terms of BD.</w:t>
      </w:r>
    </w:p>
    <w:p w14:paraId="6B2456C6" w14:textId="77777777" w:rsidR="00A139B6" w:rsidRPr="00A139B6" w:rsidRDefault="00A139B6" w:rsidP="00A139B6">
      <w:pPr>
        <w:numPr>
          <w:ilvl w:val="0"/>
          <w:numId w:val="9"/>
        </w:numPr>
        <w:rPr>
          <w:rFonts w:ascii="Garamond" w:hAnsi="Garamond"/>
          <w:sz w:val="28"/>
          <w:szCs w:val="28"/>
        </w:rPr>
      </w:pPr>
      <w:r w:rsidRPr="00A139B6">
        <w:rPr>
          <w:rFonts w:ascii="Garamond" w:hAnsi="Garamond"/>
          <w:sz w:val="28"/>
          <w:szCs w:val="28"/>
        </w:rPr>
        <w:t>Blue Male records the highest median of 15.65 mm, making it the deepest-bodied group overall.</w:t>
      </w:r>
    </w:p>
    <w:p w14:paraId="6C21DA78" w14:textId="77777777" w:rsidR="00A139B6" w:rsidRPr="00A139B6" w:rsidRDefault="00A139B6" w:rsidP="00A139B6">
      <w:pPr>
        <w:numPr>
          <w:ilvl w:val="0"/>
          <w:numId w:val="9"/>
        </w:numPr>
        <w:rPr>
          <w:rFonts w:ascii="Garamond" w:hAnsi="Garamond"/>
          <w:sz w:val="28"/>
          <w:szCs w:val="28"/>
        </w:rPr>
      </w:pPr>
      <w:r w:rsidRPr="00A139B6">
        <w:rPr>
          <w:rFonts w:ascii="Garamond" w:hAnsi="Garamond"/>
          <w:sz w:val="28"/>
          <w:szCs w:val="28"/>
        </w:rPr>
        <w:t>Orange Female has a median of 13.60 mm, which is 2.00 mm higher than Blue Female, suggesting Orange females are moderately deeper-bodied than Blue females.</w:t>
      </w:r>
    </w:p>
    <w:p w14:paraId="69C72733" w14:textId="77777777" w:rsidR="00A139B6" w:rsidRPr="00A139B6" w:rsidRDefault="00A139B6" w:rsidP="00A139B6">
      <w:pPr>
        <w:numPr>
          <w:ilvl w:val="0"/>
          <w:numId w:val="9"/>
        </w:numPr>
        <w:rPr>
          <w:rFonts w:ascii="Garamond" w:hAnsi="Garamond"/>
          <w:sz w:val="28"/>
          <w:szCs w:val="28"/>
        </w:rPr>
      </w:pPr>
      <w:r w:rsidRPr="00A139B6">
        <w:rPr>
          <w:rFonts w:ascii="Garamond" w:hAnsi="Garamond"/>
          <w:sz w:val="28"/>
          <w:szCs w:val="28"/>
        </w:rPr>
        <w:t>Orange Male has a median of 15.00 mm, very close to Blue Male (15.65 mm), confirming that males of both species have broadly similar body depths.</w:t>
      </w:r>
    </w:p>
    <w:p w14:paraId="3F297DD6" w14:textId="288D1C20" w:rsidR="00A139B6" w:rsidRPr="00A139B6" w:rsidRDefault="00A139B6" w:rsidP="00A139B6">
      <w:pPr>
        <w:rPr>
          <w:rFonts w:ascii="Garamond" w:hAnsi="Garamond"/>
          <w:sz w:val="28"/>
          <w:szCs w:val="28"/>
        </w:rPr>
      </w:pPr>
      <w:r w:rsidRPr="00A139B6">
        <w:rPr>
          <w:rFonts w:ascii="Garamond" w:hAnsi="Garamond"/>
          <w:sz w:val="28"/>
          <w:szCs w:val="28"/>
        </w:rPr>
        <w:t xml:space="preserve">Two key patterns emerge from the central tendency comparison. The sex effect is dominant and consistent </w:t>
      </w:r>
      <w:r w:rsidRPr="00A139B6">
        <w:rPr>
          <w:rFonts w:ascii="Garamond" w:hAnsi="Garamond"/>
          <w:sz w:val="28"/>
          <w:szCs w:val="28"/>
        </w:rPr>
        <w:t>-</w:t>
      </w:r>
      <w:r w:rsidRPr="00A139B6">
        <w:rPr>
          <w:rFonts w:ascii="Garamond" w:hAnsi="Garamond"/>
          <w:sz w:val="28"/>
          <w:szCs w:val="28"/>
        </w:rPr>
        <w:t xml:space="preserve"> within both species, males have substantially higher median BD than females (Blue: 15.65 vs 11.60 mm, a difference of 4.05 mm; Orange: 15.00 vs 13.60 mm, a difference of 1.40 mm). The species effect is comparatively minor </w:t>
      </w:r>
      <w:r w:rsidRPr="00A139B6">
        <w:rPr>
          <w:rFonts w:ascii="Garamond" w:hAnsi="Garamond"/>
          <w:sz w:val="28"/>
          <w:szCs w:val="28"/>
        </w:rPr>
        <w:t>-</w:t>
      </w:r>
      <w:r w:rsidRPr="00A139B6">
        <w:rPr>
          <w:rFonts w:ascii="Garamond" w:hAnsi="Garamond"/>
          <w:sz w:val="28"/>
          <w:szCs w:val="28"/>
        </w:rPr>
        <w:t xml:space="preserve"> within the same sex, the differences between Blue and Orange crabs are small, particularly for males.</w:t>
      </w:r>
    </w:p>
    <w:p w14:paraId="2107A2BF" w14:textId="77777777" w:rsidR="00A139B6" w:rsidRPr="00A139B6" w:rsidRDefault="00A139B6" w:rsidP="00A139B6">
      <w:pPr>
        <w:rPr>
          <w:rFonts w:ascii="Garamond" w:hAnsi="Garamond"/>
          <w:sz w:val="28"/>
          <w:szCs w:val="28"/>
        </w:rPr>
      </w:pPr>
    </w:p>
    <w:p w14:paraId="1E0758A2" w14:textId="35CD5376" w:rsidR="00A139B6" w:rsidRPr="00A139B6" w:rsidRDefault="00A139B6" w:rsidP="00A139B6">
      <w:pPr>
        <w:rPr>
          <w:rFonts w:ascii="Garamond" w:hAnsi="Garamond"/>
          <w:sz w:val="28"/>
          <w:szCs w:val="28"/>
        </w:rPr>
      </w:pPr>
      <w:r w:rsidRPr="00A139B6">
        <w:rPr>
          <w:rFonts w:ascii="Garamond" w:hAnsi="Garamond"/>
          <w:sz w:val="28"/>
          <w:szCs w:val="28"/>
        </w:rPr>
        <w:t>Variability Comparison</w:t>
      </w:r>
    </w:p>
    <w:p w14:paraId="1AE00DFA" w14:textId="77777777" w:rsidR="00A139B6" w:rsidRPr="00A139B6" w:rsidRDefault="00A139B6" w:rsidP="00A139B6">
      <w:pPr>
        <w:rPr>
          <w:rFonts w:ascii="Garamond" w:hAnsi="Garamond"/>
          <w:sz w:val="28"/>
          <w:szCs w:val="28"/>
        </w:rPr>
      </w:pPr>
      <w:r w:rsidRPr="00A139B6">
        <w:rPr>
          <w:rFonts w:ascii="Garamond" w:hAnsi="Garamond"/>
          <w:sz w:val="28"/>
          <w:szCs w:val="28"/>
        </w:rPr>
        <w:t>The IQR is used as the primary measure of spread:</w:t>
      </w:r>
    </w:p>
    <w:p w14:paraId="20850278" w14:textId="77777777" w:rsidR="00A139B6" w:rsidRPr="00A139B6" w:rsidRDefault="00A139B6" w:rsidP="00A139B6">
      <w:pPr>
        <w:numPr>
          <w:ilvl w:val="0"/>
          <w:numId w:val="10"/>
        </w:numPr>
        <w:rPr>
          <w:rFonts w:ascii="Garamond" w:hAnsi="Garamond"/>
          <w:sz w:val="28"/>
          <w:szCs w:val="28"/>
        </w:rPr>
      </w:pPr>
      <w:r w:rsidRPr="00A139B6">
        <w:rPr>
          <w:rFonts w:ascii="Garamond" w:hAnsi="Garamond"/>
          <w:sz w:val="28"/>
          <w:szCs w:val="28"/>
        </w:rPr>
        <w:lastRenderedPageBreak/>
        <w:t>Blue Female has the smallest IQR of 3.85 mm, indicating the most uniform and consistent body depths among the four groups.</w:t>
      </w:r>
    </w:p>
    <w:p w14:paraId="29BC767C" w14:textId="77777777" w:rsidR="00A139B6" w:rsidRPr="00A139B6" w:rsidRDefault="00A139B6" w:rsidP="00A139B6">
      <w:pPr>
        <w:numPr>
          <w:ilvl w:val="0"/>
          <w:numId w:val="10"/>
        </w:numPr>
        <w:rPr>
          <w:rFonts w:ascii="Garamond" w:hAnsi="Garamond"/>
          <w:sz w:val="28"/>
          <w:szCs w:val="28"/>
        </w:rPr>
      </w:pPr>
      <w:r w:rsidRPr="00A139B6">
        <w:rPr>
          <w:rFonts w:ascii="Garamond" w:hAnsi="Garamond"/>
          <w:sz w:val="28"/>
          <w:szCs w:val="28"/>
        </w:rPr>
        <w:t>Orange Male has the largest IQR of 4.83 mm, indicating the greatest morphological variability in body depth.</w:t>
      </w:r>
    </w:p>
    <w:p w14:paraId="3E1A3210" w14:textId="77777777" w:rsidR="00A139B6" w:rsidRPr="00A139B6" w:rsidRDefault="00A139B6" w:rsidP="00A139B6">
      <w:pPr>
        <w:numPr>
          <w:ilvl w:val="0"/>
          <w:numId w:val="10"/>
        </w:numPr>
        <w:rPr>
          <w:rFonts w:ascii="Garamond" w:hAnsi="Garamond"/>
          <w:sz w:val="28"/>
          <w:szCs w:val="28"/>
        </w:rPr>
      </w:pPr>
      <w:r w:rsidRPr="00A139B6">
        <w:rPr>
          <w:rFonts w:ascii="Garamond" w:hAnsi="Garamond"/>
          <w:sz w:val="28"/>
          <w:szCs w:val="28"/>
        </w:rPr>
        <w:t>Blue Male (IQR = 4.05 mm) and Orange Female (IQR = 4.60 mm) fall between these two extremes.</w:t>
      </w:r>
    </w:p>
    <w:p w14:paraId="19236D40" w14:textId="7DBB09A1" w:rsidR="00A139B6" w:rsidRPr="00A139B6" w:rsidRDefault="00A139B6" w:rsidP="00A139B6">
      <w:pPr>
        <w:rPr>
          <w:rFonts w:ascii="Garamond" w:hAnsi="Garamond"/>
          <w:sz w:val="28"/>
          <w:szCs w:val="28"/>
        </w:rPr>
      </w:pPr>
      <w:r w:rsidRPr="00A139B6">
        <w:rPr>
          <w:rFonts w:ascii="Garamond" w:hAnsi="Garamond"/>
          <w:sz w:val="28"/>
          <w:szCs w:val="28"/>
        </w:rPr>
        <w:t xml:space="preserve">The overall range of body depths tells a similar story </w:t>
      </w:r>
      <w:r w:rsidRPr="00A139B6">
        <w:rPr>
          <w:rFonts w:ascii="Garamond" w:hAnsi="Garamond"/>
          <w:sz w:val="28"/>
          <w:szCs w:val="28"/>
        </w:rPr>
        <w:t>-</w:t>
      </w:r>
      <w:r w:rsidRPr="00A139B6">
        <w:rPr>
          <w:rFonts w:ascii="Garamond" w:hAnsi="Garamond"/>
          <w:sz w:val="28"/>
          <w:szCs w:val="28"/>
        </w:rPr>
        <w:t xml:space="preserve"> Orange Male has the widest range (7.40 to 21.60 mm = 14.20 mm) while Blue Male has the narrowest range (9.70 to 21.10 mm = 11.40 mm). Despite these differences, the spreads across all four groups are broadly comparable, suggesting that while the centres differ markedly between sexes, the degree of variability within each group is relatively similar.</w:t>
      </w:r>
    </w:p>
    <w:p w14:paraId="177BA596" w14:textId="77777777" w:rsidR="00A139B6" w:rsidRPr="00A139B6" w:rsidRDefault="00A139B6" w:rsidP="00A139B6">
      <w:pPr>
        <w:rPr>
          <w:rFonts w:ascii="Garamond" w:hAnsi="Garamond"/>
          <w:sz w:val="28"/>
          <w:szCs w:val="28"/>
        </w:rPr>
      </w:pPr>
    </w:p>
    <w:p w14:paraId="7F22EB71" w14:textId="77777777" w:rsidR="00A139B6" w:rsidRPr="00A139B6" w:rsidRDefault="00A139B6" w:rsidP="00A139B6">
      <w:pPr>
        <w:rPr>
          <w:rFonts w:ascii="Garamond" w:hAnsi="Garamond"/>
          <w:sz w:val="28"/>
          <w:szCs w:val="28"/>
        </w:rPr>
      </w:pPr>
      <w:r w:rsidRPr="00A139B6">
        <w:rPr>
          <w:rFonts w:ascii="Garamond" w:hAnsi="Garamond"/>
          <w:sz w:val="28"/>
          <w:szCs w:val="28"/>
        </w:rPr>
        <w:t>Overall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7138"/>
      </w:tblGrid>
      <w:tr w:rsidR="00A139B6" w:rsidRPr="00A139B6" w14:paraId="51CA2310" w14:textId="77777777" w:rsidTr="00A139B6">
        <w:trPr>
          <w:tblHeader/>
          <w:tblCellSpacing w:w="15" w:type="dxa"/>
        </w:trPr>
        <w:tc>
          <w:tcPr>
            <w:tcW w:w="0" w:type="auto"/>
            <w:vAlign w:val="center"/>
            <w:hideMark/>
          </w:tcPr>
          <w:p w14:paraId="79AF3AEB" w14:textId="77777777" w:rsidR="00A139B6" w:rsidRPr="00A139B6" w:rsidRDefault="00A139B6" w:rsidP="00A139B6">
            <w:pPr>
              <w:rPr>
                <w:rFonts w:ascii="Garamond" w:hAnsi="Garamond"/>
                <w:sz w:val="28"/>
                <w:szCs w:val="28"/>
              </w:rPr>
            </w:pPr>
            <w:r w:rsidRPr="00A139B6">
              <w:rPr>
                <w:rFonts w:ascii="Garamond" w:hAnsi="Garamond"/>
                <w:sz w:val="28"/>
                <w:szCs w:val="28"/>
              </w:rPr>
              <w:t>Feature</w:t>
            </w:r>
          </w:p>
        </w:tc>
        <w:tc>
          <w:tcPr>
            <w:tcW w:w="0" w:type="auto"/>
            <w:vAlign w:val="center"/>
            <w:hideMark/>
          </w:tcPr>
          <w:p w14:paraId="527446BA" w14:textId="77777777" w:rsidR="00A139B6" w:rsidRPr="00A139B6" w:rsidRDefault="00A139B6" w:rsidP="00A139B6">
            <w:pPr>
              <w:rPr>
                <w:rFonts w:ascii="Garamond" w:hAnsi="Garamond"/>
                <w:sz w:val="28"/>
                <w:szCs w:val="28"/>
              </w:rPr>
            </w:pPr>
            <w:r w:rsidRPr="00A139B6">
              <w:rPr>
                <w:rFonts w:ascii="Garamond" w:hAnsi="Garamond"/>
                <w:sz w:val="28"/>
                <w:szCs w:val="28"/>
              </w:rPr>
              <w:t>Finding</w:t>
            </w:r>
          </w:p>
        </w:tc>
      </w:tr>
      <w:tr w:rsidR="00A139B6" w:rsidRPr="00A139B6" w14:paraId="062ADCE5" w14:textId="77777777" w:rsidTr="00A139B6">
        <w:trPr>
          <w:tblCellSpacing w:w="15" w:type="dxa"/>
        </w:trPr>
        <w:tc>
          <w:tcPr>
            <w:tcW w:w="0" w:type="auto"/>
            <w:vAlign w:val="center"/>
            <w:hideMark/>
          </w:tcPr>
          <w:p w14:paraId="52B00051" w14:textId="77777777" w:rsidR="00A139B6" w:rsidRPr="00A139B6" w:rsidRDefault="00A139B6" w:rsidP="00A139B6">
            <w:pPr>
              <w:rPr>
                <w:rFonts w:ascii="Garamond" w:hAnsi="Garamond"/>
                <w:sz w:val="28"/>
                <w:szCs w:val="28"/>
              </w:rPr>
            </w:pPr>
            <w:r w:rsidRPr="00A139B6">
              <w:rPr>
                <w:rFonts w:ascii="Garamond" w:hAnsi="Garamond"/>
                <w:sz w:val="28"/>
                <w:szCs w:val="28"/>
              </w:rPr>
              <w:t>Outliers</w:t>
            </w:r>
          </w:p>
        </w:tc>
        <w:tc>
          <w:tcPr>
            <w:tcW w:w="0" w:type="auto"/>
            <w:vAlign w:val="center"/>
            <w:hideMark/>
          </w:tcPr>
          <w:p w14:paraId="450905A8" w14:textId="77777777" w:rsidR="00A139B6" w:rsidRPr="00A139B6" w:rsidRDefault="00A139B6" w:rsidP="00A139B6">
            <w:pPr>
              <w:rPr>
                <w:rFonts w:ascii="Garamond" w:hAnsi="Garamond"/>
                <w:sz w:val="28"/>
                <w:szCs w:val="28"/>
              </w:rPr>
            </w:pPr>
            <w:r w:rsidRPr="00A139B6">
              <w:rPr>
                <w:rFonts w:ascii="Garamond" w:hAnsi="Garamond"/>
                <w:sz w:val="28"/>
                <w:szCs w:val="28"/>
              </w:rPr>
              <w:t>None detected in any group</w:t>
            </w:r>
          </w:p>
        </w:tc>
      </w:tr>
      <w:tr w:rsidR="00A139B6" w:rsidRPr="00A139B6" w14:paraId="2B6FA88B" w14:textId="77777777" w:rsidTr="00A139B6">
        <w:trPr>
          <w:tblCellSpacing w:w="15" w:type="dxa"/>
        </w:trPr>
        <w:tc>
          <w:tcPr>
            <w:tcW w:w="0" w:type="auto"/>
            <w:vAlign w:val="center"/>
            <w:hideMark/>
          </w:tcPr>
          <w:p w14:paraId="3568EF05" w14:textId="77777777" w:rsidR="00A139B6" w:rsidRPr="00A139B6" w:rsidRDefault="00A139B6" w:rsidP="00A139B6">
            <w:pPr>
              <w:rPr>
                <w:rFonts w:ascii="Garamond" w:hAnsi="Garamond"/>
                <w:sz w:val="28"/>
                <w:szCs w:val="28"/>
              </w:rPr>
            </w:pPr>
            <w:r w:rsidRPr="00A139B6">
              <w:rPr>
                <w:rFonts w:ascii="Garamond" w:hAnsi="Garamond"/>
                <w:sz w:val="28"/>
                <w:szCs w:val="28"/>
              </w:rPr>
              <w:t>Highest Median BD</w:t>
            </w:r>
          </w:p>
        </w:tc>
        <w:tc>
          <w:tcPr>
            <w:tcW w:w="0" w:type="auto"/>
            <w:vAlign w:val="center"/>
            <w:hideMark/>
          </w:tcPr>
          <w:p w14:paraId="15A664A4" w14:textId="77777777" w:rsidR="00A139B6" w:rsidRPr="00A139B6" w:rsidRDefault="00A139B6" w:rsidP="00A139B6">
            <w:pPr>
              <w:rPr>
                <w:rFonts w:ascii="Garamond" w:hAnsi="Garamond"/>
                <w:sz w:val="28"/>
                <w:szCs w:val="28"/>
              </w:rPr>
            </w:pPr>
            <w:r w:rsidRPr="00A139B6">
              <w:rPr>
                <w:rFonts w:ascii="Garamond" w:hAnsi="Garamond"/>
                <w:sz w:val="28"/>
                <w:szCs w:val="28"/>
              </w:rPr>
              <w:t>Blue Male (15.65 mm)</w:t>
            </w:r>
          </w:p>
        </w:tc>
      </w:tr>
      <w:tr w:rsidR="00A139B6" w:rsidRPr="00A139B6" w14:paraId="26B09773" w14:textId="77777777" w:rsidTr="00A139B6">
        <w:trPr>
          <w:tblCellSpacing w:w="15" w:type="dxa"/>
        </w:trPr>
        <w:tc>
          <w:tcPr>
            <w:tcW w:w="0" w:type="auto"/>
            <w:vAlign w:val="center"/>
            <w:hideMark/>
          </w:tcPr>
          <w:p w14:paraId="75A1A27A" w14:textId="77777777" w:rsidR="00A139B6" w:rsidRPr="00A139B6" w:rsidRDefault="00A139B6" w:rsidP="00A139B6">
            <w:pPr>
              <w:rPr>
                <w:rFonts w:ascii="Garamond" w:hAnsi="Garamond"/>
                <w:sz w:val="28"/>
                <w:szCs w:val="28"/>
              </w:rPr>
            </w:pPr>
            <w:r w:rsidRPr="00A139B6">
              <w:rPr>
                <w:rFonts w:ascii="Garamond" w:hAnsi="Garamond"/>
                <w:sz w:val="28"/>
                <w:szCs w:val="28"/>
              </w:rPr>
              <w:t>Lowest Median BD</w:t>
            </w:r>
          </w:p>
        </w:tc>
        <w:tc>
          <w:tcPr>
            <w:tcW w:w="0" w:type="auto"/>
            <w:vAlign w:val="center"/>
            <w:hideMark/>
          </w:tcPr>
          <w:p w14:paraId="54E3152F" w14:textId="77777777" w:rsidR="00A139B6" w:rsidRPr="00A139B6" w:rsidRDefault="00A139B6" w:rsidP="00A139B6">
            <w:pPr>
              <w:rPr>
                <w:rFonts w:ascii="Garamond" w:hAnsi="Garamond"/>
                <w:sz w:val="28"/>
                <w:szCs w:val="28"/>
              </w:rPr>
            </w:pPr>
            <w:r w:rsidRPr="00A139B6">
              <w:rPr>
                <w:rFonts w:ascii="Garamond" w:hAnsi="Garamond"/>
                <w:sz w:val="28"/>
                <w:szCs w:val="28"/>
              </w:rPr>
              <w:t>Blue Female (11.60 mm)</w:t>
            </w:r>
          </w:p>
        </w:tc>
      </w:tr>
      <w:tr w:rsidR="00A139B6" w:rsidRPr="00A139B6" w14:paraId="5BDDF89E" w14:textId="77777777" w:rsidTr="00A139B6">
        <w:trPr>
          <w:tblCellSpacing w:w="15" w:type="dxa"/>
        </w:trPr>
        <w:tc>
          <w:tcPr>
            <w:tcW w:w="0" w:type="auto"/>
            <w:vAlign w:val="center"/>
            <w:hideMark/>
          </w:tcPr>
          <w:p w14:paraId="5FAED56A" w14:textId="77777777" w:rsidR="00A139B6" w:rsidRPr="00A139B6" w:rsidRDefault="00A139B6" w:rsidP="00A139B6">
            <w:pPr>
              <w:rPr>
                <w:rFonts w:ascii="Garamond" w:hAnsi="Garamond"/>
                <w:sz w:val="28"/>
                <w:szCs w:val="28"/>
              </w:rPr>
            </w:pPr>
            <w:r w:rsidRPr="00A139B6">
              <w:rPr>
                <w:rFonts w:ascii="Garamond" w:hAnsi="Garamond"/>
                <w:sz w:val="28"/>
                <w:szCs w:val="28"/>
              </w:rPr>
              <w:t>Most Variable Group</w:t>
            </w:r>
          </w:p>
        </w:tc>
        <w:tc>
          <w:tcPr>
            <w:tcW w:w="0" w:type="auto"/>
            <w:vAlign w:val="center"/>
            <w:hideMark/>
          </w:tcPr>
          <w:p w14:paraId="513E3E04" w14:textId="77777777" w:rsidR="00A139B6" w:rsidRPr="00A139B6" w:rsidRDefault="00A139B6" w:rsidP="00A139B6">
            <w:pPr>
              <w:rPr>
                <w:rFonts w:ascii="Garamond" w:hAnsi="Garamond"/>
                <w:sz w:val="28"/>
                <w:szCs w:val="28"/>
              </w:rPr>
            </w:pPr>
            <w:r w:rsidRPr="00A139B6">
              <w:rPr>
                <w:rFonts w:ascii="Garamond" w:hAnsi="Garamond"/>
                <w:sz w:val="28"/>
                <w:szCs w:val="28"/>
              </w:rPr>
              <w:t>Orange Male (IQR = 4.83 mm)</w:t>
            </w:r>
          </w:p>
        </w:tc>
      </w:tr>
      <w:tr w:rsidR="00A139B6" w:rsidRPr="00A139B6" w14:paraId="6B67E03D" w14:textId="77777777" w:rsidTr="00A139B6">
        <w:trPr>
          <w:tblCellSpacing w:w="15" w:type="dxa"/>
        </w:trPr>
        <w:tc>
          <w:tcPr>
            <w:tcW w:w="0" w:type="auto"/>
            <w:vAlign w:val="center"/>
            <w:hideMark/>
          </w:tcPr>
          <w:p w14:paraId="6D97A514" w14:textId="77777777" w:rsidR="00A139B6" w:rsidRPr="00A139B6" w:rsidRDefault="00A139B6" w:rsidP="00A139B6">
            <w:pPr>
              <w:rPr>
                <w:rFonts w:ascii="Garamond" w:hAnsi="Garamond"/>
                <w:sz w:val="28"/>
                <w:szCs w:val="28"/>
              </w:rPr>
            </w:pPr>
            <w:r w:rsidRPr="00A139B6">
              <w:rPr>
                <w:rFonts w:ascii="Garamond" w:hAnsi="Garamond"/>
                <w:sz w:val="28"/>
                <w:szCs w:val="28"/>
              </w:rPr>
              <w:t>Least Variable Group</w:t>
            </w:r>
          </w:p>
        </w:tc>
        <w:tc>
          <w:tcPr>
            <w:tcW w:w="0" w:type="auto"/>
            <w:vAlign w:val="center"/>
            <w:hideMark/>
          </w:tcPr>
          <w:p w14:paraId="6DA4EEBE" w14:textId="77777777" w:rsidR="00A139B6" w:rsidRPr="00A139B6" w:rsidRDefault="00A139B6" w:rsidP="00A139B6">
            <w:pPr>
              <w:rPr>
                <w:rFonts w:ascii="Garamond" w:hAnsi="Garamond"/>
                <w:sz w:val="28"/>
                <w:szCs w:val="28"/>
              </w:rPr>
            </w:pPr>
            <w:r w:rsidRPr="00A139B6">
              <w:rPr>
                <w:rFonts w:ascii="Garamond" w:hAnsi="Garamond"/>
                <w:sz w:val="28"/>
                <w:szCs w:val="28"/>
              </w:rPr>
              <w:t>Blue Female (IQR = 3.85 mm)</w:t>
            </w:r>
          </w:p>
        </w:tc>
      </w:tr>
      <w:tr w:rsidR="00A139B6" w:rsidRPr="00A139B6" w14:paraId="6192D8F0" w14:textId="77777777" w:rsidTr="00A139B6">
        <w:trPr>
          <w:tblCellSpacing w:w="15" w:type="dxa"/>
        </w:trPr>
        <w:tc>
          <w:tcPr>
            <w:tcW w:w="0" w:type="auto"/>
            <w:vAlign w:val="center"/>
            <w:hideMark/>
          </w:tcPr>
          <w:p w14:paraId="0B126FB0" w14:textId="77777777" w:rsidR="00A139B6" w:rsidRPr="00A139B6" w:rsidRDefault="00A139B6" w:rsidP="00A139B6">
            <w:pPr>
              <w:rPr>
                <w:rFonts w:ascii="Garamond" w:hAnsi="Garamond"/>
                <w:sz w:val="28"/>
                <w:szCs w:val="28"/>
              </w:rPr>
            </w:pPr>
            <w:r w:rsidRPr="00A139B6">
              <w:rPr>
                <w:rFonts w:ascii="Garamond" w:hAnsi="Garamond"/>
                <w:sz w:val="28"/>
                <w:szCs w:val="28"/>
              </w:rPr>
              <w:t>Dominant Effect</w:t>
            </w:r>
          </w:p>
        </w:tc>
        <w:tc>
          <w:tcPr>
            <w:tcW w:w="0" w:type="auto"/>
            <w:vAlign w:val="center"/>
            <w:hideMark/>
          </w:tcPr>
          <w:p w14:paraId="5D535939" w14:textId="0D0B93E8" w:rsidR="00A139B6" w:rsidRPr="00A139B6" w:rsidRDefault="00A139B6" w:rsidP="00A139B6">
            <w:pPr>
              <w:rPr>
                <w:rFonts w:ascii="Garamond" w:hAnsi="Garamond"/>
                <w:sz w:val="28"/>
                <w:szCs w:val="28"/>
              </w:rPr>
            </w:pPr>
            <w:r w:rsidRPr="00A139B6">
              <w:rPr>
                <w:rFonts w:ascii="Garamond" w:hAnsi="Garamond"/>
                <w:sz w:val="28"/>
                <w:szCs w:val="28"/>
              </w:rPr>
              <w:t xml:space="preserve">Sex </w:t>
            </w:r>
            <w:r w:rsidRPr="007E1D3A">
              <w:rPr>
                <w:rFonts w:ascii="Garamond" w:hAnsi="Garamond"/>
                <w:sz w:val="28"/>
                <w:szCs w:val="28"/>
              </w:rPr>
              <w:t>-</w:t>
            </w:r>
            <w:r w:rsidRPr="00A139B6">
              <w:rPr>
                <w:rFonts w:ascii="Garamond" w:hAnsi="Garamond"/>
                <w:sz w:val="28"/>
                <w:szCs w:val="28"/>
              </w:rPr>
              <w:t xml:space="preserve"> males are consistently deeper-bodied than females across both species</w:t>
            </w:r>
          </w:p>
        </w:tc>
      </w:tr>
      <w:bookmarkEnd w:id="3"/>
    </w:tbl>
    <w:p w14:paraId="4E113409" w14:textId="62CAFE67" w:rsidR="00C20319" w:rsidRDefault="00C20319" w:rsidP="00A139B6">
      <w:pPr>
        <w:rPr>
          <w:rFonts w:ascii="Garamond" w:hAnsi="Garamond"/>
          <w:sz w:val="28"/>
          <w:szCs w:val="28"/>
        </w:rPr>
      </w:pPr>
    </w:p>
    <w:p w14:paraId="36AE341B" w14:textId="77777777" w:rsidR="00436DDC" w:rsidRDefault="00436DDC" w:rsidP="00A139B6">
      <w:pPr>
        <w:rPr>
          <w:rFonts w:ascii="Garamond" w:hAnsi="Garamond"/>
          <w:sz w:val="28"/>
          <w:szCs w:val="28"/>
        </w:rPr>
      </w:pPr>
    </w:p>
    <w:p w14:paraId="7B406760" w14:textId="77777777" w:rsidR="00436DDC" w:rsidRDefault="00436DDC" w:rsidP="00436DDC">
      <w:pPr>
        <w:spacing w:line="360" w:lineRule="auto"/>
        <w:jc w:val="center"/>
        <w:rPr>
          <w:rFonts w:ascii="Garamond" w:hAnsi="Garamond" w:cs="Times New Roman"/>
          <w:b/>
          <w:bCs/>
        </w:rPr>
      </w:pPr>
    </w:p>
    <w:p w14:paraId="70CAB559" w14:textId="3A6B0610" w:rsidR="00436DDC" w:rsidRDefault="00436DDC" w:rsidP="00436DDC">
      <w:pPr>
        <w:spacing w:line="360" w:lineRule="auto"/>
        <w:rPr>
          <w:rFonts w:ascii="Garamond" w:hAnsi="Garamond" w:cs="Times New Roman"/>
          <w:b/>
          <w:bCs/>
        </w:rPr>
      </w:pPr>
      <w:r>
        <w:rPr>
          <w:rFonts w:ascii="Garamond" w:hAnsi="Garamond" w:cs="Times New Roman"/>
          <w:b/>
          <w:bCs/>
        </w:rPr>
        <w:lastRenderedPageBreak/>
        <w:t xml:space="preserve">QUESTION </w:t>
      </w:r>
      <w:r>
        <w:rPr>
          <w:rFonts w:ascii="Garamond" w:hAnsi="Garamond" w:cs="Times New Roman"/>
          <w:b/>
          <w:bCs/>
        </w:rPr>
        <w:t>3</w:t>
      </w:r>
      <w:r>
        <w:rPr>
          <w:rFonts w:ascii="Garamond" w:hAnsi="Garamond" w:cs="Times New Roman"/>
          <w:b/>
          <w:bCs/>
        </w:rPr>
        <w:t xml:space="preserve"> – </w:t>
      </w:r>
      <w:r w:rsidR="00CF322D">
        <w:rPr>
          <w:rFonts w:ascii="Garamond" w:hAnsi="Garamond" w:cs="Times New Roman"/>
          <w:b/>
          <w:bCs/>
        </w:rPr>
        <w:t>CARAPACE LENGTH DISTRIBUTION BY SPECIES</w:t>
      </w:r>
    </w:p>
    <w:p w14:paraId="5B9B98C3" w14:textId="2758377C" w:rsidR="00436DDC" w:rsidRDefault="00CF322D" w:rsidP="00CF322D">
      <w:pPr>
        <w:pStyle w:val="ListParagraph"/>
        <w:numPr>
          <w:ilvl w:val="0"/>
          <w:numId w:val="11"/>
        </w:numPr>
        <w:rPr>
          <w:rFonts w:ascii="Garamond" w:hAnsi="Garamond"/>
          <w:sz w:val="28"/>
          <w:szCs w:val="28"/>
        </w:rPr>
      </w:pPr>
      <w:r>
        <w:rPr>
          <w:rFonts w:ascii="Garamond" w:hAnsi="Garamond"/>
          <w:sz w:val="28"/>
          <w:szCs w:val="28"/>
        </w:rPr>
        <w:t>Histogram of carapace length for each species</w:t>
      </w:r>
    </w:p>
    <w:p w14:paraId="4C4F20CB" w14:textId="10BDBF25" w:rsidR="00CF322D" w:rsidRDefault="00CF322D" w:rsidP="00CF322D">
      <w:pPr>
        <w:rPr>
          <w:rFonts w:ascii="Garamond" w:hAnsi="Garamond"/>
          <w:sz w:val="28"/>
          <w:szCs w:val="28"/>
        </w:rPr>
      </w:pPr>
      <w:r>
        <w:rPr>
          <w:rFonts w:ascii="Garamond" w:hAnsi="Garamond"/>
          <w:noProof/>
          <w:sz w:val="28"/>
          <w:szCs w:val="28"/>
        </w:rPr>
        <w:drawing>
          <wp:inline distT="0" distB="0" distL="0" distR="0" wp14:anchorId="2EBE8783" wp14:editId="6E709B0B">
            <wp:extent cx="6308812" cy="4563374"/>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0273" cy="4571664"/>
                    </a:xfrm>
                    <a:prstGeom prst="rect">
                      <a:avLst/>
                    </a:prstGeom>
                    <a:noFill/>
                  </pic:spPr>
                </pic:pic>
              </a:graphicData>
            </a:graphic>
          </wp:inline>
        </w:drawing>
      </w:r>
    </w:p>
    <w:p w14:paraId="4CDA5119" w14:textId="77777777" w:rsidR="00CF322D" w:rsidRPr="00CF322D" w:rsidRDefault="00CF322D" w:rsidP="00CF322D">
      <w:pPr>
        <w:rPr>
          <w:rFonts w:ascii="Garamond" w:hAnsi="Garamond"/>
          <w:sz w:val="28"/>
          <w:szCs w:val="28"/>
        </w:rPr>
      </w:pPr>
    </w:p>
    <w:p w14:paraId="5D85C37B" w14:textId="4C853B40" w:rsidR="003E30F7" w:rsidRPr="003E30F7" w:rsidRDefault="003E30F7" w:rsidP="003E30F7">
      <w:pPr>
        <w:pStyle w:val="ListParagraph"/>
        <w:numPr>
          <w:ilvl w:val="0"/>
          <w:numId w:val="11"/>
        </w:numPr>
        <w:rPr>
          <w:rFonts w:ascii="Garamond" w:hAnsi="Garamond"/>
          <w:sz w:val="28"/>
          <w:szCs w:val="28"/>
        </w:rPr>
      </w:pPr>
      <w:bookmarkStart w:id="4" w:name="_Hlk223275621"/>
      <w:r>
        <w:rPr>
          <w:rFonts w:ascii="Garamond" w:hAnsi="Garamond"/>
          <w:sz w:val="28"/>
          <w:szCs w:val="28"/>
        </w:rPr>
        <w:t>Species Shape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8413"/>
      </w:tblGrid>
      <w:tr w:rsidR="003E30F7" w:rsidRPr="003E30F7" w14:paraId="52D094A9" w14:textId="77777777" w:rsidTr="003E30F7">
        <w:trPr>
          <w:tblHeader/>
          <w:tblCellSpacing w:w="15" w:type="dxa"/>
        </w:trPr>
        <w:tc>
          <w:tcPr>
            <w:tcW w:w="0" w:type="auto"/>
            <w:vAlign w:val="center"/>
          </w:tcPr>
          <w:p w14:paraId="6FA93E04" w14:textId="13E54EF8" w:rsidR="003E30F7" w:rsidRPr="003E30F7" w:rsidRDefault="003E30F7" w:rsidP="003E30F7">
            <w:pPr>
              <w:rPr>
                <w:rFonts w:ascii="Garamond" w:hAnsi="Garamond"/>
                <w:b/>
                <w:bCs/>
                <w:sz w:val="28"/>
                <w:szCs w:val="28"/>
              </w:rPr>
            </w:pPr>
          </w:p>
        </w:tc>
        <w:tc>
          <w:tcPr>
            <w:tcW w:w="0" w:type="auto"/>
            <w:vAlign w:val="center"/>
          </w:tcPr>
          <w:p w14:paraId="4ABD14B7" w14:textId="26BF4C78" w:rsidR="003E30F7" w:rsidRPr="003E30F7" w:rsidRDefault="003E30F7" w:rsidP="003E30F7">
            <w:pPr>
              <w:rPr>
                <w:rFonts w:ascii="Garamond" w:hAnsi="Garamond"/>
                <w:b/>
                <w:bCs/>
                <w:sz w:val="28"/>
                <w:szCs w:val="28"/>
              </w:rPr>
            </w:pPr>
          </w:p>
        </w:tc>
      </w:tr>
      <w:tr w:rsidR="003E30F7" w:rsidRPr="003E30F7" w14:paraId="01093B30" w14:textId="77777777" w:rsidTr="003E30F7">
        <w:trPr>
          <w:tblCellSpacing w:w="15" w:type="dxa"/>
        </w:trPr>
        <w:tc>
          <w:tcPr>
            <w:tcW w:w="0" w:type="auto"/>
            <w:vAlign w:val="center"/>
            <w:hideMark/>
          </w:tcPr>
          <w:p w14:paraId="26E3EB9E" w14:textId="6FBEC7F4" w:rsidR="003E30F7" w:rsidRPr="003E30F7" w:rsidRDefault="003E30F7" w:rsidP="003E30F7">
            <w:pPr>
              <w:rPr>
                <w:rFonts w:ascii="Garamond" w:hAnsi="Garamond"/>
                <w:sz w:val="28"/>
                <w:szCs w:val="28"/>
              </w:rPr>
            </w:pPr>
            <w:r w:rsidRPr="003E30F7">
              <w:rPr>
                <w:rFonts w:ascii="Garamond" w:hAnsi="Garamond"/>
                <w:sz w:val="28"/>
                <w:szCs w:val="28"/>
              </w:rPr>
              <w:t>Blue</w:t>
            </w:r>
            <w:r>
              <w:rPr>
                <w:rFonts w:ascii="Garamond" w:hAnsi="Garamond"/>
                <w:sz w:val="28"/>
                <w:szCs w:val="28"/>
              </w:rPr>
              <w:t xml:space="preserve">: </w:t>
            </w:r>
          </w:p>
        </w:tc>
        <w:tc>
          <w:tcPr>
            <w:tcW w:w="0" w:type="auto"/>
            <w:vAlign w:val="center"/>
            <w:hideMark/>
          </w:tcPr>
          <w:p w14:paraId="10D2C62C" w14:textId="77777777" w:rsidR="003E30F7" w:rsidRPr="003E30F7" w:rsidRDefault="003E30F7" w:rsidP="003E30F7">
            <w:pPr>
              <w:rPr>
                <w:rFonts w:ascii="Garamond" w:hAnsi="Garamond"/>
                <w:sz w:val="28"/>
                <w:szCs w:val="28"/>
              </w:rPr>
            </w:pPr>
            <w:r w:rsidRPr="003E30F7">
              <w:rPr>
                <w:rFonts w:ascii="Garamond" w:hAnsi="Garamond"/>
                <w:sz w:val="28"/>
                <w:szCs w:val="28"/>
              </w:rPr>
              <w:t>Approximately unimodal and roughly symmetric, with the peak around 30–35 mm. There is a slight right skew, as the distribution extends further toward 50 mm with a thin tail, while the left tail drops off more sharply below 15 mm. The range spans approximately 10–50 mm.</w:t>
            </w:r>
          </w:p>
        </w:tc>
      </w:tr>
      <w:tr w:rsidR="003E30F7" w:rsidRPr="003E30F7" w14:paraId="405CCB08" w14:textId="77777777" w:rsidTr="003E30F7">
        <w:trPr>
          <w:tblCellSpacing w:w="15" w:type="dxa"/>
        </w:trPr>
        <w:tc>
          <w:tcPr>
            <w:tcW w:w="0" w:type="auto"/>
            <w:vAlign w:val="center"/>
            <w:hideMark/>
          </w:tcPr>
          <w:p w14:paraId="5A305290" w14:textId="400782EC" w:rsidR="003E30F7" w:rsidRPr="003E30F7" w:rsidRDefault="003E30F7" w:rsidP="003E30F7">
            <w:pPr>
              <w:rPr>
                <w:rFonts w:ascii="Garamond" w:hAnsi="Garamond"/>
                <w:sz w:val="28"/>
                <w:szCs w:val="28"/>
              </w:rPr>
            </w:pPr>
            <w:r w:rsidRPr="003E30F7">
              <w:rPr>
                <w:rFonts w:ascii="Garamond" w:hAnsi="Garamond"/>
                <w:sz w:val="28"/>
                <w:szCs w:val="28"/>
              </w:rPr>
              <w:t>Orange</w:t>
            </w:r>
            <w:r>
              <w:rPr>
                <w:rFonts w:ascii="Garamond" w:hAnsi="Garamond"/>
                <w:sz w:val="28"/>
                <w:szCs w:val="28"/>
              </w:rPr>
              <w:t xml:space="preserve">: </w:t>
            </w:r>
          </w:p>
        </w:tc>
        <w:tc>
          <w:tcPr>
            <w:tcW w:w="0" w:type="auto"/>
            <w:vAlign w:val="center"/>
            <w:hideMark/>
          </w:tcPr>
          <w:p w14:paraId="0ADC4C03" w14:textId="0D717A01" w:rsidR="003E30F7" w:rsidRPr="003E30F7" w:rsidRDefault="003E30F7" w:rsidP="003E30F7">
            <w:pPr>
              <w:rPr>
                <w:rFonts w:ascii="Garamond" w:hAnsi="Garamond"/>
                <w:sz w:val="28"/>
                <w:szCs w:val="28"/>
              </w:rPr>
            </w:pPr>
            <w:r w:rsidRPr="003E30F7">
              <w:rPr>
                <w:rFonts w:ascii="Garamond" w:hAnsi="Garamond"/>
                <w:sz w:val="28"/>
                <w:szCs w:val="28"/>
              </w:rPr>
              <w:t>Approximately unimodal and roughly symmetric, with the peak around 35</w:t>
            </w:r>
            <w:r w:rsidR="005B57A8">
              <w:rPr>
                <w:rFonts w:ascii="Garamond" w:hAnsi="Garamond"/>
                <w:sz w:val="28"/>
                <w:szCs w:val="28"/>
              </w:rPr>
              <w:t>-</w:t>
            </w:r>
            <w:r w:rsidRPr="003E30F7">
              <w:rPr>
                <w:rFonts w:ascii="Garamond" w:hAnsi="Garamond"/>
                <w:sz w:val="28"/>
                <w:szCs w:val="28"/>
              </w:rPr>
              <w:t xml:space="preserve">40 mm. There is a slight left skew, as a few crabs have noticeably shorter </w:t>
            </w:r>
            <w:r w:rsidRPr="003E30F7">
              <w:rPr>
                <w:rFonts w:ascii="Garamond" w:hAnsi="Garamond"/>
                <w:sz w:val="28"/>
                <w:szCs w:val="28"/>
              </w:rPr>
              <w:lastRenderedPageBreak/>
              <w:t>carapace lengths pulling the left tail toward 15 mm, while the right tail tapers off around 50 mm. The range spans approximately 15–50 mm.</w:t>
            </w:r>
          </w:p>
        </w:tc>
      </w:tr>
    </w:tbl>
    <w:bookmarkEnd w:id="4"/>
    <w:p w14:paraId="42E5D7BC" w14:textId="77777777" w:rsidR="003E30F7" w:rsidRPr="003E30F7" w:rsidRDefault="003E30F7" w:rsidP="003E30F7">
      <w:pPr>
        <w:rPr>
          <w:rFonts w:ascii="Garamond" w:hAnsi="Garamond"/>
          <w:sz w:val="28"/>
          <w:szCs w:val="28"/>
        </w:rPr>
      </w:pPr>
      <w:r w:rsidRPr="003E30F7">
        <w:rPr>
          <w:rFonts w:ascii="Garamond" w:hAnsi="Garamond"/>
          <w:b/>
          <w:bCs/>
          <w:sz w:val="28"/>
          <w:szCs w:val="28"/>
        </w:rPr>
        <w:lastRenderedPageBreak/>
        <w:t>Comparison:</w:t>
      </w:r>
    </w:p>
    <w:p w14:paraId="06921B5F" w14:textId="4BD584BD" w:rsidR="003E30F7" w:rsidRPr="003E30F7" w:rsidRDefault="003E30F7" w:rsidP="003E30F7">
      <w:pPr>
        <w:rPr>
          <w:rFonts w:ascii="Garamond" w:hAnsi="Garamond"/>
          <w:sz w:val="28"/>
          <w:szCs w:val="28"/>
        </w:rPr>
      </w:pPr>
      <w:r w:rsidRPr="003E30F7">
        <w:rPr>
          <w:rFonts w:ascii="Garamond" w:hAnsi="Garamond"/>
          <w:sz w:val="28"/>
          <w:szCs w:val="28"/>
        </w:rPr>
        <w:t xml:space="preserve">Both distributions are unimodal and approximately symmetric, but they differ in two key respects. First, the Orange distribution is shifted slightly to the right compared to Blue, suggesting that Orange crabs tend to have somewhat longer carapaces on average. Second, the skewness patterns differ subtly </w:t>
      </w:r>
      <w:r w:rsidR="00785482">
        <w:rPr>
          <w:rFonts w:ascii="Garamond" w:hAnsi="Garamond"/>
          <w:sz w:val="28"/>
          <w:szCs w:val="28"/>
        </w:rPr>
        <w:t>-</w:t>
      </w:r>
      <w:r w:rsidRPr="003E30F7">
        <w:rPr>
          <w:rFonts w:ascii="Garamond" w:hAnsi="Garamond"/>
          <w:sz w:val="28"/>
          <w:szCs w:val="28"/>
        </w:rPr>
        <w:t xml:space="preserve"> Blue shows a slight right skew (longer right tail) while Orange exhibits a slight left skew (longer left tail). Both species show similar overall spread,</w:t>
      </w:r>
    </w:p>
    <w:p w14:paraId="52E6B010" w14:textId="77777777" w:rsidR="003E30F7" w:rsidRDefault="003E30F7" w:rsidP="00A139B6">
      <w:pPr>
        <w:rPr>
          <w:rFonts w:ascii="Garamond" w:hAnsi="Garamond"/>
          <w:sz w:val="28"/>
          <w:szCs w:val="28"/>
        </w:rPr>
      </w:pPr>
    </w:p>
    <w:p w14:paraId="2A6C9AB0" w14:textId="5E3D2B68" w:rsidR="005B57A8" w:rsidRDefault="005B57A8" w:rsidP="00A139B6">
      <w:pPr>
        <w:rPr>
          <w:rFonts w:ascii="Garamond" w:hAnsi="Garamond"/>
          <w:b/>
          <w:bCs/>
          <w:sz w:val="28"/>
          <w:szCs w:val="28"/>
        </w:rPr>
      </w:pPr>
      <w:r w:rsidRPr="005B57A8">
        <w:rPr>
          <w:rFonts w:ascii="Garamond" w:hAnsi="Garamond"/>
          <w:b/>
          <w:bCs/>
          <w:sz w:val="28"/>
          <w:szCs w:val="28"/>
        </w:rPr>
        <w:t>QUESTION 4: COMPARISON OF THE MEAN MEASUREMENT</w:t>
      </w:r>
    </w:p>
    <w:p w14:paraId="28F6A56F" w14:textId="77777777" w:rsidR="005B57A8" w:rsidRDefault="005B57A8" w:rsidP="00A139B6">
      <w:pPr>
        <w:rPr>
          <w:rFonts w:ascii="Garamond" w:hAnsi="Garamond"/>
          <w:b/>
          <w:bCs/>
          <w:sz w:val="28"/>
          <w:szCs w:val="28"/>
        </w:rPr>
      </w:pPr>
    </w:p>
    <w:p w14:paraId="506F5CDE" w14:textId="3883E84D" w:rsidR="00303820" w:rsidRDefault="00303820" w:rsidP="00303820">
      <w:pPr>
        <w:pStyle w:val="ListParagraph"/>
        <w:numPr>
          <w:ilvl w:val="0"/>
          <w:numId w:val="12"/>
        </w:numPr>
        <w:rPr>
          <w:rFonts w:ascii="Garamond" w:hAnsi="Garamond"/>
          <w:b/>
          <w:bCs/>
          <w:sz w:val="28"/>
          <w:szCs w:val="28"/>
        </w:rPr>
      </w:pPr>
      <w:r w:rsidRPr="00303820">
        <w:rPr>
          <w:rFonts w:ascii="Garamond" w:hAnsi="Garamond"/>
          <w:b/>
          <w:bCs/>
          <w:sz w:val="28"/>
          <w:szCs w:val="28"/>
        </w:rPr>
        <w:t>Compute the mean of each morphological measurement (FL, RW, CL, CW, BD) by species and sex</w:t>
      </w:r>
    </w:p>
    <w:p w14:paraId="5C9E083C" w14:textId="45870B72" w:rsidR="00303820" w:rsidRPr="00303820" w:rsidRDefault="00303820" w:rsidP="00303820">
      <w:pPr>
        <w:rPr>
          <w:rFonts w:ascii="Garamond" w:hAnsi="Garamond"/>
          <w:b/>
          <w:bCs/>
          <w:sz w:val="28"/>
          <w:szCs w:val="28"/>
        </w:rPr>
      </w:pPr>
      <w:r>
        <w:rPr>
          <w:rFonts w:ascii="Garamond" w:hAnsi="Garamond"/>
          <w:b/>
          <w:bCs/>
          <w:sz w:val="28"/>
          <w:szCs w:val="28"/>
        </w:rPr>
        <w:t>MEAN:</w:t>
      </w:r>
    </w:p>
    <w:tbl>
      <w:tblPr>
        <w:tblW w:w="6720" w:type="dxa"/>
        <w:tblLook w:val="04A0" w:firstRow="1" w:lastRow="0" w:firstColumn="1" w:lastColumn="0" w:noHBand="0" w:noVBand="1"/>
      </w:tblPr>
      <w:tblGrid>
        <w:gridCol w:w="960"/>
        <w:gridCol w:w="960"/>
        <w:gridCol w:w="960"/>
        <w:gridCol w:w="960"/>
        <w:gridCol w:w="960"/>
        <w:gridCol w:w="960"/>
        <w:gridCol w:w="960"/>
      </w:tblGrid>
      <w:tr w:rsidR="00303820" w:rsidRPr="00303820" w14:paraId="75F16909" w14:textId="77777777" w:rsidTr="00303820">
        <w:trPr>
          <w:trHeight w:val="600"/>
        </w:trPr>
        <w:tc>
          <w:tcPr>
            <w:tcW w:w="960" w:type="dxa"/>
            <w:tcBorders>
              <w:top w:val="nil"/>
              <w:left w:val="nil"/>
              <w:bottom w:val="nil"/>
              <w:right w:val="nil"/>
            </w:tcBorders>
            <w:shd w:val="clear" w:color="auto" w:fill="auto"/>
            <w:vAlign w:val="center"/>
            <w:hideMark/>
          </w:tcPr>
          <w:p w14:paraId="17FE1E14" w14:textId="77777777" w:rsidR="00303820" w:rsidRPr="00303820" w:rsidRDefault="00303820" w:rsidP="00303820">
            <w:pPr>
              <w:spacing w:after="0" w:line="240" w:lineRule="auto"/>
              <w:jc w:val="center"/>
              <w:rPr>
                <w:rFonts w:ascii="Aptos Narrow" w:eastAsia="Times New Roman" w:hAnsi="Aptos Narrow" w:cs="Times New Roman"/>
                <w:b/>
                <w:bCs/>
                <w:color w:val="000000"/>
                <w:kern w:val="0"/>
                <w:sz w:val="22"/>
                <w:szCs w:val="22"/>
                <w14:ligatures w14:val="none"/>
              </w:rPr>
            </w:pPr>
            <w:r w:rsidRPr="00303820">
              <w:rPr>
                <w:rFonts w:ascii="Aptos Narrow" w:eastAsia="Times New Roman" w:hAnsi="Aptos Narrow" w:cs="Times New Roman"/>
                <w:b/>
                <w:bCs/>
                <w:color w:val="000000"/>
                <w:kern w:val="0"/>
                <w:sz w:val="22"/>
                <w:szCs w:val="22"/>
                <w14:ligatures w14:val="none"/>
              </w:rPr>
              <w:t>Species</w:t>
            </w:r>
          </w:p>
        </w:tc>
        <w:tc>
          <w:tcPr>
            <w:tcW w:w="960" w:type="dxa"/>
            <w:tcBorders>
              <w:top w:val="nil"/>
              <w:left w:val="nil"/>
              <w:bottom w:val="nil"/>
              <w:right w:val="nil"/>
            </w:tcBorders>
            <w:shd w:val="clear" w:color="auto" w:fill="auto"/>
            <w:vAlign w:val="center"/>
            <w:hideMark/>
          </w:tcPr>
          <w:p w14:paraId="0AD4B31F" w14:textId="77777777" w:rsidR="00303820" w:rsidRPr="00303820" w:rsidRDefault="00303820" w:rsidP="00303820">
            <w:pPr>
              <w:spacing w:after="0" w:line="240" w:lineRule="auto"/>
              <w:jc w:val="center"/>
              <w:rPr>
                <w:rFonts w:ascii="Aptos Narrow" w:eastAsia="Times New Roman" w:hAnsi="Aptos Narrow" w:cs="Times New Roman"/>
                <w:b/>
                <w:bCs/>
                <w:color w:val="000000"/>
                <w:kern w:val="0"/>
                <w:sz w:val="22"/>
                <w:szCs w:val="22"/>
                <w14:ligatures w14:val="none"/>
              </w:rPr>
            </w:pPr>
            <w:r w:rsidRPr="00303820">
              <w:rPr>
                <w:rFonts w:ascii="Aptos Narrow" w:eastAsia="Times New Roman" w:hAnsi="Aptos Narrow" w:cs="Times New Roman"/>
                <w:b/>
                <w:bCs/>
                <w:color w:val="000000"/>
                <w:kern w:val="0"/>
                <w:sz w:val="22"/>
                <w:szCs w:val="22"/>
                <w14:ligatures w14:val="none"/>
              </w:rPr>
              <w:t>Sex</w:t>
            </w:r>
          </w:p>
        </w:tc>
        <w:tc>
          <w:tcPr>
            <w:tcW w:w="960" w:type="dxa"/>
            <w:tcBorders>
              <w:top w:val="nil"/>
              <w:left w:val="nil"/>
              <w:bottom w:val="nil"/>
              <w:right w:val="nil"/>
            </w:tcBorders>
            <w:shd w:val="clear" w:color="auto" w:fill="auto"/>
            <w:vAlign w:val="center"/>
            <w:hideMark/>
          </w:tcPr>
          <w:p w14:paraId="1CE8552D" w14:textId="77777777" w:rsidR="00303820" w:rsidRPr="00303820" w:rsidRDefault="00303820" w:rsidP="00303820">
            <w:pPr>
              <w:spacing w:after="0" w:line="240" w:lineRule="auto"/>
              <w:jc w:val="center"/>
              <w:rPr>
                <w:rFonts w:ascii="Aptos Narrow" w:eastAsia="Times New Roman" w:hAnsi="Aptos Narrow" w:cs="Times New Roman"/>
                <w:b/>
                <w:bCs/>
                <w:color w:val="000000"/>
                <w:kern w:val="0"/>
                <w:sz w:val="22"/>
                <w:szCs w:val="22"/>
                <w14:ligatures w14:val="none"/>
              </w:rPr>
            </w:pPr>
            <w:r w:rsidRPr="00303820">
              <w:rPr>
                <w:rFonts w:ascii="Aptos Narrow" w:eastAsia="Times New Roman" w:hAnsi="Aptos Narrow" w:cs="Times New Roman"/>
                <w:b/>
                <w:bCs/>
                <w:color w:val="000000"/>
                <w:kern w:val="0"/>
                <w:sz w:val="22"/>
                <w:szCs w:val="22"/>
                <w14:ligatures w14:val="none"/>
              </w:rPr>
              <w:t>FL (mm)</w:t>
            </w:r>
          </w:p>
        </w:tc>
        <w:tc>
          <w:tcPr>
            <w:tcW w:w="960" w:type="dxa"/>
            <w:tcBorders>
              <w:top w:val="nil"/>
              <w:left w:val="nil"/>
              <w:bottom w:val="nil"/>
              <w:right w:val="nil"/>
            </w:tcBorders>
            <w:shd w:val="clear" w:color="auto" w:fill="auto"/>
            <w:vAlign w:val="center"/>
            <w:hideMark/>
          </w:tcPr>
          <w:p w14:paraId="18185992" w14:textId="77777777" w:rsidR="00303820" w:rsidRPr="00303820" w:rsidRDefault="00303820" w:rsidP="00303820">
            <w:pPr>
              <w:spacing w:after="0" w:line="240" w:lineRule="auto"/>
              <w:jc w:val="center"/>
              <w:rPr>
                <w:rFonts w:ascii="Aptos Narrow" w:eastAsia="Times New Roman" w:hAnsi="Aptos Narrow" w:cs="Times New Roman"/>
                <w:b/>
                <w:bCs/>
                <w:color w:val="000000"/>
                <w:kern w:val="0"/>
                <w:sz w:val="22"/>
                <w:szCs w:val="22"/>
                <w14:ligatures w14:val="none"/>
              </w:rPr>
            </w:pPr>
            <w:r w:rsidRPr="00303820">
              <w:rPr>
                <w:rFonts w:ascii="Aptos Narrow" w:eastAsia="Times New Roman" w:hAnsi="Aptos Narrow" w:cs="Times New Roman"/>
                <w:b/>
                <w:bCs/>
                <w:color w:val="000000"/>
                <w:kern w:val="0"/>
                <w:sz w:val="22"/>
                <w:szCs w:val="22"/>
                <w14:ligatures w14:val="none"/>
              </w:rPr>
              <w:t>RW (mm)</w:t>
            </w:r>
          </w:p>
        </w:tc>
        <w:tc>
          <w:tcPr>
            <w:tcW w:w="960" w:type="dxa"/>
            <w:tcBorders>
              <w:top w:val="nil"/>
              <w:left w:val="nil"/>
              <w:bottom w:val="nil"/>
              <w:right w:val="nil"/>
            </w:tcBorders>
            <w:shd w:val="clear" w:color="auto" w:fill="auto"/>
            <w:vAlign w:val="center"/>
            <w:hideMark/>
          </w:tcPr>
          <w:p w14:paraId="7930EEAF" w14:textId="77777777" w:rsidR="00303820" w:rsidRPr="00303820" w:rsidRDefault="00303820" w:rsidP="00303820">
            <w:pPr>
              <w:spacing w:after="0" w:line="240" w:lineRule="auto"/>
              <w:jc w:val="center"/>
              <w:rPr>
                <w:rFonts w:ascii="Aptos Narrow" w:eastAsia="Times New Roman" w:hAnsi="Aptos Narrow" w:cs="Times New Roman"/>
                <w:b/>
                <w:bCs/>
                <w:color w:val="000000"/>
                <w:kern w:val="0"/>
                <w:sz w:val="22"/>
                <w:szCs w:val="22"/>
                <w14:ligatures w14:val="none"/>
              </w:rPr>
            </w:pPr>
            <w:r w:rsidRPr="00303820">
              <w:rPr>
                <w:rFonts w:ascii="Aptos Narrow" w:eastAsia="Times New Roman" w:hAnsi="Aptos Narrow" w:cs="Times New Roman"/>
                <w:b/>
                <w:bCs/>
                <w:color w:val="000000"/>
                <w:kern w:val="0"/>
                <w:sz w:val="22"/>
                <w:szCs w:val="22"/>
                <w14:ligatures w14:val="none"/>
              </w:rPr>
              <w:t>CL (mm)</w:t>
            </w:r>
          </w:p>
        </w:tc>
        <w:tc>
          <w:tcPr>
            <w:tcW w:w="960" w:type="dxa"/>
            <w:tcBorders>
              <w:top w:val="nil"/>
              <w:left w:val="nil"/>
              <w:bottom w:val="nil"/>
              <w:right w:val="nil"/>
            </w:tcBorders>
            <w:shd w:val="clear" w:color="auto" w:fill="auto"/>
            <w:vAlign w:val="center"/>
            <w:hideMark/>
          </w:tcPr>
          <w:p w14:paraId="654195B3" w14:textId="77777777" w:rsidR="00303820" w:rsidRPr="00303820" w:rsidRDefault="00303820" w:rsidP="00303820">
            <w:pPr>
              <w:spacing w:after="0" w:line="240" w:lineRule="auto"/>
              <w:jc w:val="center"/>
              <w:rPr>
                <w:rFonts w:ascii="Aptos Narrow" w:eastAsia="Times New Roman" w:hAnsi="Aptos Narrow" w:cs="Times New Roman"/>
                <w:b/>
                <w:bCs/>
                <w:color w:val="000000"/>
                <w:kern w:val="0"/>
                <w:sz w:val="22"/>
                <w:szCs w:val="22"/>
                <w14:ligatures w14:val="none"/>
              </w:rPr>
            </w:pPr>
            <w:r w:rsidRPr="00303820">
              <w:rPr>
                <w:rFonts w:ascii="Aptos Narrow" w:eastAsia="Times New Roman" w:hAnsi="Aptos Narrow" w:cs="Times New Roman"/>
                <w:b/>
                <w:bCs/>
                <w:color w:val="000000"/>
                <w:kern w:val="0"/>
                <w:sz w:val="22"/>
                <w:szCs w:val="22"/>
                <w14:ligatures w14:val="none"/>
              </w:rPr>
              <w:t>CW (mm)</w:t>
            </w:r>
          </w:p>
        </w:tc>
        <w:tc>
          <w:tcPr>
            <w:tcW w:w="960" w:type="dxa"/>
            <w:tcBorders>
              <w:top w:val="nil"/>
              <w:left w:val="nil"/>
              <w:bottom w:val="nil"/>
              <w:right w:val="nil"/>
            </w:tcBorders>
            <w:shd w:val="clear" w:color="auto" w:fill="auto"/>
            <w:vAlign w:val="center"/>
            <w:hideMark/>
          </w:tcPr>
          <w:p w14:paraId="2018E40C" w14:textId="77777777" w:rsidR="00303820" w:rsidRPr="00303820" w:rsidRDefault="00303820" w:rsidP="00303820">
            <w:pPr>
              <w:spacing w:after="0" w:line="240" w:lineRule="auto"/>
              <w:jc w:val="center"/>
              <w:rPr>
                <w:rFonts w:ascii="Aptos Narrow" w:eastAsia="Times New Roman" w:hAnsi="Aptos Narrow" w:cs="Times New Roman"/>
                <w:b/>
                <w:bCs/>
                <w:color w:val="000000"/>
                <w:kern w:val="0"/>
                <w:sz w:val="22"/>
                <w:szCs w:val="22"/>
                <w14:ligatures w14:val="none"/>
              </w:rPr>
            </w:pPr>
            <w:r w:rsidRPr="00303820">
              <w:rPr>
                <w:rFonts w:ascii="Aptos Narrow" w:eastAsia="Times New Roman" w:hAnsi="Aptos Narrow" w:cs="Times New Roman"/>
                <w:b/>
                <w:bCs/>
                <w:color w:val="000000"/>
                <w:kern w:val="0"/>
                <w:sz w:val="22"/>
                <w:szCs w:val="22"/>
                <w14:ligatures w14:val="none"/>
              </w:rPr>
              <w:t>BD (mm)</w:t>
            </w:r>
          </w:p>
        </w:tc>
      </w:tr>
      <w:tr w:rsidR="00303820" w:rsidRPr="00303820" w14:paraId="3606273B" w14:textId="77777777" w:rsidTr="00303820">
        <w:trPr>
          <w:trHeight w:val="600"/>
        </w:trPr>
        <w:tc>
          <w:tcPr>
            <w:tcW w:w="960" w:type="dxa"/>
            <w:tcBorders>
              <w:top w:val="nil"/>
              <w:left w:val="nil"/>
              <w:bottom w:val="nil"/>
              <w:right w:val="nil"/>
            </w:tcBorders>
            <w:shd w:val="clear" w:color="auto" w:fill="auto"/>
            <w:vAlign w:val="center"/>
            <w:hideMark/>
          </w:tcPr>
          <w:p w14:paraId="495785D1" w14:textId="77777777" w:rsidR="00303820" w:rsidRPr="00303820" w:rsidRDefault="00303820" w:rsidP="00303820">
            <w:pPr>
              <w:spacing w:after="0" w:line="240" w:lineRule="auto"/>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Blue</w:t>
            </w:r>
          </w:p>
        </w:tc>
        <w:tc>
          <w:tcPr>
            <w:tcW w:w="960" w:type="dxa"/>
            <w:tcBorders>
              <w:top w:val="nil"/>
              <w:left w:val="nil"/>
              <w:bottom w:val="nil"/>
              <w:right w:val="nil"/>
            </w:tcBorders>
            <w:shd w:val="clear" w:color="auto" w:fill="auto"/>
            <w:vAlign w:val="center"/>
            <w:hideMark/>
          </w:tcPr>
          <w:p w14:paraId="3DB56D08" w14:textId="77777777" w:rsidR="00303820" w:rsidRPr="00303820" w:rsidRDefault="00303820" w:rsidP="00303820">
            <w:pPr>
              <w:spacing w:after="0" w:line="240" w:lineRule="auto"/>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Female</w:t>
            </w:r>
          </w:p>
        </w:tc>
        <w:tc>
          <w:tcPr>
            <w:tcW w:w="960" w:type="dxa"/>
            <w:tcBorders>
              <w:top w:val="nil"/>
              <w:left w:val="nil"/>
              <w:bottom w:val="nil"/>
              <w:right w:val="nil"/>
            </w:tcBorders>
            <w:shd w:val="clear" w:color="auto" w:fill="auto"/>
            <w:vAlign w:val="center"/>
            <w:hideMark/>
          </w:tcPr>
          <w:p w14:paraId="74249808"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13.27</w:t>
            </w:r>
          </w:p>
        </w:tc>
        <w:tc>
          <w:tcPr>
            <w:tcW w:w="960" w:type="dxa"/>
            <w:tcBorders>
              <w:top w:val="nil"/>
              <w:left w:val="nil"/>
              <w:bottom w:val="nil"/>
              <w:right w:val="nil"/>
            </w:tcBorders>
            <w:shd w:val="clear" w:color="auto" w:fill="auto"/>
            <w:vAlign w:val="center"/>
            <w:hideMark/>
          </w:tcPr>
          <w:p w14:paraId="3AE959BA"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12.138</w:t>
            </w:r>
          </w:p>
        </w:tc>
        <w:tc>
          <w:tcPr>
            <w:tcW w:w="960" w:type="dxa"/>
            <w:tcBorders>
              <w:top w:val="nil"/>
              <w:left w:val="nil"/>
              <w:bottom w:val="nil"/>
              <w:right w:val="nil"/>
            </w:tcBorders>
            <w:shd w:val="clear" w:color="auto" w:fill="auto"/>
            <w:vAlign w:val="center"/>
            <w:hideMark/>
          </w:tcPr>
          <w:p w14:paraId="252400ED"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28.102</w:t>
            </w:r>
          </w:p>
        </w:tc>
        <w:tc>
          <w:tcPr>
            <w:tcW w:w="960" w:type="dxa"/>
            <w:tcBorders>
              <w:top w:val="nil"/>
              <w:left w:val="nil"/>
              <w:bottom w:val="nil"/>
              <w:right w:val="nil"/>
            </w:tcBorders>
            <w:shd w:val="clear" w:color="auto" w:fill="auto"/>
            <w:vAlign w:val="center"/>
            <w:hideMark/>
          </w:tcPr>
          <w:p w14:paraId="71443B18"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32.624</w:t>
            </w:r>
          </w:p>
        </w:tc>
        <w:tc>
          <w:tcPr>
            <w:tcW w:w="960" w:type="dxa"/>
            <w:tcBorders>
              <w:top w:val="nil"/>
              <w:left w:val="nil"/>
              <w:bottom w:val="nil"/>
              <w:right w:val="nil"/>
            </w:tcBorders>
            <w:shd w:val="clear" w:color="auto" w:fill="auto"/>
            <w:vAlign w:val="center"/>
            <w:hideMark/>
          </w:tcPr>
          <w:p w14:paraId="619BEDFF"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11.816</w:t>
            </w:r>
          </w:p>
        </w:tc>
      </w:tr>
      <w:tr w:rsidR="00303820" w:rsidRPr="00303820" w14:paraId="7170DC37" w14:textId="77777777" w:rsidTr="00303820">
        <w:trPr>
          <w:trHeight w:val="300"/>
        </w:trPr>
        <w:tc>
          <w:tcPr>
            <w:tcW w:w="960" w:type="dxa"/>
            <w:tcBorders>
              <w:top w:val="nil"/>
              <w:left w:val="nil"/>
              <w:bottom w:val="nil"/>
              <w:right w:val="nil"/>
            </w:tcBorders>
            <w:shd w:val="clear" w:color="auto" w:fill="auto"/>
            <w:vAlign w:val="center"/>
            <w:hideMark/>
          </w:tcPr>
          <w:p w14:paraId="251BC2E0" w14:textId="77777777" w:rsidR="00303820" w:rsidRPr="00303820" w:rsidRDefault="00303820" w:rsidP="00303820">
            <w:pPr>
              <w:spacing w:after="0" w:line="240" w:lineRule="auto"/>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Orange</w:t>
            </w:r>
          </w:p>
        </w:tc>
        <w:tc>
          <w:tcPr>
            <w:tcW w:w="960" w:type="dxa"/>
            <w:tcBorders>
              <w:top w:val="nil"/>
              <w:left w:val="nil"/>
              <w:bottom w:val="nil"/>
              <w:right w:val="nil"/>
            </w:tcBorders>
            <w:shd w:val="clear" w:color="auto" w:fill="auto"/>
            <w:vAlign w:val="center"/>
            <w:hideMark/>
          </w:tcPr>
          <w:p w14:paraId="350FC6F2" w14:textId="77777777" w:rsidR="00303820" w:rsidRPr="00303820" w:rsidRDefault="00303820" w:rsidP="00303820">
            <w:pPr>
              <w:spacing w:after="0" w:line="240" w:lineRule="auto"/>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Female</w:t>
            </w:r>
          </w:p>
        </w:tc>
        <w:tc>
          <w:tcPr>
            <w:tcW w:w="960" w:type="dxa"/>
            <w:tcBorders>
              <w:top w:val="nil"/>
              <w:left w:val="nil"/>
              <w:bottom w:val="nil"/>
              <w:right w:val="nil"/>
            </w:tcBorders>
            <w:shd w:val="clear" w:color="auto" w:fill="auto"/>
            <w:vAlign w:val="center"/>
            <w:hideMark/>
          </w:tcPr>
          <w:p w14:paraId="394FF4E7"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17.594</w:t>
            </w:r>
          </w:p>
        </w:tc>
        <w:tc>
          <w:tcPr>
            <w:tcW w:w="960" w:type="dxa"/>
            <w:tcBorders>
              <w:top w:val="nil"/>
              <w:left w:val="nil"/>
              <w:bottom w:val="nil"/>
              <w:right w:val="nil"/>
            </w:tcBorders>
            <w:shd w:val="clear" w:color="auto" w:fill="auto"/>
            <w:vAlign w:val="center"/>
            <w:hideMark/>
          </w:tcPr>
          <w:p w14:paraId="4B73043B"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14.836</w:t>
            </w:r>
          </w:p>
        </w:tc>
        <w:tc>
          <w:tcPr>
            <w:tcW w:w="960" w:type="dxa"/>
            <w:tcBorders>
              <w:top w:val="nil"/>
              <w:left w:val="nil"/>
              <w:bottom w:val="nil"/>
              <w:right w:val="nil"/>
            </w:tcBorders>
            <w:shd w:val="clear" w:color="auto" w:fill="auto"/>
            <w:vAlign w:val="center"/>
            <w:hideMark/>
          </w:tcPr>
          <w:p w14:paraId="16761BC2"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34.618</w:t>
            </w:r>
          </w:p>
        </w:tc>
        <w:tc>
          <w:tcPr>
            <w:tcW w:w="960" w:type="dxa"/>
            <w:tcBorders>
              <w:top w:val="nil"/>
              <w:left w:val="nil"/>
              <w:bottom w:val="nil"/>
              <w:right w:val="nil"/>
            </w:tcBorders>
            <w:shd w:val="clear" w:color="auto" w:fill="auto"/>
            <w:vAlign w:val="center"/>
            <w:hideMark/>
          </w:tcPr>
          <w:p w14:paraId="4C13B087"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39.036</w:t>
            </w:r>
          </w:p>
        </w:tc>
        <w:tc>
          <w:tcPr>
            <w:tcW w:w="960" w:type="dxa"/>
            <w:tcBorders>
              <w:top w:val="nil"/>
              <w:left w:val="nil"/>
              <w:bottom w:val="nil"/>
              <w:right w:val="nil"/>
            </w:tcBorders>
            <w:shd w:val="clear" w:color="auto" w:fill="auto"/>
            <w:vAlign w:val="center"/>
            <w:hideMark/>
          </w:tcPr>
          <w:p w14:paraId="2A67F6B9"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15.632</w:t>
            </w:r>
          </w:p>
        </w:tc>
      </w:tr>
      <w:tr w:rsidR="00303820" w:rsidRPr="00303820" w14:paraId="610B4160" w14:textId="77777777" w:rsidTr="00303820">
        <w:trPr>
          <w:trHeight w:val="300"/>
        </w:trPr>
        <w:tc>
          <w:tcPr>
            <w:tcW w:w="960" w:type="dxa"/>
            <w:tcBorders>
              <w:top w:val="nil"/>
              <w:left w:val="nil"/>
              <w:bottom w:val="nil"/>
              <w:right w:val="nil"/>
            </w:tcBorders>
            <w:shd w:val="clear" w:color="auto" w:fill="auto"/>
            <w:vAlign w:val="center"/>
            <w:hideMark/>
          </w:tcPr>
          <w:p w14:paraId="11BD0EFD" w14:textId="77777777" w:rsidR="00303820" w:rsidRPr="00303820" w:rsidRDefault="00303820" w:rsidP="00303820">
            <w:pPr>
              <w:spacing w:after="0" w:line="240" w:lineRule="auto"/>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Blue</w:t>
            </w:r>
          </w:p>
        </w:tc>
        <w:tc>
          <w:tcPr>
            <w:tcW w:w="960" w:type="dxa"/>
            <w:tcBorders>
              <w:top w:val="nil"/>
              <w:left w:val="nil"/>
              <w:bottom w:val="nil"/>
              <w:right w:val="nil"/>
            </w:tcBorders>
            <w:shd w:val="clear" w:color="auto" w:fill="auto"/>
            <w:vAlign w:val="center"/>
            <w:hideMark/>
          </w:tcPr>
          <w:p w14:paraId="1CF4ADB2" w14:textId="77777777" w:rsidR="00303820" w:rsidRPr="00303820" w:rsidRDefault="00303820" w:rsidP="00303820">
            <w:pPr>
              <w:spacing w:after="0" w:line="240" w:lineRule="auto"/>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Male</w:t>
            </w:r>
          </w:p>
        </w:tc>
        <w:tc>
          <w:tcPr>
            <w:tcW w:w="960" w:type="dxa"/>
            <w:tcBorders>
              <w:top w:val="nil"/>
              <w:left w:val="nil"/>
              <w:bottom w:val="nil"/>
              <w:right w:val="nil"/>
            </w:tcBorders>
            <w:shd w:val="clear" w:color="auto" w:fill="auto"/>
            <w:vAlign w:val="center"/>
            <w:hideMark/>
          </w:tcPr>
          <w:p w14:paraId="71B83876"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14.842</w:t>
            </w:r>
          </w:p>
        </w:tc>
        <w:tc>
          <w:tcPr>
            <w:tcW w:w="960" w:type="dxa"/>
            <w:tcBorders>
              <w:top w:val="nil"/>
              <w:left w:val="nil"/>
              <w:bottom w:val="nil"/>
              <w:right w:val="nil"/>
            </w:tcBorders>
            <w:shd w:val="clear" w:color="auto" w:fill="auto"/>
            <w:vAlign w:val="center"/>
            <w:hideMark/>
          </w:tcPr>
          <w:p w14:paraId="435B0CEA"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11.718</w:t>
            </w:r>
          </w:p>
        </w:tc>
        <w:tc>
          <w:tcPr>
            <w:tcW w:w="960" w:type="dxa"/>
            <w:tcBorders>
              <w:top w:val="nil"/>
              <w:left w:val="nil"/>
              <w:bottom w:val="nil"/>
              <w:right w:val="nil"/>
            </w:tcBorders>
            <w:shd w:val="clear" w:color="auto" w:fill="auto"/>
            <w:vAlign w:val="center"/>
            <w:hideMark/>
          </w:tcPr>
          <w:p w14:paraId="170B4534"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32.014</w:t>
            </w:r>
          </w:p>
        </w:tc>
        <w:tc>
          <w:tcPr>
            <w:tcW w:w="960" w:type="dxa"/>
            <w:tcBorders>
              <w:top w:val="nil"/>
              <w:left w:val="nil"/>
              <w:bottom w:val="nil"/>
              <w:right w:val="nil"/>
            </w:tcBorders>
            <w:shd w:val="clear" w:color="auto" w:fill="auto"/>
            <w:vAlign w:val="center"/>
            <w:hideMark/>
          </w:tcPr>
          <w:p w14:paraId="266A875A"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36.81</w:t>
            </w:r>
          </w:p>
        </w:tc>
        <w:tc>
          <w:tcPr>
            <w:tcW w:w="960" w:type="dxa"/>
            <w:tcBorders>
              <w:top w:val="nil"/>
              <w:left w:val="nil"/>
              <w:bottom w:val="nil"/>
              <w:right w:val="nil"/>
            </w:tcBorders>
            <w:shd w:val="clear" w:color="auto" w:fill="auto"/>
            <w:vAlign w:val="center"/>
            <w:hideMark/>
          </w:tcPr>
          <w:p w14:paraId="5FD748A8" w14:textId="77777777" w:rsidR="00303820" w:rsidRPr="00303820" w:rsidRDefault="00303820" w:rsidP="00303820">
            <w:pPr>
              <w:spacing w:after="0" w:line="240" w:lineRule="auto"/>
              <w:jc w:val="right"/>
              <w:rPr>
                <w:rFonts w:ascii="Aptos Narrow" w:eastAsia="Times New Roman" w:hAnsi="Aptos Narrow" w:cs="Times New Roman"/>
                <w:color w:val="000000"/>
                <w:kern w:val="0"/>
                <w:sz w:val="22"/>
                <w:szCs w:val="22"/>
                <w14:ligatures w14:val="none"/>
              </w:rPr>
            </w:pPr>
            <w:r w:rsidRPr="00303820">
              <w:rPr>
                <w:rFonts w:ascii="Aptos Narrow" w:eastAsia="Times New Roman" w:hAnsi="Aptos Narrow" w:cs="Times New Roman"/>
                <w:color w:val="000000"/>
                <w:kern w:val="0"/>
                <w:sz w:val="22"/>
                <w:szCs w:val="22"/>
                <w14:ligatures w14:val="none"/>
              </w:rPr>
              <w:t>13.35</w:t>
            </w:r>
          </w:p>
        </w:tc>
      </w:tr>
    </w:tbl>
    <w:p w14:paraId="3AD55ACB" w14:textId="77777777" w:rsidR="00303820" w:rsidRDefault="00303820">
      <w:pPr>
        <w:rPr>
          <w:rFonts w:ascii="Garamond" w:hAnsi="Garamond"/>
          <w:b/>
          <w:bCs/>
          <w:sz w:val="28"/>
          <w:szCs w:val="28"/>
        </w:rPr>
      </w:pPr>
    </w:p>
    <w:p w14:paraId="124FA2F7" w14:textId="77777777" w:rsidR="00303820" w:rsidRDefault="00303820">
      <w:pPr>
        <w:rPr>
          <w:rFonts w:ascii="Garamond" w:hAnsi="Garamond"/>
          <w:b/>
          <w:bCs/>
          <w:sz w:val="28"/>
          <w:szCs w:val="28"/>
        </w:rPr>
      </w:pPr>
    </w:p>
    <w:p w14:paraId="673D669D" w14:textId="77777777" w:rsidR="00303820" w:rsidRDefault="00303820">
      <w:pPr>
        <w:rPr>
          <w:rFonts w:ascii="Garamond" w:hAnsi="Garamond"/>
          <w:b/>
          <w:bCs/>
          <w:sz w:val="28"/>
          <w:szCs w:val="28"/>
        </w:rPr>
      </w:pPr>
    </w:p>
    <w:p w14:paraId="580A816D" w14:textId="67607CEC" w:rsidR="00303820" w:rsidRDefault="00303820" w:rsidP="00303820">
      <w:pPr>
        <w:pStyle w:val="ListParagraph"/>
        <w:numPr>
          <w:ilvl w:val="0"/>
          <w:numId w:val="12"/>
        </w:numPr>
        <w:rPr>
          <w:rFonts w:ascii="Garamond" w:hAnsi="Garamond"/>
          <w:b/>
          <w:bCs/>
          <w:sz w:val="28"/>
          <w:szCs w:val="28"/>
        </w:rPr>
      </w:pPr>
      <w:r>
        <w:rPr>
          <w:rFonts w:ascii="Garamond" w:hAnsi="Garamond"/>
          <w:b/>
          <w:bCs/>
          <w:sz w:val="28"/>
          <w:szCs w:val="28"/>
        </w:rPr>
        <w:t>Construct a grouped bar chart to display these means</w:t>
      </w:r>
    </w:p>
    <w:p w14:paraId="37C6B052" w14:textId="77777777" w:rsidR="00223E07" w:rsidRDefault="00223E07" w:rsidP="00303820">
      <w:pPr>
        <w:rPr>
          <w:rFonts w:ascii="Garamond" w:hAnsi="Garamond"/>
          <w:b/>
          <w:bCs/>
          <w:noProof/>
          <w:sz w:val="28"/>
          <w:szCs w:val="28"/>
        </w:rPr>
      </w:pPr>
    </w:p>
    <w:p w14:paraId="7AF8672E" w14:textId="77777777" w:rsidR="00223E07" w:rsidRDefault="00223E07" w:rsidP="00303820">
      <w:pPr>
        <w:rPr>
          <w:rFonts w:ascii="Garamond" w:hAnsi="Garamond"/>
          <w:b/>
          <w:bCs/>
          <w:sz w:val="28"/>
          <w:szCs w:val="28"/>
        </w:rPr>
      </w:pPr>
    </w:p>
    <w:p w14:paraId="76D0E25F" w14:textId="77777777" w:rsidR="00223E07" w:rsidRDefault="00223E07" w:rsidP="00303820">
      <w:pPr>
        <w:rPr>
          <w:rFonts w:ascii="Garamond" w:hAnsi="Garamond"/>
          <w:b/>
          <w:bCs/>
          <w:sz w:val="28"/>
          <w:szCs w:val="28"/>
        </w:rPr>
      </w:pPr>
    </w:p>
    <w:p w14:paraId="1A0832C5" w14:textId="77777777" w:rsidR="00223E07" w:rsidRDefault="00223E07" w:rsidP="00303820">
      <w:pPr>
        <w:rPr>
          <w:rFonts w:ascii="Garamond" w:hAnsi="Garamond"/>
          <w:b/>
          <w:bCs/>
          <w:sz w:val="28"/>
          <w:szCs w:val="28"/>
        </w:rPr>
      </w:pPr>
    </w:p>
    <w:p w14:paraId="0C50AAD9" w14:textId="77777777" w:rsidR="00223E07" w:rsidRDefault="00223E07" w:rsidP="00303820">
      <w:pPr>
        <w:rPr>
          <w:rFonts w:ascii="Garamond" w:hAnsi="Garamond"/>
          <w:b/>
          <w:bCs/>
          <w:sz w:val="28"/>
          <w:szCs w:val="28"/>
        </w:rPr>
      </w:pPr>
    </w:p>
    <w:p w14:paraId="41038AFB" w14:textId="77777777" w:rsidR="00223E07" w:rsidRDefault="00223E07" w:rsidP="00303820">
      <w:pPr>
        <w:rPr>
          <w:rFonts w:ascii="Garamond" w:hAnsi="Garamond"/>
          <w:b/>
          <w:bCs/>
          <w:sz w:val="28"/>
          <w:szCs w:val="28"/>
        </w:rPr>
      </w:pPr>
    </w:p>
    <w:p w14:paraId="7C67A77D" w14:textId="0DB7033A" w:rsidR="00303820" w:rsidRDefault="00303820" w:rsidP="00303820">
      <w:pPr>
        <w:rPr>
          <w:rFonts w:ascii="Garamond" w:hAnsi="Garamond"/>
          <w:b/>
          <w:bCs/>
          <w:sz w:val="28"/>
          <w:szCs w:val="28"/>
        </w:rPr>
      </w:pPr>
      <w:r>
        <w:rPr>
          <w:rFonts w:ascii="Garamond" w:hAnsi="Garamond"/>
          <w:b/>
          <w:bCs/>
          <w:noProof/>
          <w:sz w:val="28"/>
          <w:szCs w:val="28"/>
        </w:rPr>
        <w:drawing>
          <wp:inline distT="0" distB="0" distL="0" distR="0" wp14:anchorId="2BAC7E5B" wp14:editId="01EFDC81">
            <wp:extent cx="6978770" cy="504797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8603" cy="5055090"/>
                    </a:xfrm>
                    <a:prstGeom prst="rect">
                      <a:avLst/>
                    </a:prstGeom>
                    <a:noFill/>
                  </pic:spPr>
                </pic:pic>
              </a:graphicData>
            </a:graphic>
          </wp:inline>
        </w:drawing>
      </w:r>
    </w:p>
    <w:p w14:paraId="19E41F46" w14:textId="77777777" w:rsidR="00223E07" w:rsidRDefault="00223E07" w:rsidP="00303820">
      <w:pPr>
        <w:rPr>
          <w:rFonts w:ascii="Garamond" w:hAnsi="Garamond"/>
          <w:b/>
          <w:bCs/>
          <w:sz w:val="28"/>
          <w:szCs w:val="28"/>
        </w:rPr>
      </w:pPr>
    </w:p>
    <w:p w14:paraId="18070BEA" w14:textId="77777777" w:rsidR="00223E07" w:rsidRPr="00223E07" w:rsidRDefault="00223E07" w:rsidP="00223E07">
      <w:pPr>
        <w:rPr>
          <w:rFonts w:ascii="Garamond" w:hAnsi="Garamond"/>
          <w:b/>
          <w:bCs/>
          <w:sz w:val="28"/>
          <w:szCs w:val="28"/>
        </w:rPr>
      </w:pPr>
      <w:r w:rsidRPr="00223E07">
        <w:rPr>
          <w:rFonts w:ascii="Garamond" w:hAnsi="Garamond"/>
          <w:b/>
          <w:bCs/>
          <w:sz w:val="28"/>
          <w:szCs w:val="28"/>
        </w:rPr>
        <w:t>Chart Commentary:</w:t>
      </w:r>
    </w:p>
    <w:p w14:paraId="6160CEB9" w14:textId="77777777" w:rsidR="00223E07" w:rsidRPr="00223E07" w:rsidRDefault="00223E07" w:rsidP="00223E07">
      <w:pPr>
        <w:rPr>
          <w:rFonts w:ascii="Garamond" w:hAnsi="Garamond"/>
          <w:sz w:val="28"/>
          <w:szCs w:val="28"/>
        </w:rPr>
      </w:pPr>
      <w:r w:rsidRPr="00223E07">
        <w:rPr>
          <w:rFonts w:ascii="Garamond" w:hAnsi="Garamond"/>
          <w:sz w:val="28"/>
          <w:szCs w:val="28"/>
        </w:rPr>
        <w:t>The grouped bar chart reveals several clear patterns. Orange females (dark red) consistently have the tallest bars across most measurements, particularly for CL, CW, and BD, indicating they tend to be the largest group overall. Blue females (dark blue) have the shortest bars across nearly all measurements, making them the smallest group.</w:t>
      </w:r>
    </w:p>
    <w:p w14:paraId="59E76A52" w14:textId="4D7249ED" w:rsidR="00223E07" w:rsidRPr="00223E07" w:rsidRDefault="00223E07" w:rsidP="00223E07">
      <w:pPr>
        <w:rPr>
          <w:rFonts w:ascii="Garamond" w:hAnsi="Garamond"/>
          <w:sz w:val="28"/>
          <w:szCs w:val="28"/>
        </w:rPr>
      </w:pPr>
      <w:r w:rsidRPr="00223E07">
        <w:rPr>
          <w:rFonts w:ascii="Garamond" w:hAnsi="Garamond"/>
          <w:sz w:val="28"/>
          <w:szCs w:val="28"/>
        </w:rPr>
        <w:lastRenderedPageBreak/>
        <w:t xml:space="preserve">A notable exception is rear width (RW), where Orange females have the highest mean (~14.8 mm) while males of both species have lower values (~11.7–12.3 mm). This reversal </w:t>
      </w:r>
      <w:r>
        <w:rPr>
          <w:rFonts w:ascii="Garamond" w:hAnsi="Garamond"/>
          <w:sz w:val="28"/>
          <w:szCs w:val="28"/>
        </w:rPr>
        <w:t>-</w:t>
      </w:r>
      <w:r w:rsidRPr="00223E07">
        <w:rPr>
          <w:rFonts w:ascii="Garamond" w:hAnsi="Garamond"/>
          <w:sz w:val="28"/>
          <w:szCs w:val="28"/>
        </w:rPr>
        <w:t xml:space="preserve"> females exceeding males </w:t>
      </w:r>
      <w:r>
        <w:rPr>
          <w:rFonts w:ascii="Garamond" w:hAnsi="Garamond"/>
          <w:sz w:val="28"/>
          <w:szCs w:val="28"/>
        </w:rPr>
        <w:t>-</w:t>
      </w:r>
      <w:r w:rsidRPr="00223E07">
        <w:rPr>
          <w:rFonts w:ascii="Garamond" w:hAnsi="Garamond"/>
          <w:sz w:val="28"/>
          <w:szCs w:val="28"/>
        </w:rPr>
        <w:t xml:space="preserve"> is unique to RW and likely reflects the biological need for a wider abdomen in females for egg carrying.</w:t>
      </w:r>
    </w:p>
    <w:p w14:paraId="1DE6A0D6" w14:textId="77777777" w:rsidR="00223E07" w:rsidRPr="00223E07" w:rsidRDefault="00223E07" w:rsidP="00223E07">
      <w:pPr>
        <w:rPr>
          <w:rFonts w:ascii="Garamond" w:hAnsi="Garamond"/>
          <w:b/>
          <w:bCs/>
          <w:sz w:val="28"/>
          <w:szCs w:val="28"/>
        </w:rPr>
      </w:pPr>
      <w:r w:rsidRPr="00223E07">
        <w:rPr>
          <w:rFonts w:ascii="Garamond" w:hAnsi="Garamond"/>
          <w:sz w:val="28"/>
          <w:szCs w:val="28"/>
        </w:rPr>
        <w:t>For carapace-related measurements (CL and CW), the species effect is most prominent: Orange crabs are generally larger than Blue crabs regardless of sex. The sex differences within species are more modest by comparison.</w:t>
      </w:r>
    </w:p>
    <w:p w14:paraId="47CECE02" w14:textId="77777777" w:rsidR="00223E07" w:rsidRDefault="00223E07" w:rsidP="00303820">
      <w:pPr>
        <w:rPr>
          <w:rFonts w:ascii="Garamond" w:hAnsi="Garamond"/>
          <w:b/>
          <w:bCs/>
          <w:sz w:val="28"/>
          <w:szCs w:val="28"/>
        </w:rPr>
      </w:pPr>
    </w:p>
    <w:p w14:paraId="365E60CF" w14:textId="1834FF18" w:rsidR="00ED4ED4" w:rsidRDefault="00040179" w:rsidP="00040179">
      <w:pPr>
        <w:pStyle w:val="ListParagraph"/>
        <w:numPr>
          <w:ilvl w:val="0"/>
          <w:numId w:val="12"/>
        </w:numPr>
        <w:rPr>
          <w:rFonts w:ascii="Garamond" w:hAnsi="Garamond"/>
          <w:b/>
          <w:bCs/>
          <w:sz w:val="28"/>
          <w:szCs w:val="28"/>
        </w:rPr>
      </w:pPr>
      <w:r>
        <w:rPr>
          <w:rFonts w:ascii="Garamond" w:hAnsi="Garamond"/>
          <w:b/>
          <w:bCs/>
          <w:sz w:val="28"/>
          <w:szCs w:val="28"/>
        </w:rPr>
        <w:t>Sex difference output</w:t>
      </w:r>
    </w:p>
    <w:p w14:paraId="77E40D64" w14:textId="16585ECD" w:rsidR="00ED4ED4" w:rsidRDefault="00ED4ED4" w:rsidP="00303820">
      <w:pPr>
        <w:rPr>
          <w:rFonts w:ascii="Garamond" w:hAnsi="Garamond"/>
          <w:b/>
          <w:bCs/>
          <w:sz w:val="28"/>
          <w:szCs w:val="28"/>
        </w:rPr>
      </w:pPr>
    </w:p>
    <w:p w14:paraId="0B8B0FBF"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The absolute sex differences across the five measurements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638"/>
        <w:gridCol w:w="618"/>
        <w:gridCol w:w="618"/>
        <w:gridCol w:w="653"/>
      </w:tblGrid>
      <w:tr w:rsidR="00040179" w:rsidRPr="00040179" w14:paraId="36EEC1A7" w14:textId="77777777" w:rsidTr="00040179">
        <w:trPr>
          <w:tblHeader/>
          <w:tblCellSpacing w:w="15" w:type="dxa"/>
        </w:trPr>
        <w:tc>
          <w:tcPr>
            <w:tcW w:w="0" w:type="auto"/>
            <w:vAlign w:val="center"/>
            <w:hideMark/>
          </w:tcPr>
          <w:p w14:paraId="70E7C795"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FL</w:t>
            </w:r>
          </w:p>
        </w:tc>
        <w:tc>
          <w:tcPr>
            <w:tcW w:w="0" w:type="auto"/>
            <w:vAlign w:val="center"/>
            <w:hideMark/>
          </w:tcPr>
          <w:p w14:paraId="06E09DFC"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RW</w:t>
            </w:r>
          </w:p>
        </w:tc>
        <w:tc>
          <w:tcPr>
            <w:tcW w:w="0" w:type="auto"/>
            <w:vAlign w:val="center"/>
            <w:hideMark/>
          </w:tcPr>
          <w:p w14:paraId="721993F3"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CL</w:t>
            </w:r>
          </w:p>
        </w:tc>
        <w:tc>
          <w:tcPr>
            <w:tcW w:w="0" w:type="auto"/>
            <w:vAlign w:val="center"/>
            <w:hideMark/>
          </w:tcPr>
          <w:p w14:paraId="5A4DD573"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CW</w:t>
            </w:r>
          </w:p>
        </w:tc>
        <w:tc>
          <w:tcPr>
            <w:tcW w:w="0" w:type="auto"/>
            <w:vAlign w:val="center"/>
            <w:hideMark/>
          </w:tcPr>
          <w:p w14:paraId="77028680"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BD</w:t>
            </w:r>
          </w:p>
        </w:tc>
      </w:tr>
      <w:tr w:rsidR="00040179" w:rsidRPr="00040179" w14:paraId="7B2880ED" w14:textId="77777777" w:rsidTr="00040179">
        <w:trPr>
          <w:tblCellSpacing w:w="15" w:type="dxa"/>
        </w:trPr>
        <w:tc>
          <w:tcPr>
            <w:tcW w:w="0" w:type="auto"/>
            <w:vAlign w:val="center"/>
            <w:hideMark/>
          </w:tcPr>
          <w:p w14:paraId="008805E7"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0.302</w:t>
            </w:r>
          </w:p>
        </w:tc>
        <w:tc>
          <w:tcPr>
            <w:tcW w:w="0" w:type="auto"/>
            <w:vAlign w:val="center"/>
            <w:hideMark/>
          </w:tcPr>
          <w:p w14:paraId="7D572769"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1.497</w:t>
            </w:r>
          </w:p>
        </w:tc>
        <w:tc>
          <w:tcPr>
            <w:tcW w:w="0" w:type="auto"/>
            <w:vAlign w:val="center"/>
            <w:hideMark/>
          </w:tcPr>
          <w:p w14:paraId="138FE5B4"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1.491</w:t>
            </w:r>
          </w:p>
        </w:tc>
        <w:tc>
          <w:tcPr>
            <w:tcW w:w="0" w:type="auto"/>
            <w:vAlign w:val="center"/>
            <w:hideMark/>
          </w:tcPr>
          <w:p w14:paraId="126BE177"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1.169</w:t>
            </w:r>
          </w:p>
        </w:tc>
        <w:tc>
          <w:tcPr>
            <w:tcW w:w="0" w:type="auto"/>
            <w:vAlign w:val="center"/>
            <w:hideMark/>
          </w:tcPr>
          <w:p w14:paraId="4FB5591D" w14:textId="77777777" w:rsidR="00040179" w:rsidRPr="00040179" w:rsidRDefault="00040179" w:rsidP="00040179">
            <w:pPr>
              <w:rPr>
                <w:rFonts w:ascii="Garamond" w:hAnsi="Garamond"/>
                <w:b/>
                <w:bCs/>
                <w:sz w:val="28"/>
                <w:szCs w:val="28"/>
              </w:rPr>
            </w:pPr>
            <w:r w:rsidRPr="00040179">
              <w:rPr>
                <w:rFonts w:ascii="Garamond" w:hAnsi="Garamond"/>
                <w:b/>
                <w:bCs/>
                <w:sz w:val="28"/>
                <w:szCs w:val="28"/>
              </w:rPr>
              <w:t>0.613</w:t>
            </w:r>
          </w:p>
        </w:tc>
      </w:tr>
    </w:tbl>
    <w:p w14:paraId="7B861282" w14:textId="70B8A24D" w:rsidR="00040179" w:rsidRPr="00040179" w:rsidRDefault="00040179" w:rsidP="00040179">
      <w:pPr>
        <w:rPr>
          <w:rFonts w:ascii="Garamond" w:hAnsi="Garamond"/>
          <w:sz w:val="28"/>
          <w:szCs w:val="28"/>
        </w:rPr>
      </w:pPr>
      <w:r w:rsidRPr="00040179">
        <w:rPr>
          <w:rFonts w:ascii="Garamond" w:hAnsi="Garamond"/>
          <w:sz w:val="28"/>
          <w:szCs w:val="28"/>
        </w:rPr>
        <w:t xml:space="preserve">Greatest species difference: Carapace Length (CL) </w:t>
      </w:r>
      <w:r>
        <w:rPr>
          <w:rFonts w:ascii="Garamond" w:hAnsi="Garamond"/>
          <w:sz w:val="28"/>
          <w:szCs w:val="28"/>
        </w:rPr>
        <w:t>-</w:t>
      </w:r>
      <w:r w:rsidRPr="00040179">
        <w:rPr>
          <w:rFonts w:ascii="Garamond" w:hAnsi="Garamond"/>
          <w:sz w:val="28"/>
          <w:szCs w:val="28"/>
        </w:rPr>
        <w:t xml:space="preserve"> with a mean difference of 4.095 mm between Orange and Blue crabs. CL shows the widest gap between species, indicating it is the most species-dependent morphological trait. This is visually confirmed in the bar chart where the Orange bars tower over the Blue bars most prominently for CL.</w:t>
      </w:r>
    </w:p>
    <w:p w14:paraId="14D987CC" w14:textId="44309982" w:rsidR="00040179" w:rsidRDefault="00040179" w:rsidP="00303820">
      <w:pPr>
        <w:rPr>
          <w:rFonts w:ascii="Garamond" w:hAnsi="Garamond"/>
          <w:sz w:val="28"/>
          <w:szCs w:val="28"/>
        </w:rPr>
      </w:pPr>
      <w:r w:rsidRPr="00040179">
        <w:rPr>
          <w:rFonts w:ascii="Garamond" w:hAnsi="Garamond"/>
          <w:sz w:val="28"/>
          <w:szCs w:val="28"/>
        </w:rPr>
        <w:t xml:space="preserve">Least sex variation: Frontal Lobe (FL) </w:t>
      </w:r>
      <w:r>
        <w:rPr>
          <w:rFonts w:ascii="Garamond" w:hAnsi="Garamond"/>
          <w:sz w:val="28"/>
          <w:szCs w:val="28"/>
        </w:rPr>
        <w:t>-</w:t>
      </w:r>
      <w:r w:rsidRPr="00040179">
        <w:rPr>
          <w:rFonts w:ascii="Garamond" w:hAnsi="Garamond"/>
          <w:sz w:val="28"/>
          <w:szCs w:val="28"/>
        </w:rPr>
        <w:t xml:space="preserve"> with an absolute difference of only 0.302 mm between males and females. This is remarkably small compared to the other measurements, suggesting that frontal lobe size is almost entirely determined by species rather than sex. By contrast, RW (1.497 mm) and CL (1.491 mm) show the largest sex differences, indicating these measurements are more sexually dimorphic.</w:t>
      </w:r>
    </w:p>
    <w:p w14:paraId="4970F117" w14:textId="77777777" w:rsidR="006E2F8D" w:rsidRPr="00604AD5" w:rsidRDefault="006E2F8D" w:rsidP="00303820">
      <w:pPr>
        <w:rPr>
          <w:rFonts w:ascii="Garamond" w:hAnsi="Garamond"/>
          <w:b/>
          <w:bCs/>
          <w:sz w:val="28"/>
          <w:szCs w:val="28"/>
        </w:rPr>
      </w:pPr>
    </w:p>
    <w:p w14:paraId="36EA98F0" w14:textId="2B4B355E" w:rsidR="006E2F8D" w:rsidRDefault="00604AD5" w:rsidP="00303820">
      <w:pPr>
        <w:rPr>
          <w:rFonts w:ascii="Garamond" w:hAnsi="Garamond"/>
          <w:b/>
          <w:bCs/>
          <w:sz w:val="28"/>
          <w:szCs w:val="28"/>
        </w:rPr>
      </w:pPr>
      <w:r w:rsidRPr="00604AD5">
        <w:rPr>
          <w:rFonts w:ascii="Garamond" w:hAnsi="Garamond"/>
          <w:b/>
          <w:bCs/>
          <w:sz w:val="28"/>
          <w:szCs w:val="28"/>
        </w:rPr>
        <w:t>QUESTION 5: RELATIONSHIP BETWEEN MEASUREMENTS</w:t>
      </w:r>
    </w:p>
    <w:p w14:paraId="7A5C131A" w14:textId="77777777" w:rsidR="00604AD5" w:rsidRDefault="00604AD5" w:rsidP="00303820">
      <w:pPr>
        <w:rPr>
          <w:rFonts w:ascii="Garamond" w:hAnsi="Garamond"/>
          <w:b/>
          <w:bCs/>
          <w:sz w:val="28"/>
          <w:szCs w:val="28"/>
        </w:rPr>
      </w:pPr>
    </w:p>
    <w:p w14:paraId="2B2E72EA" w14:textId="1B60D2FD" w:rsidR="00604AD5" w:rsidRDefault="00604AD5" w:rsidP="00604AD5">
      <w:pPr>
        <w:pStyle w:val="ListParagraph"/>
        <w:numPr>
          <w:ilvl w:val="0"/>
          <w:numId w:val="13"/>
        </w:numPr>
        <w:rPr>
          <w:rFonts w:ascii="Garamond" w:hAnsi="Garamond"/>
          <w:b/>
          <w:bCs/>
          <w:sz w:val="28"/>
          <w:szCs w:val="28"/>
        </w:rPr>
      </w:pPr>
      <w:r>
        <w:rPr>
          <w:rFonts w:ascii="Garamond" w:hAnsi="Garamond"/>
          <w:b/>
          <w:bCs/>
          <w:sz w:val="28"/>
          <w:szCs w:val="28"/>
        </w:rPr>
        <w:t>The s</w:t>
      </w:r>
      <w:r w:rsidRPr="00604AD5">
        <w:rPr>
          <w:rFonts w:ascii="Garamond" w:hAnsi="Garamond"/>
          <w:b/>
          <w:bCs/>
          <w:sz w:val="28"/>
          <w:szCs w:val="28"/>
        </w:rPr>
        <w:t>catter</w:t>
      </w:r>
      <w:r>
        <w:rPr>
          <w:rFonts w:ascii="Garamond" w:hAnsi="Garamond"/>
          <w:b/>
          <w:bCs/>
          <w:sz w:val="28"/>
          <w:szCs w:val="28"/>
        </w:rPr>
        <w:t xml:space="preserve"> </w:t>
      </w:r>
      <w:r w:rsidRPr="00604AD5">
        <w:rPr>
          <w:rFonts w:ascii="Garamond" w:hAnsi="Garamond"/>
          <w:b/>
          <w:bCs/>
          <w:sz w:val="28"/>
          <w:szCs w:val="28"/>
        </w:rPr>
        <w:t>plot matrix (pair plot) of the five measurements.</w:t>
      </w:r>
    </w:p>
    <w:p w14:paraId="28685253" w14:textId="1073D0AC" w:rsidR="00A10E17" w:rsidRDefault="00A10E17" w:rsidP="00A10E17">
      <w:pPr>
        <w:rPr>
          <w:rFonts w:ascii="Garamond" w:hAnsi="Garamond"/>
          <w:b/>
          <w:bCs/>
          <w:sz w:val="28"/>
          <w:szCs w:val="28"/>
        </w:rPr>
      </w:pPr>
      <w:r>
        <w:rPr>
          <w:rFonts w:ascii="Garamond" w:hAnsi="Garamond"/>
          <w:b/>
          <w:bCs/>
          <w:noProof/>
          <w:sz w:val="28"/>
          <w:szCs w:val="28"/>
        </w:rPr>
        <w:lastRenderedPageBreak/>
        <w:drawing>
          <wp:inline distT="0" distB="0" distL="0" distR="0" wp14:anchorId="4BFB300F" wp14:editId="013656DF">
            <wp:extent cx="6504317" cy="4704789"/>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10502" cy="4709263"/>
                    </a:xfrm>
                    <a:prstGeom prst="rect">
                      <a:avLst/>
                    </a:prstGeom>
                    <a:noFill/>
                  </pic:spPr>
                </pic:pic>
              </a:graphicData>
            </a:graphic>
          </wp:inline>
        </w:drawing>
      </w:r>
    </w:p>
    <w:p w14:paraId="64F128F2" w14:textId="77777777" w:rsidR="00A10E17" w:rsidRDefault="00A10E17" w:rsidP="00A10E17">
      <w:pPr>
        <w:rPr>
          <w:rFonts w:ascii="Garamond" w:hAnsi="Garamond"/>
          <w:b/>
          <w:bCs/>
          <w:sz w:val="28"/>
          <w:szCs w:val="28"/>
        </w:rPr>
      </w:pPr>
    </w:p>
    <w:p w14:paraId="6D1558E1" w14:textId="2A94D5C2" w:rsidR="00A10E17" w:rsidRDefault="00A10E17" w:rsidP="00A10E17">
      <w:pPr>
        <w:pStyle w:val="ListParagraph"/>
        <w:numPr>
          <w:ilvl w:val="0"/>
          <w:numId w:val="13"/>
        </w:numPr>
        <w:rPr>
          <w:rFonts w:ascii="Garamond" w:hAnsi="Garamond"/>
          <w:b/>
          <w:bCs/>
          <w:sz w:val="28"/>
          <w:szCs w:val="28"/>
        </w:rPr>
      </w:pPr>
      <w:r>
        <w:rPr>
          <w:rFonts w:ascii="Garamond" w:hAnsi="Garamond"/>
          <w:b/>
          <w:bCs/>
          <w:sz w:val="28"/>
          <w:szCs w:val="28"/>
        </w:rPr>
        <w:t>Strength and the nature of the relationship among variables</w:t>
      </w:r>
    </w:p>
    <w:p w14:paraId="66D71E56" w14:textId="77777777" w:rsidR="00E41AFF" w:rsidRPr="00E41AFF" w:rsidRDefault="00E41AFF" w:rsidP="00E41AFF">
      <w:pPr>
        <w:rPr>
          <w:rFonts w:ascii="Garamond" w:hAnsi="Garamond"/>
          <w:sz w:val="28"/>
          <w:szCs w:val="28"/>
        </w:rPr>
      </w:pPr>
      <w:r w:rsidRPr="00E41AFF">
        <w:rPr>
          <w:rFonts w:ascii="Garamond" w:hAnsi="Garamond"/>
          <w:sz w:val="28"/>
          <w:szCs w:val="28"/>
        </w:rPr>
        <w:t>Overall Pattern:</w:t>
      </w:r>
    </w:p>
    <w:p w14:paraId="65B3B3F0" w14:textId="23FFED01" w:rsidR="00E41AFF" w:rsidRPr="00E41AFF" w:rsidRDefault="00E41AFF" w:rsidP="00E41AFF">
      <w:pPr>
        <w:rPr>
          <w:rFonts w:ascii="Garamond" w:hAnsi="Garamond"/>
          <w:sz w:val="28"/>
          <w:szCs w:val="28"/>
        </w:rPr>
      </w:pPr>
      <w:r w:rsidRPr="00E41AFF">
        <w:rPr>
          <w:rFonts w:ascii="Garamond" w:hAnsi="Garamond"/>
          <w:sz w:val="28"/>
          <w:szCs w:val="28"/>
        </w:rPr>
        <w:t xml:space="preserve">All pairwise scatterplots display strong positive linear relationships </w:t>
      </w:r>
      <w:r>
        <w:rPr>
          <w:rFonts w:ascii="Garamond" w:hAnsi="Garamond"/>
          <w:sz w:val="28"/>
          <w:szCs w:val="28"/>
        </w:rPr>
        <w:t>-</w:t>
      </w:r>
      <w:r w:rsidRPr="00E41AFF">
        <w:rPr>
          <w:rFonts w:ascii="Garamond" w:hAnsi="Garamond"/>
          <w:sz w:val="28"/>
          <w:szCs w:val="28"/>
        </w:rPr>
        <w:t xml:space="preserve"> as one measurement increases, the other tends to increase proportionally. This is expected since all five variables measure different aspects of body size, and larger crabs will tend to be larger on all dimensions.</w:t>
      </w:r>
    </w:p>
    <w:p w14:paraId="3A0AF134" w14:textId="77777777" w:rsidR="00E41AFF" w:rsidRPr="00E41AFF" w:rsidRDefault="00E41AFF" w:rsidP="00E41AFF">
      <w:pPr>
        <w:rPr>
          <w:rFonts w:ascii="Garamond" w:hAnsi="Garamond"/>
          <w:sz w:val="28"/>
          <w:szCs w:val="28"/>
        </w:rPr>
      </w:pPr>
      <w:r w:rsidRPr="00E41AFF">
        <w:rPr>
          <w:rFonts w:ascii="Garamond" w:hAnsi="Garamond"/>
          <w:sz w:val="28"/>
          <w:szCs w:val="28"/>
        </w:rPr>
        <w:t>Strongest Relationships:</w:t>
      </w:r>
    </w:p>
    <w:p w14:paraId="50D42AC3" w14:textId="77777777" w:rsidR="00E41AFF" w:rsidRPr="00E41AFF" w:rsidRDefault="00E41AFF" w:rsidP="00E41AFF">
      <w:pPr>
        <w:rPr>
          <w:rFonts w:ascii="Garamond" w:hAnsi="Garamond"/>
          <w:sz w:val="28"/>
          <w:szCs w:val="28"/>
        </w:rPr>
      </w:pPr>
      <w:r w:rsidRPr="00E41AFF">
        <w:rPr>
          <w:rFonts w:ascii="Garamond" w:hAnsi="Garamond"/>
          <w:sz w:val="28"/>
          <w:szCs w:val="28"/>
        </w:rPr>
        <w:t xml:space="preserve">The tightest linear associations (with minimal scatter around an imaginary trend line) appear between CL and CW, CL and BD, and CW and BD. These carapace-related measurements are highly correlated, with points forming narrow elongated clouds. </w:t>
      </w:r>
      <w:r w:rsidRPr="00E41AFF">
        <w:rPr>
          <w:rFonts w:ascii="Garamond" w:hAnsi="Garamond"/>
          <w:sz w:val="28"/>
          <w:szCs w:val="28"/>
        </w:rPr>
        <w:lastRenderedPageBreak/>
        <w:t>This makes biological sense as carapace length, width, and body depth are structurally connected dimensions of the shell.</w:t>
      </w:r>
    </w:p>
    <w:p w14:paraId="767950A1" w14:textId="77777777" w:rsidR="00E41AFF" w:rsidRPr="00E41AFF" w:rsidRDefault="00E41AFF" w:rsidP="00E41AFF">
      <w:pPr>
        <w:rPr>
          <w:rFonts w:ascii="Garamond" w:hAnsi="Garamond"/>
          <w:sz w:val="28"/>
          <w:szCs w:val="28"/>
        </w:rPr>
      </w:pPr>
      <w:r w:rsidRPr="00E41AFF">
        <w:rPr>
          <w:rFonts w:ascii="Garamond" w:hAnsi="Garamond"/>
          <w:sz w:val="28"/>
          <w:szCs w:val="28"/>
        </w:rPr>
        <w:t>Moderate to Strong Relationships:</w:t>
      </w:r>
    </w:p>
    <w:p w14:paraId="27172FDE" w14:textId="77777777" w:rsidR="00E41AFF" w:rsidRPr="00E41AFF" w:rsidRDefault="00E41AFF" w:rsidP="00E41AFF">
      <w:pPr>
        <w:rPr>
          <w:rFonts w:ascii="Garamond" w:hAnsi="Garamond"/>
          <w:sz w:val="28"/>
          <w:szCs w:val="28"/>
        </w:rPr>
      </w:pPr>
      <w:r w:rsidRPr="00E41AFF">
        <w:rPr>
          <w:rFonts w:ascii="Garamond" w:hAnsi="Garamond"/>
          <w:sz w:val="28"/>
          <w:szCs w:val="28"/>
        </w:rPr>
        <w:t>FL shows strong positive associations with CL, CW, and BD, though with slightly more scatter than among the carapace variables themselves. This suggests that frontal lobe size scales reliably with overall body size but with somewhat more individual variation.</w:t>
      </w:r>
    </w:p>
    <w:p w14:paraId="3F942965" w14:textId="77777777" w:rsidR="00E41AFF" w:rsidRPr="00E41AFF" w:rsidRDefault="00E41AFF" w:rsidP="00E41AFF">
      <w:pPr>
        <w:rPr>
          <w:rFonts w:ascii="Garamond" w:hAnsi="Garamond"/>
          <w:sz w:val="28"/>
          <w:szCs w:val="28"/>
        </w:rPr>
      </w:pPr>
      <w:r w:rsidRPr="00E41AFF">
        <w:rPr>
          <w:rFonts w:ascii="Garamond" w:hAnsi="Garamond"/>
          <w:sz w:val="28"/>
          <w:szCs w:val="28"/>
        </w:rPr>
        <w:t>Weakest (but still positive) Relationship:</w:t>
      </w:r>
    </w:p>
    <w:p w14:paraId="3204E80D" w14:textId="60C6EA77" w:rsidR="00E41AFF" w:rsidRPr="00E41AFF" w:rsidRDefault="00E41AFF" w:rsidP="00E41AFF">
      <w:pPr>
        <w:rPr>
          <w:rFonts w:ascii="Garamond" w:hAnsi="Garamond"/>
          <w:sz w:val="28"/>
          <w:szCs w:val="28"/>
        </w:rPr>
      </w:pPr>
      <w:r w:rsidRPr="00E41AFF">
        <w:rPr>
          <w:rFonts w:ascii="Garamond" w:hAnsi="Garamond"/>
          <w:sz w:val="28"/>
          <w:szCs w:val="28"/>
        </w:rPr>
        <w:t xml:space="preserve">RW stands out as having the weakest correlations with the other variables. Its scatterplots show the widest scatter and the most visible separation between species. In particular, the FL vs RW plot reveals two distinct species-specific clusters </w:t>
      </w:r>
      <w:r>
        <w:rPr>
          <w:rFonts w:ascii="Garamond" w:hAnsi="Garamond"/>
          <w:sz w:val="28"/>
          <w:szCs w:val="28"/>
        </w:rPr>
        <w:t>-</w:t>
      </w:r>
      <w:r w:rsidRPr="00E41AFF">
        <w:rPr>
          <w:rFonts w:ascii="Garamond" w:hAnsi="Garamond"/>
          <w:sz w:val="28"/>
          <w:szCs w:val="28"/>
        </w:rPr>
        <w:t xml:space="preserve"> for a given frontal lobe size, Orange crabs (red) tend to have higher RW while Blue crabs (blue) tend to have lower RW, or vice versa. This indicates that rear width is the most species-dependent measurement and carries the most discriminatory information in this matrix.</w:t>
      </w:r>
    </w:p>
    <w:p w14:paraId="014704D5" w14:textId="77777777" w:rsidR="00E41AFF" w:rsidRPr="00E41AFF" w:rsidRDefault="00E41AFF" w:rsidP="00E41AFF">
      <w:pPr>
        <w:rPr>
          <w:rFonts w:ascii="Garamond" w:hAnsi="Garamond"/>
          <w:sz w:val="28"/>
          <w:szCs w:val="28"/>
        </w:rPr>
      </w:pPr>
      <w:r w:rsidRPr="00E41AFF">
        <w:rPr>
          <w:rFonts w:ascii="Garamond" w:hAnsi="Garamond"/>
          <w:sz w:val="28"/>
          <w:szCs w:val="28"/>
        </w:rPr>
        <w:t>Species Patterns:</w:t>
      </w:r>
    </w:p>
    <w:p w14:paraId="6877DEE0" w14:textId="32A45EF8" w:rsidR="00A10E17" w:rsidRDefault="00E41AFF" w:rsidP="00E41AFF">
      <w:pPr>
        <w:rPr>
          <w:rFonts w:ascii="Garamond" w:hAnsi="Garamond"/>
          <w:sz w:val="28"/>
          <w:szCs w:val="28"/>
        </w:rPr>
      </w:pPr>
      <w:r w:rsidRPr="00E41AFF">
        <w:rPr>
          <w:rFonts w:ascii="Garamond" w:hAnsi="Garamond"/>
          <w:sz w:val="28"/>
          <w:szCs w:val="28"/>
        </w:rPr>
        <w:t>In most plots, the Blue and Orange points overlap substantially and follow a common trend, indicating that the allometric relationships are similar across species. However, in plots involving RW, the two species form noticeably separate trajectories, confirming that RW has a distinct species-specific scaling pattern. This makes RW particularly useful for distinguishing between Blue and Orange crabs beyond what overall body size alone can explain.</w:t>
      </w:r>
    </w:p>
    <w:p w14:paraId="140FBE8C" w14:textId="77777777" w:rsidR="00BD462E" w:rsidRDefault="00BD462E" w:rsidP="00E41AFF">
      <w:pPr>
        <w:rPr>
          <w:rFonts w:ascii="Garamond" w:hAnsi="Garamond"/>
          <w:sz w:val="28"/>
          <w:szCs w:val="28"/>
        </w:rPr>
      </w:pPr>
    </w:p>
    <w:p w14:paraId="1A0AFF0D" w14:textId="1D2FC379" w:rsidR="00BD462E" w:rsidRPr="00A462CD" w:rsidRDefault="00BD462E" w:rsidP="00E41AFF">
      <w:pPr>
        <w:rPr>
          <w:rFonts w:ascii="Garamond" w:hAnsi="Garamond"/>
          <w:b/>
          <w:bCs/>
          <w:sz w:val="28"/>
          <w:szCs w:val="28"/>
        </w:rPr>
      </w:pPr>
      <w:r w:rsidRPr="00A462CD">
        <w:rPr>
          <w:rFonts w:ascii="Garamond" w:hAnsi="Garamond"/>
          <w:b/>
          <w:bCs/>
          <w:sz w:val="28"/>
          <w:szCs w:val="28"/>
        </w:rPr>
        <w:t>QUESTION 6: I</w:t>
      </w:r>
      <w:r w:rsidR="00A462CD">
        <w:rPr>
          <w:rFonts w:ascii="Garamond" w:hAnsi="Garamond"/>
          <w:b/>
          <w:bCs/>
          <w:sz w:val="28"/>
          <w:szCs w:val="28"/>
        </w:rPr>
        <w:t>NTEGRATED STATISTICAL REPORT</w:t>
      </w:r>
      <w:r w:rsidRPr="00A462CD">
        <w:rPr>
          <w:rFonts w:ascii="Garamond" w:hAnsi="Garamond"/>
          <w:b/>
          <w:bCs/>
          <w:sz w:val="28"/>
          <w:szCs w:val="28"/>
        </w:rPr>
        <w:t>;</w:t>
      </w:r>
    </w:p>
    <w:p w14:paraId="46871106" w14:textId="77777777" w:rsidR="00497E25" w:rsidRPr="00497E25" w:rsidRDefault="00497E25" w:rsidP="00497E25">
      <w:pPr>
        <w:rPr>
          <w:rFonts w:ascii="Garamond" w:hAnsi="Garamond"/>
          <w:b/>
          <w:bCs/>
          <w:sz w:val="28"/>
          <w:szCs w:val="28"/>
        </w:rPr>
      </w:pPr>
      <w:r w:rsidRPr="00497E25">
        <w:rPr>
          <w:rFonts w:ascii="Garamond" w:hAnsi="Garamond"/>
          <w:b/>
          <w:bCs/>
          <w:sz w:val="28"/>
          <w:szCs w:val="28"/>
        </w:rPr>
        <w:t>Introduction</w:t>
      </w:r>
    </w:p>
    <w:p w14:paraId="46A4E287" w14:textId="77777777" w:rsidR="00497E25" w:rsidRPr="00497E25" w:rsidRDefault="00497E25" w:rsidP="00497E25">
      <w:pPr>
        <w:rPr>
          <w:rFonts w:ascii="Garamond" w:hAnsi="Garamond"/>
          <w:sz w:val="28"/>
          <w:szCs w:val="28"/>
        </w:rPr>
      </w:pPr>
      <w:r w:rsidRPr="00497E25">
        <w:rPr>
          <w:rFonts w:ascii="Garamond" w:hAnsi="Garamond"/>
          <w:sz w:val="28"/>
          <w:szCs w:val="28"/>
        </w:rPr>
        <w:t xml:space="preserve">The crabs dataset from the MASS package in R contains 200 morphological observations of Leptograpsus variegatus crabs collected at Fremantle, Western Australia. Five body measurements — frontal lobe size (FL), rear width (RW), carapace length (CL), carapace width (CW), and body depth (BD) — are recorded in millimetres across two species (Blue and Orange) and both sexes, with 50 </w:t>
      </w:r>
      <w:r w:rsidRPr="00497E25">
        <w:rPr>
          <w:rFonts w:ascii="Garamond" w:hAnsi="Garamond"/>
          <w:sz w:val="28"/>
          <w:szCs w:val="28"/>
        </w:rPr>
        <w:lastRenderedPageBreak/>
        <w:t>observations per group. This report synthesises findings on distributional shape, species and sex differences, and inter-variable relationships.</w:t>
      </w:r>
    </w:p>
    <w:p w14:paraId="3E933C98" w14:textId="77777777" w:rsidR="00497E25" w:rsidRPr="00497E25" w:rsidRDefault="00497E25" w:rsidP="00497E25">
      <w:pPr>
        <w:rPr>
          <w:rFonts w:ascii="Garamond" w:hAnsi="Garamond"/>
          <w:b/>
          <w:bCs/>
          <w:sz w:val="28"/>
          <w:szCs w:val="28"/>
        </w:rPr>
      </w:pPr>
      <w:r w:rsidRPr="00497E25">
        <w:rPr>
          <w:rFonts w:ascii="Garamond" w:hAnsi="Garamond"/>
          <w:b/>
          <w:bCs/>
          <w:sz w:val="28"/>
          <w:szCs w:val="28"/>
        </w:rPr>
        <w:t>Distributional Shape</w:t>
      </w:r>
    </w:p>
    <w:p w14:paraId="31886E1C" w14:textId="77777777" w:rsidR="00497E25" w:rsidRPr="00497E25" w:rsidRDefault="00497E25" w:rsidP="00497E25">
      <w:pPr>
        <w:rPr>
          <w:rFonts w:ascii="Garamond" w:hAnsi="Garamond"/>
          <w:sz w:val="28"/>
          <w:szCs w:val="28"/>
        </w:rPr>
      </w:pPr>
      <w:r w:rsidRPr="00497E25">
        <w:rPr>
          <w:rFonts w:ascii="Garamond" w:hAnsi="Garamond"/>
          <w:sz w:val="28"/>
          <w:szCs w:val="28"/>
        </w:rPr>
        <w:t>Histograms of carapace length reveal that both species exhibit approximately unimodal and symmetric distributions, differing primarily in location rather than shape. The Orange distribution is shifted to the right relative to Blue, indicating longer carapaces on average. Blue crabs show a slight right skew, while Orange crabs display a subtle left skew. Both span a comparable overall range, suggesting that within-species variability in carapace length is similar across the two groups.</w:t>
      </w:r>
    </w:p>
    <w:p w14:paraId="59F4E84F" w14:textId="77777777" w:rsidR="00497E25" w:rsidRPr="00497E25" w:rsidRDefault="00497E25" w:rsidP="00497E25">
      <w:pPr>
        <w:rPr>
          <w:rFonts w:ascii="Garamond" w:hAnsi="Garamond"/>
          <w:b/>
          <w:bCs/>
          <w:sz w:val="28"/>
          <w:szCs w:val="28"/>
        </w:rPr>
      </w:pPr>
      <w:r w:rsidRPr="00497E25">
        <w:rPr>
          <w:rFonts w:ascii="Garamond" w:hAnsi="Garamond"/>
          <w:b/>
          <w:bCs/>
          <w:sz w:val="28"/>
          <w:szCs w:val="28"/>
        </w:rPr>
        <w:t>Species and Sex Differences</w:t>
      </w:r>
    </w:p>
    <w:p w14:paraId="23810B1F" w14:textId="494418D0" w:rsidR="00497E25" w:rsidRPr="00497E25" w:rsidRDefault="00497E25" w:rsidP="00497E25">
      <w:pPr>
        <w:rPr>
          <w:rFonts w:ascii="Garamond" w:hAnsi="Garamond"/>
          <w:sz w:val="28"/>
          <w:szCs w:val="28"/>
        </w:rPr>
      </w:pPr>
      <w:r w:rsidRPr="00497E25">
        <w:rPr>
          <w:rFonts w:ascii="Garamond" w:hAnsi="Garamond"/>
          <w:sz w:val="28"/>
          <w:szCs w:val="28"/>
        </w:rPr>
        <w:t xml:space="preserve">Orange crabs are generally larger than Blue crabs across most measurements, with the species effect most pronounced in carapace length </w:t>
      </w:r>
      <w:r>
        <w:rPr>
          <w:rFonts w:ascii="Garamond" w:hAnsi="Garamond"/>
          <w:sz w:val="28"/>
          <w:szCs w:val="28"/>
        </w:rPr>
        <w:t>-</w:t>
      </w:r>
      <w:r w:rsidRPr="00497E25">
        <w:rPr>
          <w:rFonts w:ascii="Garamond" w:hAnsi="Garamond"/>
          <w:sz w:val="28"/>
          <w:szCs w:val="28"/>
        </w:rPr>
        <w:t xml:space="preserve"> the measurement exhibiting the greatest mean difference between species. Females of both species tend to have wider rear widths than males, likely reflecting an adaptation for egg carrying, making rear width the most sexually dimorphic trait. In contrast, frontal lobe size shows the least sex variation, indicating it is driven almost entirely by species rather than sex. The interaction between species and sex is also noteworthy: Orange females are particularly large relative to Blue females, while the difference between males of the two species is more modest.</w:t>
      </w:r>
    </w:p>
    <w:p w14:paraId="289477BC" w14:textId="77777777" w:rsidR="00497E25" w:rsidRPr="00497E25" w:rsidRDefault="00497E25" w:rsidP="00497E25">
      <w:pPr>
        <w:rPr>
          <w:rFonts w:ascii="Garamond" w:hAnsi="Garamond"/>
          <w:b/>
          <w:bCs/>
          <w:sz w:val="28"/>
          <w:szCs w:val="28"/>
        </w:rPr>
      </w:pPr>
      <w:r w:rsidRPr="00497E25">
        <w:rPr>
          <w:rFonts w:ascii="Garamond" w:hAnsi="Garamond"/>
          <w:b/>
          <w:bCs/>
          <w:sz w:val="28"/>
          <w:szCs w:val="28"/>
        </w:rPr>
        <w:t>Relationships Between Measurements</w:t>
      </w:r>
    </w:p>
    <w:p w14:paraId="62C2281C" w14:textId="424138F5" w:rsidR="00497E25" w:rsidRPr="00497E25" w:rsidRDefault="00497E25" w:rsidP="00497E25">
      <w:pPr>
        <w:rPr>
          <w:rFonts w:ascii="Garamond" w:hAnsi="Garamond"/>
          <w:sz w:val="28"/>
          <w:szCs w:val="28"/>
        </w:rPr>
      </w:pPr>
      <w:r w:rsidRPr="00497E25">
        <w:rPr>
          <w:rFonts w:ascii="Garamond" w:hAnsi="Garamond"/>
          <w:sz w:val="28"/>
          <w:szCs w:val="28"/>
        </w:rPr>
        <w:t xml:space="preserve">The scatterplot matrix reveals strong positive linear relationships among all five variables, consistent with allometric growth </w:t>
      </w:r>
      <w:r>
        <w:rPr>
          <w:rFonts w:ascii="Garamond" w:hAnsi="Garamond"/>
          <w:sz w:val="28"/>
          <w:szCs w:val="28"/>
        </w:rPr>
        <w:t>-</w:t>
      </w:r>
      <w:r w:rsidRPr="00497E25">
        <w:rPr>
          <w:rFonts w:ascii="Garamond" w:hAnsi="Garamond"/>
          <w:sz w:val="28"/>
          <w:szCs w:val="28"/>
        </w:rPr>
        <w:t xml:space="preserve"> larger crabs are proportionally larger on every dimension. The tightest associations occur among the carapace-related variables (CL, CW, BD), which form narrow elongated point clouds. Frontal lobe size also scales strongly with body size, though with somewhat more scatter. Rear width stands apart as having the weakest overall correlations and the most pronounced species separation; for a given body size, Blue and Orange crabs follow distinct RW trajectories, making it the most taxonomically informative variable in bivariate space.</w:t>
      </w:r>
    </w:p>
    <w:p w14:paraId="4D899895" w14:textId="77777777" w:rsidR="00497E25" w:rsidRPr="00497E25" w:rsidRDefault="00497E25" w:rsidP="00497E25">
      <w:pPr>
        <w:rPr>
          <w:rFonts w:ascii="Garamond" w:hAnsi="Garamond"/>
          <w:b/>
          <w:bCs/>
          <w:sz w:val="28"/>
          <w:szCs w:val="28"/>
        </w:rPr>
      </w:pPr>
      <w:r w:rsidRPr="00497E25">
        <w:rPr>
          <w:rFonts w:ascii="Garamond" w:hAnsi="Garamond"/>
          <w:b/>
          <w:bCs/>
          <w:sz w:val="28"/>
          <w:szCs w:val="28"/>
        </w:rPr>
        <w:t>Conclusion</w:t>
      </w:r>
    </w:p>
    <w:p w14:paraId="32AF60E0" w14:textId="5DE9FFC6" w:rsidR="00497E25" w:rsidRPr="00497E25" w:rsidRDefault="00497E25" w:rsidP="00497E25">
      <w:pPr>
        <w:rPr>
          <w:rFonts w:ascii="Garamond" w:hAnsi="Garamond"/>
          <w:sz w:val="28"/>
          <w:szCs w:val="28"/>
        </w:rPr>
      </w:pPr>
      <w:r w:rsidRPr="00497E25">
        <w:rPr>
          <w:rFonts w:ascii="Garamond" w:hAnsi="Garamond"/>
          <w:sz w:val="28"/>
          <w:szCs w:val="28"/>
        </w:rPr>
        <w:t xml:space="preserve">The two species of Leptograpsus variegatus are morphologically distinct, with carapace length providing the clearest species separation and frontal lobe size showing the least sexual dimorphism. All measurements are tightly intercorrelated through </w:t>
      </w:r>
      <w:r w:rsidRPr="00497E25">
        <w:rPr>
          <w:rFonts w:ascii="Garamond" w:hAnsi="Garamond"/>
          <w:sz w:val="28"/>
          <w:szCs w:val="28"/>
        </w:rPr>
        <w:lastRenderedPageBreak/>
        <w:t xml:space="preserve">allometric scaling, but rear width uniquely captures species-specific variation beyond overall body size. Within each species, distributions are well-behaved </w:t>
      </w:r>
      <w:r>
        <w:rPr>
          <w:rFonts w:ascii="Garamond" w:hAnsi="Garamond"/>
          <w:sz w:val="28"/>
          <w:szCs w:val="28"/>
        </w:rPr>
        <w:t>-</w:t>
      </w:r>
      <w:r w:rsidRPr="00497E25">
        <w:rPr>
          <w:rFonts w:ascii="Garamond" w:hAnsi="Garamond"/>
          <w:sz w:val="28"/>
          <w:szCs w:val="28"/>
        </w:rPr>
        <w:t xml:space="preserve"> approximately symmetric and unimodal </w:t>
      </w:r>
      <w:r>
        <w:rPr>
          <w:rFonts w:ascii="Garamond" w:hAnsi="Garamond"/>
          <w:sz w:val="28"/>
          <w:szCs w:val="28"/>
        </w:rPr>
        <w:t>-</w:t>
      </w:r>
      <w:r w:rsidRPr="00497E25">
        <w:rPr>
          <w:rFonts w:ascii="Garamond" w:hAnsi="Garamond"/>
          <w:sz w:val="28"/>
          <w:szCs w:val="28"/>
        </w:rPr>
        <w:t xml:space="preserve"> supporting the use of standard parametric methods in subsequent inferential analyses.</w:t>
      </w:r>
    </w:p>
    <w:p w14:paraId="70D599D5" w14:textId="77777777" w:rsidR="00BD462E" w:rsidRPr="00E41AFF" w:rsidRDefault="00BD462E" w:rsidP="00E41AFF">
      <w:pPr>
        <w:rPr>
          <w:rFonts w:ascii="Garamond" w:hAnsi="Garamond"/>
          <w:sz w:val="28"/>
          <w:szCs w:val="28"/>
        </w:rPr>
      </w:pPr>
    </w:p>
    <w:sectPr w:rsidR="00BD462E" w:rsidRPr="00E41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01DC"/>
    <w:multiLevelType w:val="multilevel"/>
    <w:tmpl w:val="2C0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F193F"/>
    <w:multiLevelType w:val="hybridMultilevel"/>
    <w:tmpl w:val="634854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C40A82"/>
    <w:multiLevelType w:val="multilevel"/>
    <w:tmpl w:val="BA3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25434"/>
    <w:multiLevelType w:val="hybridMultilevel"/>
    <w:tmpl w:val="56B4C8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D722CB"/>
    <w:multiLevelType w:val="multilevel"/>
    <w:tmpl w:val="E27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02BD5"/>
    <w:multiLevelType w:val="hybridMultilevel"/>
    <w:tmpl w:val="0EE0FBE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A7526B"/>
    <w:multiLevelType w:val="multilevel"/>
    <w:tmpl w:val="152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77BD5"/>
    <w:multiLevelType w:val="multilevel"/>
    <w:tmpl w:val="F1C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93D6E"/>
    <w:multiLevelType w:val="multilevel"/>
    <w:tmpl w:val="B862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227EE"/>
    <w:multiLevelType w:val="multilevel"/>
    <w:tmpl w:val="216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666A0"/>
    <w:multiLevelType w:val="multilevel"/>
    <w:tmpl w:val="943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66B33"/>
    <w:multiLevelType w:val="hybridMultilevel"/>
    <w:tmpl w:val="56B4C8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056BFA"/>
    <w:multiLevelType w:val="hybridMultilevel"/>
    <w:tmpl w:val="31E0E0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2157806">
    <w:abstractNumId w:val="11"/>
  </w:num>
  <w:num w:numId="2" w16cid:durableId="2143956251">
    <w:abstractNumId w:val="0"/>
  </w:num>
  <w:num w:numId="3" w16cid:durableId="1390109769">
    <w:abstractNumId w:val="7"/>
  </w:num>
  <w:num w:numId="4" w16cid:durableId="1108507171">
    <w:abstractNumId w:val="8"/>
  </w:num>
  <w:num w:numId="5" w16cid:durableId="1027952491">
    <w:abstractNumId w:val="1"/>
  </w:num>
  <w:num w:numId="6" w16cid:durableId="1371688501">
    <w:abstractNumId w:val="10"/>
  </w:num>
  <w:num w:numId="7" w16cid:durableId="189803672">
    <w:abstractNumId w:val="4"/>
  </w:num>
  <w:num w:numId="8" w16cid:durableId="1902594406">
    <w:abstractNumId w:val="2"/>
  </w:num>
  <w:num w:numId="9" w16cid:durableId="119419504">
    <w:abstractNumId w:val="9"/>
  </w:num>
  <w:num w:numId="10" w16cid:durableId="2114661788">
    <w:abstractNumId w:val="6"/>
  </w:num>
  <w:num w:numId="11" w16cid:durableId="1285845804">
    <w:abstractNumId w:val="5"/>
  </w:num>
  <w:num w:numId="12" w16cid:durableId="573516533">
    <w:abstractNumId w:val="3"/>
  </w:num>
  <w:num w:numId="13" w16cid:durableId="9964970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73E"/>
    <w:rsid w:val="00040179"/>
    <w:rsid w:val="00067CBA"/>
    <w:rsid w:val="000A50E9"/>
    <w:rsid w:val="001415A3"/>
    <w:rsid w:val="0019700C"/>
    <w:rsid w:val="001B5CE9"/>
    <w:rsid w:val="001B6278"/>
    <w:rsid w:val="001C0774"/>
    <w:rsid w:val="00223E07"/>
    <w:rsid w:val="0024373E"/>
    <w:rsid w:val="00303820"/>
    <w:rsid w:val="00330C84"/>
    <w:rsid w:val="0036317F"/>
    <w:rsid w:val="003E30F7"/>
    <w:rsid w:val="00436DDC"/>
    <w:rsid w:val="004678B2"/>
    <w:rsid w:val="00497E25"/>
    <w:rsid w:val="004C194A"/>
    <w:rsid w:val="005B57A8"/>
    <w:rsid w:val="00604AD5"/>
    <w:rsid w:val="006268E9"/>
    <w:rsid w:val="006E2F8D"/>
    <w:rsid w:val="00770830"/>
    <w:rsid w:val="00785482"/>
    <w:rsid w:val="007E1D3A"/>
    <w:rsid w:val="007E508E"/>
    <w:rsid w:val="00862657"/>
    <w:rsid w:val="00911A5F"/>
    <w:rsid w:val="00977091"/>
    <w:rsid w:val="00A10E17"/>
    <w:rsid w:val="00A139B6"/>
    <w:rsid w:val="00A462CD"/>
    <w:rsid w:val="00A97B0A"/>
    <w:rsid w:val="00BC3CDC"/>
    <w:rsid w:val="00BD462E"/>
    <w:rsid w:val="00C20319"/>
    <w:rsid w:val="00C34E9D"/>
    <w:rsid w:val="00CF322D"/>
    <w:rsid w:val="00E41AFF"/>
    <w:rsid w:val="00E6186B"/>
    <w:rsid w:val="00ED4ED4"/>
    <w:rsid w:val="00F52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EC8F2"/>
  <w15:chartTrackingRefBased/>
  <w15:docId w15:val="{83656E0C-7A92-48AF-81E3-33318472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DDC"/>
  </w:style>
  <w:style w:type="paragraph" w:styleId="Heading1">
    <w:name w:val="heading 1"/>
    <w:basedOn w:val="Normal"/>
    <w:next w:val="Normal"/>
    <w:link w:val="Heading1Char"/>
    <w:uiPriority w:val="9"/>
    <w:qFormat/>
    <w:rsid w:val="00243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3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3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73E"/>
    <w:rPr>
      <w:rFonts w:eastAsiaTheme="majorEastAsia" w:cstheme="majorBidi"/>
      <w:color w:val="272727" w:themeColor="text1" w:themeTint="D8"/>
    </w:rPr>
  </w:style>
  <w:style w:type="paragraph" w:styleId="Title">
    <w:name w:val="Title"/>
    <w:basedOn w:val="Normal"/>
    <w:next w:val="Normal"/>
    <w:link w:val="TitleChar"/>
    <w:uiPriority w:val="10"/>
    <w:qFormat/>
    <w:rsid w:val="00243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73E"/>
    <w:pPr>
      <w:spacing w:before="160"/>
      <w:jc w:val="center"/>
    </w:pPr>
    <w:rPr>
      <w:i/>
      <w:iCs/>
      <w:color w:val="404040" w:themeColor="text1" w:themeTint="BF"/>
    </w:rPr>
  </w:style>
  <w:style w:type="character" w:customStyle="1" w:styleId="QuoteChar">
    <w:name w:val="Quote Char"/>
    <w:basedOn w:val="DefaultParagraphFont"/>
    <w:link w:val="Quote"/>
    <w:uiPriority w:val="29"/>
    <w:rsid w:val="0024373E"/>
    <w:rPr>
      <w:i/>
      <w:iCs/>
      <w:color w:val="404040" w:themeColor="text1" w:themeTint="BF"/>
    </w:rPr>
  </w:style>
  <w:style w:type="paragraph" w:styleId="ListParagraph">
    <w:name w:val="List Paragraph"/>
    <w:basedOn w:val="Normal"/>
    <w:uiPriority w:val="34"/>
    <w:qFormat/>
    <w:rsid w:val="0024373E"/>
    <w:pPr>
      <w:ind w:left="720"/>
      <w:contextualSpacing/>
    </w:pPr>
  </w:style>
  <w:style w:type="character" w:styleId="IntenseEmphasis">
    <w:name w:val="Intense Emphasis"/>
    <w:basedOn w:val="DefaultParagraphFont"/>
    <w:uiPriority w:val="21"/>
    <w:qFormat/>
    <w:rsid w:val="0024373E"/>
    <w:rPr>
      <w:i/>
      <w:iCs/>
      <w:color w:val="0F4761" w:themeColor="accent1" w:themeShade="BF"/>
    </w:rPr>
  </w:style>
  <w:style w:type="paragraph" w:styleId="IntenseQuote">
    <w:name w:val="Intense Quote"/>
    <w:basedOn w:val="Normal"/>
    <w:next w:val="Normal"/>
    <w:link w:val="IntenseQuoteChar"/>
    <w:uiPriority w:val="30"/>
    <w:qFormat/>
    <w:rsid w:val="00243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73E"/>
    <w:rPr>
      <w:i/>
      <w:iCs/>
      <w:color w:val="0F4761" w:themeColor="accent1" w:themeShade="BF"/>
    </w:rPr>
  </w:style>
  <w:style w:type="character" w:styleId="IntenseReference">
    <w:name w:val="Intense Reference"/>
    <w:basedOn w:val="DefaultParagraphFont"/>
    <w:uiPriority w:val="32"/>
    <w:qFormat/>
    <w:rsid w:val="0024373E"/>
    <w:rPr>
      <w:b/>
      <w:bCs/>
      <w:smallCaps/>
      <w:color w:val="0F4761" w:themeColor="accent1" w:themeShade="BF"/>
      <w:spacing w:val="5"/>
    </w:rPr>
  </w:style>
  <w:style w:type="character" w:styleId="Hyperlink">
    <w:name w:val="Hyperlink"/>
    <w:basedOn w:val="DefaultParagraphFont"/>
    <w:uiPriority w:val="99"/>
    <w:unhideWhenUsed/>
    <w:rsid w:val="00A139B6"/>
    <w:rPr>
      <w:color w:val="467886" w:themeColor="hyperlink"/>
      <w:u w:val="single"/>
    </w:rPr>
  </w:style>
  <w:style w:type="character" w:styleId="UnresolvedMention">
    <w:name w:val="Unresolved Mention"/>
    <w:basedOn w:val="DefaultParagraphFont"/>
    <w:uiPriority w:val="99"/>
    <w:semiHidden/>
    <w:unhideWhenUsed/>
    <w:rsid w:val="00A139B6"/>
    <w:rPr>
      <w:color w:val="605E5C"/>
      <w:shd w:val="clear" w:color="auto" w:fill="E1DFDD"/>
    </w:rPr>
  </w:style>
  <w:style w:type="paragraph" w:customStyle="1" w:styleId="font-claude-response-body">
    <w:name w:val="font-claude-response-body"/>
    <w:basedOn w:val="Normal"/>
    <w:rsid w:val="000401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0845">
      <w:bodyDiv w:val="1"/>
      <w:marLeft w:val="0"/>
      <w:marRight w:val="0"/>
      <w:marTop w:val="0"/>
      <w:marBottom w:val="0"/>
      <w:divBdr>
        <w:top w:val="none" w:sz="0" w:space="0" w:color="auto"/>
        <w:left w:val="none" w:sz="0" w:space="0" w:color="auto"/>
        <w:bottom w:val="none" w:sz="0" w:space="0" w:color="auto"/>
        <w:right w:val="none" w:sz="0" w:space="0" w:color="auto"/>
      </w:divBdr>
      <w:divsChild>
        <w:div w:id="314380533">
          <w:marLeft w:val="0"/>
          <w:marRight w:val="0"/>
          <w:marTop w:val="0"/>
          <w:marBottom w:val="0"/>
          <w:divBdr>
            <w:top w:val="none" w:sz="0" w:space="0" w:color="auto"/>
            <w:left w:val="none" w:sz="0" w:space="0" w:color="auto"/>
            <w:bottom w:val="none" w:sz="0" w:space="0" w:color="auto"/>
            <w:right w:val="none" w:sz="0" w:space="0" w:color="auto"/>
          </w:divBdr>
          <w:divsChild>
            <w:div w:id="1539270183">
              <w:marLeft w:val="0"/>
              <w:marRight w:val="0"/>
              <w:marTop w:val="0"/>
              <w:marBottom w:val="0"/>
              <w:divBdr>
                <w:top w:val="none" w:sz="0" w:space="0" w:color="auto"/>
                <w:left w:val="none" w:sz="0" w:space="0" w:color="auto"/>
                <w:bottom w:val="none" w:sz="0" w:space="0" w:color="auto"/>
                <w:right w:val="none" w:sz="0" w:space="0" w:color="auto"/>
              </w:divBdr>
              <w:divsChild>
                <w:div w:id="341052823">
                  <w:marLeft w:val="0"/>
                  <w:marRight w:val="0"/>
                  <w:marTop w:val="0"/>
                  <w:marBottom w:val="0"/>
                  <w:divBdr>
                    <w:top w:val="none" w:sz="0" w:space="0" w:color="auto"/>
                    <w:left w:val="none" w:sz="0" w:space="0" w:color="auto"/>
                    <w:bottom w:val="none" w:sz="0" w:space="0" w:color="auto"/>
                    <w:right w:val="none" w:sz="0" w:space="0" w:color="auto"/>
                  </w:divBdr>
                  <w:divsChild>
                    <w:div w:id="169024531">
                      <w:marLeft w:val="0"/>
                      <w:marRight w:val="0"/>
                      <w:marTop w:val="0"/>
                      <w:marBottom w:val="0"/>
                      <w:divBdr>
                        <w:top w:val="none" w:sz="0" w:space="0" w:color="auto"/>
                        <w:left w:val="none" w:sz="0" w:space="0" w:color="auto"/>
                        <w:bottom w:val="none" w:sz="0" w:space="0" w:color="auto"/>
                        <w:right w:val="none" w:sz="0" w:space="0" w:color="auto"/>
                      </w:divBdr>
                      <w:divsChild>
                        <w:div w:id="753206699">
                          <w:marLeft w:val="0"/>
                          <w:marRight w:val="0"/>
                          <w:marTop w:val="0"/>
                          <w:marBottom w:val="0"/>
                          <w:divBdr>
                            <w:top w:val="none" w:sz="0" w:space="0" w:color="auto"/>
                            <w:left w:val="none" w:sz="0" w:space="0" w:color="auto"/>
                            <w:bottom w:val="none" w:sz="0" w:space="0" w:color="auto"/>
                            <w:right w:val="none" w:sz="0" w:space="0" w:color="auto"/>
                          </w:divBdr>
                          <w:divsChild>
                            <w:div w:id="1408964427">
                              <w:marLeft w:val="0"/>
                              <w:marRight w:val="0"/>
                              <w:marTop w:val="0"/>
                              <w:marBottom w:val="0"/>
                              <w:divBdr>
                                <w:top w:val="none" w:sz="0" w:space="0" w:color="auto"/>
                                <w:left w:val="none" w:sz="0" w:space="0" w:color="auto"/>
                                <w:bottom w:val="none" w:sz="0" w:space="0" w:color="auto"/>
                                <w:right w:val="none" w:sz="0" w:space="0" w:color="auto"/>
                              </w:divBdr>
                              <w:divsChild>
                                <w:div w:id="807355312">
                                  <w:marLeft w:val="0"/>
                                  <w:marRight w:val="0"/>
                                  <w:marTop w:val="0"/>
                                  <w:marBottom w:val="0"/>
                                  <w:divBdr>
                                    <w:top w:val="none" w:sz="0" w:space="0" w:color="auto"/>
                                    <w:left w:val="none" w:sz="0" w:space="0" w:color="auto"/>
                                    <w:bottom w:val="none" w:sz="0" w:space="0" w:color="auto"/>
                                    <w:right w:val="none" w:sz="0" w:space="0" w:color="auto"/>
                                  </w:divBdr>
                                  <w:divsChild>
                                    <w:div w:id="636572015">
                                      <w:marLeft w:val="0"/>
                                      <w:marRight w:val="0"/>
                                      <w:marTop w:val="0"/>
                                      <w:marBottom w:val="0"/>
                                      <w:divBdr>
                                        <w:top w:val="none" w:sz="0" w:space="0" w:color="auto"/>
                                        <w:left w:val="none" w:sz="0" w:space="0" w:color="auto"/>
                                        <w:bottom w:val="none" w:sz="0" w:space="0" w:color="auto"/>
                                        <w:right w:val="none" w:sz="0" w:space="0" w:color="auto"/>
                                      </w:divBdr>
                                      <w:divsChild>
                                        <w:div w:id="1052119976">
                                          <w:marLeft w:val="0"/>
                                          <w:marRight w:val="0"/>
                                          <w:marTop w:val="0"/>
                                          <w:marBottom w:val="0"/>
                                          <w:divBdr>
                                            <w:top w:val="none" w:sz="0" w:space="0" w:color="auto"/>
                                            <w:left w:val="none" w:sz="0" w:space="0" w:color="auto"/>
                                            <w:bottom w:val="none" w:sz="0" w:space="0" w:color="auto"/>
                                            <w:right w:val="none" w:sz="0" w:space="0" w:color="auto"/>
                                          </w:divBdr>
                                          <w:divsChild>
                                            <w:div w:id="1428500645">
                                              <w:marLeft w:val="0"/>
                                              <w:marRight w:val="0"/>
                                              <w:marTop w:val="0"/>
                                              <w:marBottom w:val="0"/>
                                              <w:divBdr>
                                                <w:top w:val="none" w:sz="0" w:space="0" w:color="auto"/>
                                                <w:left w:val="none" w:sz="0" w:space="0" w:color="auto"/>
                                                <w:bottom w:val="none" w:sz="0" w:space="0" w:color="auto"/>
                                                <w:right w:val="none" w:sz="0" w:space="0" w:color="auto"/>
                                              </w:divBdr>
                                              <w:divsChild>
                                                <w:div w:id="1866359974">
                                                  <w:marLeft w:val="0"/>
                                                  <w:marRight w:val="0"/>
                                                  <w:marTop w:val="0"/>
                                                  <w:marBottom w:val="0"/>
                                                  <w:divBdr>
                                                    <w:top w:val="none" w:sz="0" w:space="0" w:color="auto"/>
                                                    <w:left w:val="none" w:sz="0" w:space="0" w:color="auto"/>
                                                    <w:bottom w:val="none" w:sz="0" w:space="0" w:color="auto"/>
                                                    <w:right w:val="none" w:sz="0" w:space="0" w:color="auto"/>
                                                  </w:divBdr>
                                                  <w:divsChild>
                                                    <w:div w:id="1887528213">
                                                      <w:marLeft w:val="0"/>
                                                      <w:marRight w:val="0"/>
                                                      <w:marTop w:val="0"/>
                                                      <w:marBottom w:val="0"/>
                                                      <w:divBdr>
                                                        <w:top w:val="none" w:sz="0" w:space="0" w:color="auto"/>
                                                        <w:left w:val="none" w:sz="0" w:space="0" w:color="auto"/>
                                                        <w:bottom w:val="none" w:sz="0" w:space="0" w:color="auto"/>
                                                        <w:right w:val="none" w:sz="0" w:space="0" w:color="auto"/>
                                                      </w:divBdr>
                                                      <w:divsChild>
                                                        <w:div w:id="15244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6567">
      <w:bodyDiv w:val="1"/>
      <w:marLeft w:val="0"/>
      <w:marRight w:val="0"/>
      <w:marTop w:val="0"/>
      <w:marBottom w:val="0"/>
      <w:divBdr>
        <w:top w:val="none" w:sz="0" w:space="0" w:color="auto"/>
        <w:left w:val="none" w:sz="0" w:space="0" w:color="auto"/>
        <w:bottom w:val="none" w:sz="0" w:space="0" w:color="auto"/>
        <w:right w:val="none" w:sz="0" w:space="0" w:color="auto"/>
      </w:divBdr>
    </w:div>
    <w:div w:id="56976661">
      <w:bodyDiv w:val="1"/>
      <w:marLeft w:val="0"/>
      <w:marRight w:val="0"/>
      <w:marTop w:val="0"/>
      <w:marBottom w:val="0"/>
      <w:divBdr>
        <w:top w:val="none" w:sz="0" w:space="0" w:color="auto"/>
        <w:left w:val="none" w:sz="0" w:space="0" w:color="auto"/>
        <w:bottom w:val="none" w:sz="0" w:space="0" w:color="auto"/>
        <w:right w:val="none" w:sz="0" w:space="0" w:color="auto"/>
      </w:divBdr>
    </w:div>
    <w:div w:id="124742052">
      <w:bodyDiv w:val="1"/>
      <w:marLeft w:val="0"/>
      <w:marRight w:val="0"/>
      <w:marTop w:val="0"/>
      <w:marBottom w:val="0"/>
      <w:divBdr>
        <w:top w:val="none" w:sz="0" w:space="0" w:color="auto"/>
        <w:left w:val="none" w:sz="0" w:space="0" w:color="auto"/>
        <w:bottom w:val="none" w:sz="0" w:space="0" w:color="auto"/>
        <w:right w:val="none" w:sz="0" w:space="0" w:color="auto"/>
      </w:divBdr>
      <w:divsChild>
        <w:div w:id="1140805248">
          <w:marLeft w:val="0"/>
          <w:marRight w:val="0"/>
          <w:marTop w:val="0"/>
          <w:marBottom w:val="0"/>
          <w:divBdr>
            <w:top w:val="none" w:sz="0" w:space="0" w:color="auto"/>
            <w:left w:val="none" w:sz="0" w:space="0" w:color="auto"/>
            <w:bottom w:val="none" w:sz="0" w:space="0" w:color="auto"/>
            <w:right w:val="none" w:sz="0" w:space="0" w:color="auto"/>
          </w:divBdr>
          <w:divsChild>
            <w:div w:id="1655182846">
              <w:marLeft w:val="0"/>
              <w:marRight w:val="0"/>
              <w:marTop w:val="0"/>
              <w:marBottom w:val="0"/>
              <w:divBdr>
                <w:top w:val="none" w:sz="0" w:space="0" w:color="auto"/>
                <w:left w:val="none" w:sz="0" w:space="0" w:color="auto"/>
                <w:bottom w:val="none" w:sz="0" w:space="0" w:color="auto"/>
                <w:right w:val="none" w:sz="0" w:space="0" w:color="auto"/>
              </w:divBdr>
              <w:divsChild>
                <w:div w:id="996223515">
                  <w:marLeft w:val="0"/>
                  <w:marRight w:val="0"/>
                  <w:marTop w:val="0"/>
                  <w:marBottom w:val="0"/>
                  <w:divBdr>
                    <w:top w:val="none" w:sz="0" w:space="0" w:color="auto"/>
                    <w:left w:val="none" w:sz="0" w:space="0" w:color="auto"/>
                    <w:bottom w:val="none" w:sz="0" w:space="0" w:color="auto"/>
                    <w:right w:val="none" w:sz="0" w:space="0" w:color="auto"/>
                  </w:divBdr>
                  <w:divsChild>
                    <w:div w:id="1760983867">
                      <w:marLeft w:val="0"/>
                      <w:marRight w:val="0"/>
                      <w:marTop w:val="0"/>
                      <w:marBottom w:val="0"/>
                      <w:divBdr>
                        <w:top w:val="none" w:sz="0" w:space="0" w:color="auto"/>
                        <w:left w:val="none" w:sz="0" w:space="0" w:color="auto"/>
                        <w:bottom w:val="none" w:sz="0" w:space="0" w:color="auto"/>
                        <w:right w:val="none" w:sz="0" w:space="0" w:color="auto"/>
                      </w:divBdr>
                      <w:divsChild>
                        <w:div w:id="591397057">
                          <w:marLeft w:val="0"/>
                          <w:marRight w:val="0"/>
                          <w:marTop w:val="0"/>
                          <w:marBottom w:val="0"/>
                          <w:divBdr>
                            <w:top w:val="none" w:sz="0" w:space="0" w:color="auto"/>
                            <w:left w:val="none" w:sz="0" w:space="0" w:color="auto"/>
                            <w:bottom w:val="none" w:sz="0" w:space="0" w:color="auto"/>
                            <w:right w:val="none" w:sz="0" w:space="0" w:color="auto"/>
                          </w:divBdr>
                          <w:divsChild>
                            <w:div w:id="440152402">
                              <w:marLeft w:val="0"/>
                              <w:marRight w:val="0"/>
                              <w:marTop w:val="0"/>
                              <w:marBottom w:val="0"/>
                              <w:divBdr>
                                <w:top w:val="none" w:sz="0" w:space="0" w:color="auto"/>
                                <w:left w:val="none" w:sz="0" w:space="0" w:color="auto"/>
                                <w:bottom w:val="none" w:sz="0" w:space="0" w:color="auto"/>
                                <w:right w:val="none" w:sz="0" w:space="0" w:color="auto"/>
                              </w:divBdr>
                              <w:divsChild>
                                <w:div w:id="2023161993">
                                  <w:marLeft w:val="0"/>
                                  <w:marRight w:val="0"/>
                                  <w:marTop w:val="0"/>
                                  <w:marBottom w:val="0"/>
                                  <w:divBdr>
                                    <w:top w:val="none" w:sz="0" w:space="0" w:color="auto"/>
                                    <w:left w:val="none" w:sz="0" w:space="0" w:color="auto"/>
                                    <w:bottom w:val="none" w:sz="0" w:space="0" w:color="auto"/>
                                    <w:right w:val="none" w:sz="0" w:space="0" w:color="auto"/>
                                  </w:divBdr>
                                  <w:divsChild>
                                    <w:div w:id="783115798">
                                      <w:marLeft w:val="0"/>
                                      <w:marRight w:val="0"/>
                                      <w:marTop w:val="0"/>
                                      <w:marBottom w:val="0"/>
                                      <w:divBdr>
                                        <w:top w:val="none" w:sz="0" w:space="0" w:color="auto"/>
                                        <w:left w:val="none" w:sz="0" w:space="0" w:color="auto"/>
                                        <w:bottom w:val="none" w:sz="0" w:space="0" w:color="auto"/>
                                        <w:right w:val="none" w:sz="0" w:space="0" w:color="auto"/>
                                      </w:divBdr>
                                      <w:divsChild>
                                        <w:div w:id="898901459">
                                          <w:marLeft w:val="0"/>
                                          <w:marRight w:val="0"/>
                                          <w:marTop w:val="0"/>
                                          <w:marBottom w:val="0"/>
                                          <w:divBdr>
                                            <w:top w:val="none" w:sz="0" w:space="0" w:color="auto"/>
                                            <w:left w:val="none" w:sz="0" w:space="0" w:color="auto"/>
                                            <w:bottom w:val="none" w:sz="0" w:space="0" w:color="auto"/>
                                            <w:right w:val="none" w:sz="0" w:space="0" w:color="auto"/>
                                          </w:divBdr>
                                          <w:divsChild>
                                            <w:div w:id="626814451">
                                              <w:marLeft w:val="0"/>
                                              <w:marRight w:val="0"/>
                                              <w:marTop w:val="0"/>
                                              <w:marBottom w:val="0"/>
                                              <w:divBdr>
                                                <w:top w:val="none" w:sz="0" w:space="0" w:color="auto"/>
                                                <w:left w:val="none" w:sz="0" w:space="0" w:color="auto"/>
                                                <w:bottom w:val="none" w:sz="0" w:space="0" w:color="auto"/>
                                                <w:right w:val="none" w:sz="0" w:space="0" w:color="auto"/>
                                              </w:divBdr>
                                              <w:divsChild>
                                                <w:div w:id="1165708578">
                                                  <w:marLeft w:val="0"/>
                                                  <w:marRight w:val="0"/>
                                                  <w:marTop w:val="0"/>
                                                  <w:marBottom w:val="0"/>
                                                  <w:divBdr>
                                                    <w:top w:val="none" w:sz="0" w:space="0" w:color="auto"/>
                                                    <w:left w:val="none" w:sz="0" w:space="0" w:color="auto"/>
                                                    <w:bottom w:val="none" w:sz="0" w:space="0" w:color="auto"/>
                                                    <w:right w:val="none" w:sz="0" w:space="0" w:color="auto"/>
                                                  </w:divBdr>
                                                  <w:divsChild>
                                                    <w:div w:id="8417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948335">
          <w:marLeft w:val="0"/>
          <w:marRight w:val="0"/>
          <w:marTop w:val="0"/>
          <w:marBottom w:val="0"/>
          <w:divBdr>
            <w:top w:val="none" w:sz="0" w:space="0" w:color="auto"/>
            <w:left w:val="none" w:sz="0" w:space="0" w:color="auto"/>
            <w:bottom w:val="none" w:sz="0" w:space="0" w:color="auto"/>
            <w:right w:val="none" w:sz="0" w:space="0" w:color="auto"/>
          </w:divBdr>
          <w:divsChild>
            <w:div w:id="782840754">
              <w:marLeft w:val="0"/>
              <w:marRight w:val="0"/>
              <w:marTop w:val="0"/>
              <w:marBottom w:val="0"/>
              <w:divBdr>
                <w:top w:val="none" w:sz="0" w:space="0" w:color="auto"/>
                <w:left w:val="none" w:sz="0" w:space="0" w:color="auto"/>
                <w:bottom w:val="none" w:sz="0" w:space="0" w:color="auto"/>
                <w:right w:val="none" w:sz="0" w:space="0" w:color="auto"/>
              </w:divBdr>
              <w:divsChild>
                <w:div w:id="1475827022">
                  <w:marLeft w:val="0"/>
                  <w:marRight w:val="0"/>
                  <w:marTop w:val="0"/>
                  <w:marBottom w:val="0"/>
                  <w:divBdr>
                    <w:top w:val="none" w:sz="0" w:space="0" w:color="auto"/>
                    <w:left w:val="none" w:sz="0" w:space="0" w:color="auto"/>
                    <w:bottom w:val="none" w:sz="0" w:space="0" w:color="auto"/>
                    <w:right w:val="none" w:sz="0" w:space="0" w:color="auto"/>
                  </w:divBdr>
                  <w:divsChild>
                    <w:div w:id="806505933">
                      <w:marLeft w:val="0"/>
                      <w:marRight w:val="0"/>
                      <w:marTop w:val="0"/>
                      <w:marBottom w:val="0"/>
                      <w:divBdr>
                        <w:top w:val="none" w:sz="0" w:space="0" w:color="auto"/>
                        <w:left w:val="none" w:sz="0" w:space="0" w:color="auto"/>
                        <w:bottom w:val="none" w:sz="0" w:space="0" w:color="auto"/>
                        <w:right w:val="none" w:sz="0" w:space="0" w:color="auto"/>
                      </w:divBdr>
                      <w:divsChild>
                        <w:div w:id="1307785445">
                          <w:marLeft w:val="0"/>
                          <w:marRight w:val="0"/>
                          <w:marTop w:val="0"/>
                          <w:marBottom w:val="0"/>
                          <w:divBdr>
                            <w:top w:val="none" w:sz="0" w:space="0" w:color="auto"/>
                            <w:left w:val="none" w:sz="0" w:space="0" w:color="auto"/>
                            <w:bottom w:val="none" w:sz="0" w:space="0" w:color="auto"/>
                            <w:right w:val="none" w:sz="0" w:space="0" w:color="auto"/>
                          </w:divBdr>
                          <w:divsChild>
                            <w:div w:id="2141224647">
                              <w:marLeft w:val="0"/>
                              <w:marRight w:val="0"/>
                              <w:marTop w:val="0"/>
                              <w:marBottom w:val="0"/>
                              <w:divBdr>
                                <w:top w:val="none" w:sz="0" w:space="0" w:color="auto"/>
                                <w:left w:val="none" w:sz="0" w:space="0" w:color="auto"/>
                                <w:bottom w:val="none" w:sz="0" w:space="0" w:color="auto"/>
                                <w:right w:val="none" w:sz="0" w:space="0" w:color="auto"/>
                              </w:divBdr>
                              <w:divsChild>
                                <w:div w:id="1875533999">
                                  <w:marLeft w:val="0"/>
                                  <w:marRight w:val="0"/>
                                  <w:marTop w:val="0"/>
                                  <w:marBottom w:val="0"/>
                                  <w:divBdr>
                                    <w:top w:val="none" w:sz="0" w:space="0" w:color="auto"/>
                                    <w:left w:val="none" w:sz="0" w:space="0" w:color="auto"/>
                                    <w:bottom w:val="none" w:sz="0" w:space="0" w:color="auto"/>
                                    <w:right w:val="none" w:sz="0" w:space="0" w:color="auto"/>
                                  </w:divBdr>
                                  <w:divsChild>
                                    <w:div w:id="134764059">
                                      <w:marLeft w:val="0"/>
                                      <w:marRight w:val="0"/>
                                      <w:marTop w:val="0"/>
                                      <w:marBottom w:val="0"/>
                                      <w:divBdr>
                                        <w:top w:val="none" w:sz="0" w:space="0" w:color="auto"/>
                                        <w:left w:val="none" w:sz="0" w:space="0" w:color="auto"/>
                                        <w:bottom w:val="none" w:sz="0" w:space="0" w:color="auto"/>
                                        <w:right w:val="none" w:sz="0" w:space="0" w:color="auto"/>
                                      </w:divBdr>
                                      <w:divsChild>
                                        <w:div w:id="5992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5466">
                                  <w:marLeft w:val="0"/>
                                  <w:marRight w:val="0"/>
                                  <w:marTop w:val="0"/>
                                  <w:marBottom w:val="0"/>
                                  <w:divBdr>
                                    <w:top w:val="none" w:sz="0" w:space="0" w:color="auto"/>
                                    <w:left w:val="none" w:sz="0" w:space="0" w:color="auto"/>
                                    <w:bottom w:val="none" w:sz="0" w:space="0" w:color="auto"/>
                                    <w:right w:val="none" w:sz="0" w:space="0" w:color="auto"/>
                                  </w:divBdr>
                                  <w:divsChild>
                                    <w:div w:id="478352563">
                                      <w:marLeft w:val="0"/>
                                      <w:marRight w:val="0"/>
                                      <w:marTop w:val="0"/>
                                      <w:marBottom w:val="0"/>
                                      <w:divBdr>
                                        <w:top w:val="none" w:sz="0" w:space="0" w:color="auto"/>
                                        <w:left w:val="none" w:sz="0" w:space="0" w:color="auto"/>
                                        <w:bottom w:val="none" w:sz="0" w:space="0" w:color="auto"/>
                                        <w:right w:val="none" w:sz="0" w:space="0" w:color="auto"/>
                                      </w:divBdr>
                                      <w:divsChild>
                                        <w:div w:id="743144371">
                                          <w:marLeft w:val="0"/>
                                          <w:marRight w:val="0"/>
                                          <w:marTop w:val="0"/>
                                          <w:marBottom w:val="0"/>
                                          <w:divBdr>
                                            <w:top w:val="none" w:sz="0" w:space="0" w:color="auto"/>
                                            <w:left w:val="none" w:sz="0" w:space="0" w:color="auto"/>
                                            <w:bottom w:val="none" w:sz="0" w:space="0" w:color="auto"/>
                                            <w:right w:val="none" w:sz="0" w:space="0" w:color="auto"/>
                                          </w:divBdr>
                                          <w:divsChild>
                                            <w:div w:id="1935093034">
                                              <w:marLeft w:val="0"/>
                                              <w:marRight w:val="0"/>
                                              <w:marTop w:val="0"/>
                                              <w:marBottom w:val="0"/>
                                              <w:divBdr>
                                                <w:top w:val="none" w:sz="0" w:space="0" w:color="auto"/>
                                                <w:left w:val="none" w:sz="0" w:space="0" w:color="auto"/>
                                                <w:bottom w:val="none" w:sz="0" w:space="0" w:color="auto"/>
                                                <w:right w:val="none" w:sz="0" w:space="0" w:color="auto"/>
                                              </w:divBdr>
                                              <w:divsChild>
                                                <w:div w:id="578634302">
                                                  <w:marLeft w:val="0"/>
                                                  <w:marRight w:val="0"/>
                                                  <w:marTop w:val="0"/>
                                                  <w:marBottom w:val="0"/>
                                                  <w:divBdr>
                                                    <w:top w:val="none" w:sz="0" w:space="0" w:color="auto"/>
                                                    <w:left w:val="none" w:sz="0" w:space="0" w:color="auto"/>
                                                    <w:bottom w:val="none" w:sz="0" w:space="0" w:color="auto"/>
                                                    <w:right w:val="none" w:sz="0" w:space="0" w:color="auto"/>
                                                  </w:divBdr>
                                                  <w:divsChild>
                                                    <w:div w:id="7973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2457">
      <w:bodyDiv w:val="1"/>
      <w:marLeft w:val="0"/>
      <w:marRight w:val="0"/>
      <w:marTop w:val="0"/>
      <w:marBottom w:val="0"/>
      <w:divBdr>
        <w:top w:val="none" w:sz="0" w:space="0" w:color="auto"/>
        <w:left w:val="none" w:sz="0" w:space="0" w:color="auto"/>
        <w:bottom w:val="none" w:sz="0" w:space="0" w:color="auto"/>
        <w:right w:val="none" w:sz="0" w:space="0" w:color="auto"/>
      </w:divBdr>
    </w:div>
    <w:div w:id="203057216">
      <w:bodyDiv w:val="1"/>
      <w:marLeft w:val="0"/>
      <w:marRight w:val="0"/>
      <w:marTop w:val="0"/>
      <w:marBottom w:val="0"/>
      <w:divBdr>
        <w:top w:val="none" w:sz="0" w:space="0" w:color="auto"/>
        <w:left w:val="none" w:sz="0" w:space="0" w:color="auto"/>
        <w:bottom w:val="none" w:sz="0" w:space="0" w:color="auto"/>
        <w:right w:val="none" w:sz="0" w:space="0" w:color="auto"/>
      </w:divBdr>
      <w:divsChild>
        <w:div w:id="1176651054">
          <w:marLeft w:val="0"/>
          <w:marRight w:val="0"/>
          <w:marTop w:val="0"/>
          <w:marBottom w:val="0"/>
          <w:divBdr>
            <w:top w:val="none" w:sz="0" w:space="0" w:color="auto"/>
            <w:left w:val="none" w:sz="0" w:space="0" w:color="auto"/>
            <w:bottom w:val="none" w:sz="0" w:space="0" w:color="auto"/>
            <w:right w:val="none" w:sz="0" w:space="0" w:color="auto"/>
          </w:divBdr>
        </w:div>
      </w:divsChild>
    </w:div>
    <w:div w:id="205677189">
      <w:bodyDiv w:val="1"/>
      <w:marLeft w:val="0"/>
      <w:marRight w:val="0"/>
      <w:marTop w:val="0"/>
      <w:marBottom w:val="0"/>
      <w:divBdr>
        <w:top w:val="none" w:sz="0" w:space="0" w:color="auto"/>
        <w:left w:val="none" w:sz="0" w:space="0" w:color="auto"/>
        <w:bottom w:val="none" w:sz="0" w:space="0" w:color="auto"/>
        <w:right w:val="none" w:sz="0" w:space="0" w:color="auto"/>
      </w:divBdr>
      <w:divsChild>
        <w:div w:id="1989165861">
          <w:marLeft w:val="0"/>
          <w:marRight w:val="0"/>
          <w:marTop w:val="0"/>
          <w:marBottom w:val="0"/>
          <w:divBdr>
            <w:top w:val="none" w:sz="0" w:space="0" w:color="auto"/>
            <w:left w:val="none" w:sz="0" w:space="0" w:color="auto"/>
            <w:bottom w:val="none" w:sz="0" w:space="0" w:color="auto"/>
            <w:right w:val="none" w:sz="0" w:space="0" w:color="auto"/>
          </w:divBdr>
        </w:div>
      </w:divsChild>
    </w:div>
    <w:div w:id="228660021">
      <w:bodyDiv w:val="1"/>
      <w:marLeft w:val="0"/>
      <w:marRight w:val="0"/>
      <w:marTop w:val="0"/>
      <w:marBottom w:val="0"/>
      <w:divBdr>
        <w:top w:val="none" w:sz="0" w:space="0" w:color="auto"/>
        <w:left w:val="none" w:sz="0" w:space="0" w:color="auto"/>
        <w:bottom w:val="none" w:sz="0" w:space="0" w:color="auto"/>
        <w:right w:val="none" w:sz="0" w:space="0" w:color="auto"/>
      </w:divBdr>
    </w:div>
    <w:div w:id="247423073">
      <w:bodyDiv w:val="1"/>
      <w:marLeft w:val="0"/>
      <w:marRight w:val="0"/>
      <w:marTop w:val="0"/>
      <w:marBottom w:val="0"/>
      <w:divBdr>
        <w:top w:val="none" w:sz="0" w:space="0" w:color="auto"/>
        <w:left w:val="none" w:sz="0" w:space="0" w:color="auto"/>
        <w:bottom w:val="none" w:sz="0" w:space="0" w:color="auto"/>
        <w:right w:val="none" w:sz="0" w:space="0" w:color="auto"/>
      </w:divBdr>
      <w:divsChild>
        <w:div w:id="90511999">
          <w:marLeft w:val="0"/>
          <w:marRight w:val="0"/>
          <w:marTop w:val="0"/>
          <w:marBottom w:val="0"/>
          <w:divBdr>
            <w:top w:val="none" w:sz="0" w:space="0" w:color="auto"/>
            <w:left w:val="none" w:sz="0" w:space="0" w:color="auto"/>
            <w:bottom w:val="none" w:sz="0" w:space="0" w:color="auto"/>
            <w:right w:val="none" w:sz="0" w:space="0" w:color="auto"/>
          </w:divBdr>
          <w:divsChild>
            <w:div w:id="11104724">
              <w:marLeft w:val="0"/>
              <w:marRight w:val="0"/>
              <w:marTop w:val="0"/>
              <w:marBottom w:val="0"/>
              <w:divBdr>
                <w:top w:val="none" w:sz="0" w:space="0" w:color="auto"/>
                <w:left w:val="none" w:sz="0" w:space="0" w:color="auto"/>
                <w:bottom w:val="none" w:sz="0" w:space="0" w:color="auto"/>
                <w:right w:val="none" w:sz="0" w:space="0" w:color="auto"/>
              </w:divBdr>
              <w:divsChild>
                <w:div w:id="253393024">
                  <w:marLeft w:val="0"/>
                  <w:marRight w:val="0"/>
                  <w:marTop w:val="0"/>
                  <w:marBottom w:val="0"/>
                  <w:divBdr>
                    <w:top w:val="none" w:sz="0" w:space="0" w:color="auto"/>
                    <w:left w:val="none" w:sz="0" w:space="0" w:color="auto"/>
                    <w:bottom w:val="none" w:sz="0" w:space="0" w:color="auto"/>
                    <w:right w:val="none" w:sz="0" w:space="0" w:color="auto"/>
                  </w:divBdr>
                  <w:divsChild>
                    <w:div w:id="2138135862">
                      <w:marLeft w:val="0"/>
                      <w:marRight w:val="0"/>
                      <w:marTop w:val="0"/>
                      <w:marBottom w:val="0"/>
                      <w:divBdr>
                        <w:top w:val="none" w:sz="0" w:space="0" w:color="auto"/>
                        <w:left w:val="none" w:sz="0" w:space="0" w:color="auto"/>
                        <w:bottom w:val="none" w:sz="0" w:space="0" w:color="auto"/>
                        <w:right w:val="none" w:sz="0" w:space="0" w:color="auto"/>
                      </w:divBdr>
                      <w:divsChild>
                        <w:div w:id="1186138936">
                          <w:marLeft w:val="0"/>
                          <w:marRight w:val="0"/>
                          <w:marTop w:val="0"/>
                          <w:marBottom w:val="0"/>
                          <w:divBdr>
                            <w:top w:val="none" w:sz="0" w:space="0" w:color="auto"/>
                            <w:left w:val="none" w:sz="0" w:space="0" w:color="auto"/>
                            <w:bottom w:val="none" w:sz="0" w:space="0" w:color="auto"/>
                            <w:right w:val="none" w:sz="0" w:space="0" w:color="auto"/>
                          </w:divBdr>
                          <w:divsChild>
                            <w:div w:id="1106803465">
                              <w:marLeft w:val="0"/>
                              <w:marRight w:val="0"/>
                              <w:marTop w:val="0"/>
                              <w:marBottom w:val="0"/>
                              <w:divBdr>
                                <w:top w:val="none" w:sz="0" w:space="0" w:color="auto"/>
                                <w:left w:val="none" w:sz="0" w:space="0" w:color="auto"/>
                                <w:bottom w:val="none" w:sz="0" w:space="0" w:color="auto"/>
                                <w:right w:val="none" w:sz="0" w:space="0" w:color="auto"/>
                              </w:divBdr>
                              <w:divsChild>
                                <w:div w:id="587270396">
                                  <w:marLeft w:val="0"/>
                                  <w:marRight w:val="0"/>
                                  <w:marTop w:val="0"/>
                                  <w:marBottom w:val="0"/>
                                  <w:divBdr>
                                    <w:top w:val="none" w:sz="0" w:space="0" w:color="auto"/>
                                    <w:left w:val="none" w:sz="0" w:space="0" w:color="auto"/>
                                    <w:bottom w:val="none" w:sz="0" w:space="0" w:color="auto"/>
                                    <w:right w:val="none" w:sz="0" w:space="0" w:color="auto"/>
                                  </w:divBdr>
                                  <w:divsChild>
                                    <w:div w:id="1125124401">
                                      <w:marLeft w:val="0"/>
                                      <w:marRight w:val="0"/>
                                      <w:marTop w:val="0"/>
                                      <w:marBottom w:val="0"/>
                                      <w:divBdr>
                                        <w:top w:val="none" w:sz="0" w:space="0" w:color="auto"/>
                                        <w:left w:val="none" w:sz="0" w:space="0" w:color="auto"/>
                                        <w:bottom w:val="none" w:sz="0" w:space="0" w:color="auto"/>
                                        <w:right w:val="none" w:sz="0" w:space="0" w:color="auto"/>
                                      </w:divBdr>
                                      <w:divsChild>
                                        <w:div w:id="1693995989">
                                          <w:marLeft w:val="0"/>
                                          <w:marRight w:val="0"/>
                                          <w:marTop w:val="0"/>
                                          <w:marBottom w:val="0"/>
                                          <w:divBdr>
                                            <w:top w:val="none" w:sz="0" w:space="0" w:color="auto"/>
                                            <w:left w:val="none" w:sz="0" w:space="0" w:color="auto"/>
                                            <w:bottom w:val="none" w:sz="0" w:space="0" w:color="auto"/>
                                            <w:right w:val="none" w:sz="0" w:space="0" w:color="auto"/>
                                          </w:divBdr>
                                          <w:divsChild>
                                            <w:div w:id="595554478">
                                              <w:marLeft w:val="0"/>
                                              <w:marRight w:val="0"/>
                                              <w:marTop w:val="0"/>
                                              <w:marBottom w:val="0"/>
                                              <w:divBdr>
                                                <w:top w:val="none" w:sz="0" w:space="0" w:color="auto"/>
                                                <w:left w:val="none" w:sz="0" w:space="0" w:color="auto"/>
                                                <w:bottom w:val="none" w:sz="0" w:space="0" w:color="auto"/>
                                                <w:right w:val="none" w:sz="0" w:space="0" w:color="auto"/>
                                              </w:divBdr>
                                              <w:divsChild>
                                                <w:div w:id="1961379733">
                                                  <w:marLeft w:val="0"/>
                                                  <w:marRight w:val="0"/>
                                                  <w:marTop w:val="0"/>
                                                  <w:marBottom w:val="0"/>
                                                  <w:divBdr>
                                                    <w:top w:val="none" w:sz="0" w:space="0" w:color="auto"/>
                                                    <w:left w:val="none" w:sz="0" w:space="0" w:color="auto"/>
                                                    <w:bottom w:val="none" w:sz="0" w:space="0" w:color="auto"/>
                                                    <w:right w:val="none" w:sz="0" w:space="0" w:color="auto"/>
                                                  </w:divBdr>
                                                  <w:divsChild>
                                                    <w:div w:id="990449081">
                                                      <w:marLeft w:val="0"/>
                                                      <w:marRight w:val="0"/>
                                                      <w:marTop w:val="0"/>
                                                      <w:marBottom w:val="0"/>
                                                      <w:divBdr>
                                                        <w:top w:val="none" w:sz="0" w:space="0" w:color="auto"/>
                                                        <w:left w:val="none" w:sz="0" w:space="0" w:color="auto"/>
                                                        <w:bottom w:val="none" w:sz="0" w:space="0" w:color="auto"/>
                                                        <w:right w:val="none" w:sz="0" w:space="0" w:color="auto"/>
                                                      </w:divBdr>
                                                    </w:div>
                                                  </w:divsChild>
                                                </w:div>
                                                <w:div w:id="2070376413">
                                                  <w:marLeft w:val="0"/>
                                                  <w:marRight w:val="0"/>
                                                  <w:marTop w:val="0"/>
                                                  <w:marBottom w:val="0"/>
                                                  <w:divBdr>
                                                    <w:top w:val="none" w:sz="0" w:space="0" w:color="auto"/>
                                                    <w:left w:val="none" w:sz="0" w:space="0" w:color="auto"/>
                                                    <w:bottom w:val="none" w:sz="0" w:space="0" w:color="auto"/>
                                                    <w:right w:val="none" w:sz="0" w:space="0" w:color="auto"/>
                                                  </w:divBdr>
                                                  <w:divsChild>
                                                    <w:div w:id="1801223036">
                                                      <w:marLeft w:val="0"/>
                                                      <w:marRight w:val="0"/>
                                                      <w:marTop w:val="0"/>
                                                      <w:marBottom w:val="0"/>
                                                      <w:divBdr>
                                                        <w:top w:val="none" w:sz="0" w:space="0" w:color="auto"/>
                                                        <w:left w:val="none" w:sz="0" w:space="0" w:color="auto"/>
                                                        <w:bottom w:val="none" w:sz="0" w:space="0" w:color="auto"/>
                                                        <w:right w:val="none" w:sz="0" w:space="0" w:color="auto"/>
                                                      </w:divBdr>
                                                      <w:divsChild>
                                                        <w:div w:id="862478836">
                                                          <w:marLeft w:val="0"/>
                                                          <w:marRight w:val="0"/>
                                                          <w:marTop w:val="0"/>
                                                          <w:marBottom w:val="0"/>
                                                          <w:divBdr>
                                                            <w:top w:val="none" w:sz="0" w:space="0" w:color="auto"/>
                                                            <w:left w:val="none" w:sz="0" w:space="0" w:color="auto"/>
                                                            <w:bottom w:val="none" w:sz="0" w:space="0" w:color="auto"/>
                                                            <w:right w:val="none" w:sz="0" w:space="0" w:color="auto"/>
                                                          </w:divBdr>
                                                          <w:divsChild>
                                                            <w:div w:id="259338767">
                                                              <w:marLeft w:val="0"/>
                                                              <w:marRight w:val="0"/>
                                                              <w:marTop w:val="0"/>
                                                              <w:marBottom w:val="0"/>
                                                              <w:divBdr>
                                                                <w:top w:val="none" w:sz="0" w:space="0" w:color="auto"/>
                                                                <w:left w:val="none" w:sz="0" w:space="0" w:color="auto"/>
                                                                <w:bottom w:val="none" w:sz="0" w:space="0" w:color="auto"/>
                                                                <w:right w:val="none" w:sz="0" w:space="0" w:color="auto"/>
                                                              </w:divBdr>
                                                              <w:divsChild>
                                                                <w:div w:id="1267345094">
                                                                  <w:marLeft w:val="0"/>
                                                                  <w:marRight w:val="0"/>
                                                                  <w:marTop w:val="0"/>
                                                                  <w:marBottom w:val="0"/>
                                                                  <w:divBdr>
                                                                    <w:top w:val="none" w:sz="0" w:space="0" w:color="auto"/>
                                                                    <w:left w:val="none" w:sz="0" w:space="0" w:color="auto"/>
                                                                    <w:bottom w:val="none" w:sz="0" w:space="0" w:color="auto"/>
                                                                    <w:right w:val="none" w:sz="0" w:space="0" w:color="auto"/>
                                                                  </w:divBdr>
                                                                  <w:divsChild>
                                                                    <w:div w:id="829369736">
                                                                      <w:marLeft w:val="0"/>
                                                                      <w:marRight w:val="0"/>
                                                                      <w:marTop w:val="0"/>
                                                                      <w:marBottom w:val="0"/>
                                                                      <w:divBdr>
                                                                        <w:top w:val="none" w:sz="0" w:space="0" w:color="auto"/>
                                                                        <w:left w:val="none" w:sz="0" w:space="0" w:color="auto"/>
                                                                        <w:bottom w:val="none" w:sz="0" w:space="0" w:color="auto"/>
                                                                        <w:right w:val="none" w:sz="0" w:space="0" w:color="auto"/>
                                                                      </w:divBdr>
                                                                    </w:div>
                                                                    <w:div w:id="11342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4145934">
          <w:marLeft w:val="0"/>
          <w:marRight w:val="0"/>
          <w:marTop w:val="0"/>
          <w:marBottom w:val="0"/>
          <w:divBdr>
            <w:top w:val="none" w:sz="0" w:space="0" w:color="auto"/>
            <w:left w:val="none" w:sz="0" w:space="0" w:color="auto"/>
            <w:bottom w:val="none" w:sz="0" w:space="0" w:color="auto"/>
            <w:right w:val="none" w:sz="0" w:space="0" w:color="auto"/>
          </w:divBdr>
          <w:divsChild>
            <w:div w:id="1974676620">
              <w:marLeft w:val="0"/>
              <w:marRight w:val="0"/>
              <w:marTop w:val="0"/>
              <w:marBottom w:val="0"/>
              <w:divBdr>
                <w:top w:val="none" w:sz="0" w:space="0" w:color="auto"/>
                <w:left w:val="none" w:sz="0" w:space="0" w:color="auto"/>
                <w:bottom w:val="none" w:sz="0" w:space="0" w:color="auto"/>
                <w:right w:val="none" w:sz="0" w:space="0" w:color="auto"/>
              </w:divBdr>
              <w:divsChild>
                <w:div w:id="1852333866">
                  <w:marLeft w:val="0"/>
                  <w:marRight w:val="0"/>
                  <w:marTop w:val="0"/>
                  <w:marBottom w:val="0"/>
                  <w:divBdr>
                    <w:top w:val="none" w:sz="0" w:space="0" w:color="auto"/>
                    <w:left w:val="none" w:sz="0" w:space="0" w:color="auto"/>
                    <w:bottom w:val="none" w:sz="0" w:space="0" w:color="auto"/>
                    <w:right w:val="none" w:sz="0" w:space="0" w:color="auto"/>
                  </w:divBdr>
                  <w:divsChild>
                    <w:div w:id="1632244683">
                      <w:marLeft w:val="0"/>
                      <w:marRight w:val="0"/>
                      <w:marTop w:val="0"/>
                      <w:marBottom w:val="0"/>
                      <w:divBdr>
                        <w:top w:val="none" w:sz="0" w:space="0" w:color="auto"/>
                        <w:left w:val="none" w:sz="0" w:space="0" w:color="auto"/>
                        <w:bottom w:val="none" w:sz="0" w:space="0" w:color="auto"/>
                        <w:right w:val="none" w:sz="0" w:space="0" w:color="auto"/>
                      </w:divBdr>
                      <w:divsChild>
                        <w:div w:id="541669833">
                          <w:marLeft w:val="0"/>
                          <w:marRight w:val="0"/>
                          <w:marTop w:val="0"/>
                          <w:marBottom w:val="0"/>
                          <w:divBdr>
                            <w:top w:val="none" w:sz="0" w:space="0" w:color="auto"/>
                            <w:left w:val="none" w:sz="0" w:space="0" w:color="auto"/>
                            <w:bottom w:val="none" w:sz="0" w:space="0" w:color="auto"/>
                            <w:right w:val="none" w:sz="0" w:space="0" w:color="auto"/>
                          </w:divBdr>
                          <w:divsChild>
                            <w:div w:id="1950962945">
                              <w:marLeft w:val="0"/>
                              <w:marRight w:val="0"/>
                              <w:marTop w:val="0"/>
                              <w:marBottom w:val="0"/>
                              <w:divBdr>
                                <w:top w:val="none" w:sz="0" w:space="0" w:color="auto"/>
                                <w:left w:val="none" w:sz="0" w:space="0" w:color="auto"/>
                                <w:bottom w:val="none" w:sz="0" w:space="0" w:color="auto"/>
                                <w:right w:val="none" w:sz="0" w:space="0" w:color="auto"/>
                              </w:divBdr>
                              <w:divsChild>
                                <w:div w:id="808207010">
                                  <w:marLeft w:val="0"/>
                                  <w:marRight w:val="0"/>
                                  <w:marTop w:val="0"/>
                                  <w:marBottom w:val="0"/>
                                  <w:divBdr>
                                    <w:top w:val="none" w:sz="0" w:space="0" w:color="auto"/>
                                    <w:left w:val="none" w:sz="0" w:space="0" w:color="auto"/>
                                    <w:bottom w:val="none" w:sz="0" w:space="0" w:color="auto"/>
                                    <w:right w:val="none" w:sz="0" w:space="0" w:color="auto"/>
                                  </w:divBdr>
                                  <w:divsChild>
                                    <w:div w:id="1018119664">
                                      <w:marLeft w:val="0"/>
                                      <w:marRight w:val="0"/>
                                      <w:marTop w:val="0"/>
                                      <w:marBottom w:val="0"/>
                                      <w:divBdr>
                                        <w:top w:val="none" w:sz="0" w:space="0" w:color="auto"/>
                                        <w:left w:val="none" w:sz="0" w:space="0" w:color="auto"/>
                                        <w:bottom w:val="none" w:sz="0" w:space="0" w:color="auto"/>
                                        <w:right w:val="none" w:sz="0" w:space="0" w:color="auto"/>
                                      </w:divBdr>
                                      <w:divsChild>
                                        <w:div w:id="1980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230244">
                                  <w:marLeft w:val="0"/>
                                  <w:marRight w:val="0"/>
                                  <w:marTop w:val="0"/>
                                  <w:marBottom w:val="0"/>
                                  <w:divBdr>
                                    <w:top w:val="none" w:sz="0" w:space="0" w:color="auto"/>
                                    <w:left w:val="none" w:sz="0" w:space="0" w:color="auto"/>
                                    <w:bottom w:val="none" w:sz="0" w:space="0" w:color="auto"/>
                                    <w:right w:val="none" w:sz="0" w:space="0" w:color="auto"/>
                                  </w:divBdr>
                                  <w:divsChild>
                                    <w:div w:id="759302784">
                                      <w:marLeft w:val="0"/>
                                      <w:marRight w:val="0"/>
                                      <w:marTop w:val="0"/>
                                      <w:marBottom w:val="0"/>
                                      <w:divBdr>
                                        <w:top w:val="none" w:sz="0" w:space="0" w:color="auto"/>
                                        <w:left w:val="none" w:sz="0" w:space="0" w:color="auto"/>
                                        <w:bottom w:val="none" w:sz="0" w:space="0" w:color="auto"/>
                                        <w:right w:val="none" w:sz="0" w:space="0" w:color="auto"/>
                                      </w:divBdr>
                                      <w:divsChild>
                                        <w:div w:id="1865745669">
                                          <w:marLeft w:val="0"/>
                                          <w:marRight w:val="0"/>
                                          <w:marTop w:val="0"/>
                                          <w:marBottom w:val="0"/>
                                          <w:divBdr>
                                            <w:top w:val="none" w:sz="0" w:space="0" w:color="auto"/>
                                            <w:left w:val="none" w:sz="0" w:space="0" w:color="auto"/>
                                            <w:bottom w:val="none" w:sz="0" w:space="0" w:color="auto"/>
                                            <w:right w:val="none" w:sz="0" w:space="0" w:color="auto"/>
                                          </w:divBdr>
                                          <w:divsChild>
                                            <w:div w:id="1805614919">
                                              <w:marLeft w:val="0"/>
                                              <w:marRight w:val="0"/>
                                              <w:marTop w:val="0"/>
                                              <w:marBottom w:val="0"/>
                                              <w:divBdr>
                                                <w:top w:val="none" w:sz="0" w:space="0" w:color="auto"/>
                                                <w:left w:val="none" w:sz="0" w:space="0" w:color="auto"/>
                                                <w:bottom w:val="none" w:sz="0" w:space="0" w:color="auto"/>
                                                <w:right w:val="none" w:sz="0" w:space="0" w:color="auto"/>
                                              </w:divBdr>
                                              <w:divsChild>
                                                <w:div w:id="198057512">
                                                  <w:marLeft w:val="0"/>
                                                  <w:marRight w:val="0"/>
                                                  <w:marTop w:val="0"/>
                                                  <w:marBottom w:val="0"/>
                                                  <w:divBdr>
                                                    <w:top w:val="none" w:sz="0" w:space="0" w:color="auto"/>
                                                    <w:left w:val="none" w:sz="0" w:space="0" w:color="auto"/>
                                                    <w:bottom w:val="none" w:sz="0" w:space="0" w:color="auto"/>
                                                    <w:right w:val="none" w:sz="0" w:space="0" w:color="auto"/>
                                                  </w:divBdr>
                                                  <w:divsChild>
                                                    <w:div w:id="124953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433716">
      <w:bodyDiv w:val="1"/>
      <w:marLeft w:val="0"/>
      <w:marRight w:val="0"/>
      <w:marTop w:val="0"/>
      <w:marBottom w:val="0"/>
      <w:divBdr>
        <w:top w:val="none" w:sz="0" w:space="0" w:color="auto"/>
        <w:left w:val="none" w:sz="0" w:space="0" w:color="auto"/>
        <w:bottom w:val="none" w:sz="0" w:space="0" w:color="auto"/>
        <w:right w:val="none" w:sz="0" w:space="0" w:color="auto"/>
      </w:divBdr>
    </w:div>
    <w:div w:id="327490404">
      <w:bodyDiv w:val="1"/>
      <w:marLeft w:val="0"/>
      <w:marRight w:val="0"/>
      <w:marTop w:val="0"/>
      <w:marBottom w:val="0"/>
      <w:divBdr>
        <w:top w:val="none" w:sz="0" w:space="0" w:color="auto"/>
        <w:left w:val="none" w:sz="0" w:space="0" w:color="auto"/>
        <w:bottom w:val="none" w:sz="0" w:space="0" w:color="auto"/>
        <w:right w:val="none" w:sz="0" w:space="0" w:color="auto"/>
      </w:divBdr>
      <w:divsChild>
        <w:div w:id="1339039052">
          <w:marLeft w:val="0"/>
          <w:marRight w:val="0"/>
          <w:marTop w:val="0"/>
          <w:marBottom w:val="0"/>
          <w:divBdr>
            <w:top w:val="none" w:sz="0" w:space="0" w:color="auto"/>
            <w:left w:val="none" w:sz="0" w:space="0" w:color="auto"/>
            <w:bottom w:val="none" w:sz="0" w:space="0" w:color="auto"/>
            <w:right w:val="none" w:sz="0" w:space="0" w:color="auto"/>
          </w:divBdr>
          <w:divsChild>
            <w:div w:id="824124040">
              <w:marLeft w:val="0"/>
              <w:marRight w:val="0"/>
              <w:marTop w:val="0"/>
              <w:marBottom w:val="0"/>
              <w:divBdr>
                <w:top w:val="none" w:sz="0" w:space="0" w:color="auto"/>
                <w:left w:val="none" w:sz="0" w:space="0" w:color="auto"/>
                <w:bottom w:val="none" w:sz="0" w:space="0" w:color="auto"/>
                <w:right w:val="none" w:sz="0" w:space="0" w:color="auto"/>
              </w:divBdr>
              <w:divsChild>
                <w:div w:id="1843011747">
                  <w:marLeft w:val="0"/>
                  <w:marRight w:val="0"/>
                  <w:marTop w:val="0"/>
                  <w:marBottom w:val="0"/>
                  <w:divBdr>
                    <w:top w:val="none" w:sz="0" w:space="0" w:color="auto"/>
                    <w:left w:val="none" w:sz="0" w:space="0" w:color="auto"/>
                    <w:bottom w:val="none" w:sz="0" w:space="0" w:color="auto"/>
                    <w:right w:val="none" w:sz="0" w:space="0" w:color="auto"/>
                  </w:divBdr>
                  <w:divsChild>
                    <w:div w:id="197134012">
                      <w:marLeft w:val="0"/>
                      <w:marRight w:val="0"/>
                      <w:marTop w:val="0"/>
                      <w:marBottom w:val="0"/>
                      <w:divBdr>
                        <w:top w:val="none" w:sz="0" w:space="0" w:color="auto"/>
                        <w:left w:val="none" w:sz="0" w:space="0" w:color="auto"/>
                        <w:bottom w:val="none" w:sz="0" w:space="0" w:color="auto"/>
                        <w:right w:val="none" w:sz="0" w:space="0" w:color="auto"/>
                      </w:divBdr>
                      <w:divsChild>
                        <w:div w:id="1011568382">
                          <w:marLeft w:val="0"/>
                          <w:marRight w:val="0"/>
                          <w:marTop w:val="0"/>
                          <w:marBottom w:val="0"/>
                          <w:divBdr>
                            <w:top w:val="none" w:sz="0" w:space="0" w:color="auto"/>
                            <w:left w:val="none" w:sz="0" w:space="0" w:color="auto"/>
                            <w:bottom w:val="none" w:sz="0" w:space="0" w:color="auto"/>
                            <w:right w:val="none" w:sz="0" w:space="0" w:color="auto"/>
                          </w:divBdr>
                          <w:divsChild>
                            <w:div w:id="16347095">
                              <w:marLeft w:val="0"/>
                              <w:marRight w:val="0"/>
                              <w:marTop w:val="0"/>
                              <w:marBottom w:val="0"/>
                              <w:divBdr>
                                <w:top w:val="none" w:sz="0" w:space="0" w:color="auto"/>
                                <w:left w:val="none" w:sz="0" w:space="0" w:color="auto"/>
                                <w:bottom w:val="none" w:sz="0" w:space="0" w:color="auto"/>
                                <w:right w:val="none" w:sz="0" w:space="0" w:color="auto"/>
                              </w:divBdr>
                              <w:divsChild>
                                <w:div w:id="1903366318">
                                  <w:marLeft w:val="0"/>
                                  <w:marRight w:val="0"/>
                                  <w:marTop w:val="0"/>
                                  <w:marBottom w:val="0"/>
                                  <w:divBdr>
                                    <w:top w:val="none" w:sz="0" w:space="0" w:color="auto"/>
                                    <w:left w:val="none" w:sz="0" w:space="0" w:color="auto"/>
                                    <w:bottom w:val="none" w:sz="0" w:space="0" w:color="auto"/>
                                    <w:right w:val="none" w:sz="0" w:space="0" w:color="auto"/>
                                  </w:divBdr>
                                  <w:divsChild>
                                    <w:div w:id="157578461">
                                      <w:marLeft w:val="0"/>
                                      <w:marRight w:val="0"/>
                                      <w:marTop w:val="0"/>
                                      <w:marBottom w:val="0"/>
                                      <w:divBdr>
                                        <w:top w:val="none" w:sz="0" w:space="0" w:color="auto"/>
                                        <w:left w:val="none" w:sz="0" w:space="0" w:color="auto"/>
                                        <w:bottom w:val="none" w:sz="0" w:space="0" w:color="auto"/>
                                        <w:right w:val="none" w:sz="0" w:space="0" w:color="auto"/>
                                      </w:divBdr>
                                      <w:divsChild>
                                        <w:div w:id="1375154316">
                                          <w:marLeft w:val="0"/>
                                          <w:marRight w:val="0"/>
                                          <w:marTop w:val="0"/>
                                          <w:marBottom w:val="0"/>
                                          <w:divBdr>
                                            <w:top w:val="none" w:sz="0" w:space="0" w:color="auto"/>
                                            <w:left w:val="none" w:sz="0" w:space="0" w:color="auto"/>
                                            <w:bottom w:val="none" w:sz="0" w:space="0" w:color="auto"/>
                                            <w:right w:val="none" w:sz="0" w:space="0" w:color="auto"/>
                                          </w:divBdr>
                                          <w:divsChild>
                                            <w:div w:id="1242450734">
                                              <w:marLeft w:val="0"/>
                                              <w:marRight w:val="0"/>
                                              <w:marTop w:val="0"/>
                                              <w:marBottom w:val="0"/>
                                              <w:divBdr>
                                                <w:top w:val="none" w:sz="0" w:space="0" w:color="auto"/>
                                                <w:left w:val="none" w:sz="0" w:space="0" w:color="auto"/>
                                                <w:bottom w:val="none" w:sz="0" w:space="0" w:color="auto"/>
                                                <w:right w:val="none" w:sz="0" w:space="0" w:color="auto"/>
                                              </w:divBdr>
                                              <w:divsChild>
                                                <w:div w:id="623733779">
                                                  <w:marLeft w:val="0"/>
                                                  <w:marRight w:val="0"/>
                                                  <w:marTop w:val="0"/>
                                                  <w:marBottom w:val="0"/>
                                                  <w:divBdr>
                                                    <w:top w:val="none" w:sz="0" w:space="0" w:color="auto"/>
                                                    <w:left w:val="none" w:sz="0" w:space="0" w:color="auto"/>
                                                    <w:bottom w:val="none" w:sz="0" w:space="0" w:color="auto"/>
                                                    <w:right w:val="none" w:sz="0" w:space="0" w:color="auto"/>
                                                  </w:divBdr>
                                                  <w:divsChild>
                                                    <w:div w:id="1295982412">
                                                      <w:marLeft w:val="0"/>
                                                      <w:marRight w:val="0"/>
                                                      <w:marTop w:val="0"/>
                                                      <w:marBottom w:val="0"/>
                                                      <w:divBdr>
                                                        <w:top w:val="none" w:sz="0" w:space="0" w:color="auto"/>
                                                        <w:left w:val="none" w:sz="0" w:space="0" w:color="auto"/>
                                                        <w:bottom w:val="none" w:sz="0" w:space="0" w:color="auto"/>
                                                        <w:right w:val="none" w:sz="0" w:space="0" w:color="auto"/>
                                                      </w:divBdr>
                                                      <w:divsChild>
                                                        <w:div w:id="18147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162330">
          <w:marLeft w:val="0"/>
          <w:marRight w:val="0"/>
          <w:marTop w:val="0"/>
          <w:marBottom w:val="0"/>
          <w:divBdr>
            <w:top w:val="none" w:sz="0" w:space="0" w:color="auto"/>
            <w:left w:val="none" w:sz="0" w:space="0" w:color="auto"/>
            <w:bottom w:val="none" w:sz="0" w:space="0" w:color="auto"/>
            <w:right w:val="none" w:sz="0" w:space="0" w:color="auto"/>
          </w:divBdr>
          <w:divsChild>
            <w:div w:id="1551914476">
              <w:marLeft w:val="0"/>
              <w:marRight w:val="0"/>
              <w:marTop w:val="0"/>
              <w:marBottom w:val="0"/>
              <w:divBdr>
                <w:top w:val="none" w:sz="0" w:space="0" w:color="auto"/>
                <w:left w:val="none" w:sz="0" w:space="0" w:color="auto"/>
                <w:bottom w:val="none" w:sz="0" w:space="0" w:color="auto"/>
                <w:right w:val="none" w:sz="0" w:space="0" w:color="auto"/>
              </w:divBdr>
              <w:divsChild>
                <w:div w:id="219093370">
                  <w:marLeft w:val="0"/>
                  <w:marRight w:val="0"/>
                  <w:marTop w:val="0"/>
                  <w:marBottom w:val="0"/>
                  <w:divBdr>
                    <w:top w:val="none" w:sz="0" w:space="0" w:color="auto"/>
                    <w:left w:val="none" w:sz="0" w:space="0" w:color="auto"/>
                    <w:bottom w:val="none" w:sz="0" w:space="0" w:color="auto"/>
                    <w:right w:val="none" w:sz="0" w:space="0" w:color="auto"/>
                  </w:divBdr>
                  <w:divsChild>
                    <w:div w:id="868489738">
                      <w:marLeft w:val="0"/>
                      <w:marRight w:val="0"/>
                      <w:marTop w:val="0"/>
                      <w:marBottom w:val="0"/>
                      <w:divBdr>
                        <w:top w:val="none" w:sz="0" w:space="0" w:color="auto"/>
                        <w:left w:val="none" w:sz="0" w:space="0" w:color="auto"/>
                        <w:bottom w:val="none" w:sz="0" w:space="0" w:color="auto"/>
                        <w:right w:val="none" w:sz="0" w:space="0" w:color="auto"/>
                      </w:divBdr>
                      <w:divsChild>
                        <w:div w:id="1576627412">
                          <w:marLeft w:val="0"/>
                          <w:marRight w:val="0"/>
                          <w:marTop w:val="0"/>
                          <w:marBottom w:val="0"/>
                          <w:divBdr>
                            <w:top w:val="none" w:sz="0" w:space="0" w:color="auto"/>
                            <w:left w:val="none" w:sz="0" w:space="0" w:color="auto"/>
                            <w:bottom w:val="none" w:sz="0" w:space="0" w:color="auto"/>
                            <w:right w:val="none" w:sz="0" w:space="0" w:color="auto"/>
                          </w:divBdr>
                          <w:divsChild>
                            <w:div w:id="913206082">
                              <w:marLeft w:val="0"/>
                              <w:marRight w:val="0"/>
                              <w:marTop w:val="0"/>
                              <w:marBottom w:val="0"/>
                              <w:divBdr>
                                <w:top w:val="none" w:sz="0" w:space="0" w:color="auto"/>
                                <w:left w:val="none" w:sz="0" w:space="0" w:color="auto"/>
                                <w:bottom w:val="none" w:sz="0" w:space="0" w:color="auto"/>
                                <w:right w:val="none" w:sz="0" w:space="0" w:color="auto"/>
                              </w:divBdr>
                              <w:divsChild>
                                <w:div w:id="2050638773">
                                  <w:marLeft w:val="0"/>
                                  <w:marRight w:val="0"/>
                                  <w:marTop w:val="0"/>
                                  <w:marBottom w:val="0"/>
                                  <w:divBdr>
                                    <w:top w:val="none" w:sz="0" w:space="0" w:color="auto"/>
                                    <w:left w:val="none" w:sz="0" w:space="0" w:color="auto"/>
                                    <w:bottom w:val="none" w:sz="0" w:space="0" w:color="auto"/>
                                    <w:right w:val="none" w:sz="0" w:space="0" w:color="auto"/>
                                  </w:divBdr>
                                  <w:divsChild>
                                    <w:div w:id="344017968">
                                      <w:marLeft w:val="0"/>
                                      <w:marRight w:val="0"/>
                                      <w:marTop w:val="0"/>
                                      <w:marBottom w:val="0"/>
                                      <w:divBdr>
                                        <w:top w:val="none" w:sz="0" w:space="0" w:color="auto"/>
                                        <w:left w:val="none" w:sz="0" w:space="0" w:color="auto"/>
                                        <w:bottom w:val="none" w:sz="0" w:space="0" w:color="auto"/>
                                        <w:right w:val="none" w:sz="0" w:space="0" w:color="auto"/>
                                      </w:divBdr>
                                      <w:divsChild>
                                        <w:div w:id="20671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9832">
                                  <w:marLeft w:val="0"/>
                                  <w:marRight w:val="0"/>
                                  <w:marTop w:val="0"/>
                                  <w:marBottom w:val="0"/>
                                  <w:divBdr>
                                    <w:top w:val="none" w:sz="0" w:space="0" w:color="auto"/>
                                    <w:left w:val="none" w:sz="0" w:space="0" w:color="auto"/>
                                    <w:bottom w:val="none" w:sz="0" w:space="0" w:color="auto"/>
                                    <w:right w:val="none" w:sz="0" w:space="0" w:color="auto"/>
                                  </w:divBdr>
                                  <w:divsChild>
                                    <w:div w:id="1824815615">
                                      <w:marLeft w:val="0"/>
                                      <w:marRight w:val="0"/>
                                      <w:marTop w:val="0"/>
                                      <w:marBottom w:val="0"/>
                                      <w:divBdr>
                                        <w:top w:val="none" w:sz="0" w:space="0" w:color="auto"/>
                                        <w:left w:val="none" w:sz="0" w:space="0" w:color="auto"/>
                                        <w:bottom w:val="none" w:sz="0" w:space="0" w:color="auto"/>
                                        <w:right w:val="none" w:sz="0" w:space="0" w:color="auto"/>
                                      </w:divBdr>
                                      <w:divsChild>
                                        <w:div w:id="1714621073">
                                          <w:marLeft w:val="0"/>
                                          <w:marRight w:val="0"/>
                                          <w:marTop w:val="0"/>
                                          <w:marBottom w:val="0"/>
                                          <w:divBdr>
                                            <w:top w:val="none" w:sz="0" w:space="0" w:color="auto"/>
                                            <w:left w:val="none" w:sz="0" w:space="0" w:color="auto"/>
                                            <w:bottom w:val="none" w:sz="0" w:space="0" w:color="auto"/>
                                            <w:right w:val="none" w:sz="0" w:space="0" w:color="auto"/>
                                          </w:divBdr>
                                          <w:divsChild>
                                            <w:div w:id="341392894">
                                              <w:marLeft w:val="0"/>
                                              <w:marRight w:val="0"/>
                                              <w:marTop w:val="0"/>
                                              <w:marBottom w:val="0"/>
                                              <w:divBdr>
                                                <w:top w:val="none" w:sz="0" w:space="0" w:color="auto"/>
                                                <w:left w:val="none" w:sz="0" w:space="0" w:color="auto"/>
                                                <w:bottom w:val="none" w:sz="0" w:space="0" w:color="auto"/>
                                                <w:right w:val="none" w:sz="0" w:space="0" w:color="auto"/>
                                              </w:divBdr>
                                              <w:divsChild>
                                                <w:div w:id="73283131">
                                                  <w:marLeft w:val="0"/>
                                                  <w:marRight w:val="0"/>
                                                  <w:marTop w:val="0"/>
                                                  <w:marBottom w:val="0"/>
                                                  <w:divBdr>
                                                    <w:top w:val="none" w:sz="0" w:space="0" w:color="auto"/>
                                                    <w:left w:val="none" w:sz="0" w:space="0" w:color="auto"/>
                                                    <w:bottom w:val="none" w:sz="0" w:space="0" w:color="auto"/>
                                                    <w:right w:val="none" w:sz="0" w:space="0" w:color="auto"/>
                                                  </w:divBdr>
                                                  <w:divsChild>
                                                    <w:div w:id="49310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2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5576">
      <w:bodyDiv w:val="1"/>
      <w:marLeft w:val="0"/>
      <w:marRight w:val="0"/>
      <w:marTop w:val="0"/>
      <w:marBottom w:val="0"/>
      <w:divBdr>
        <w:top w:val="none" w:sz="0" w:space="0" w:color="auto"/>
        <w:left w:val="none" w:sz="0" w:space="0" w:color="auto"/>
        <w:bottom w:val="none" w:sz="0" w:space="0" w:color="auto"/>
        <w:right w:val="none" w:sz="0" w:space="0" w:color="auto"/>
      </w:divBdr>
    </w:div>
    <w:div w:id="391579738">
      <w:bodyDiv w:val="1"/>
      <w:marLeft w:val="0"/>
      <w:marRight w:val="0"/>
      <w:marTop w:val="0"/>
      <w:marBottom w:val="0"/>
      <w:divBdr>
        <w:top w:val="none" w:sz="0" w:space="0" w:color="auto"/>
        <w:left w:val="none" w:sz="0" w:space="0" w:color="auto"/>
        <w:bottom w:val="none" w:sz="0" w:space="0" w:color="auto"/>
        <w:right w:val="none" w:sz="0" w:space="0" w:color="auto"/>
      </w:divBdr>
    </w:div>
    <w:div w:id="420374859">
      <w:bodyDiv w:val="1"/>
      <w:marLeft w:val="0"/>
      <w:marRight w:val="0"/>
      <w:marTop w:val="0"/>
      <w:marBottom w:val="0"/>
      <w:divBdr>
        <w:top w:val="none" w:sz="0" w:space="0" w:color="auto"/>
        <w:left w:val="none" w:sz="0" w:space="0" w:color="auto"/>
        <w:bottom w:val="none" w:sz="0" w:space="0" w:color="auto"/>
        <w:right w:val="none" w:sz="0" w:space="0" w:color="auto"/>
      </w:divBdr>
    </w:div>
    <w:div w:id="441997143">
      <w:bodyDiv w:val="1"/>
      <w:marLeft w:val="0"/>
      <w:marRight w:val="0"/>
      <w:marTop w:val="0"/>
      <w:marBottom w:val="0"/>
      <w:divBdr>
        <w:top w:val="none" w:sz="0" w:space="0" w:color="auto"/>
        <w:left w:val="none" w:sz="0" w:space="0" w:color="auto"/>
        <w:bottom w:val="none" w:sz="0" w:space="0" w:color="auto"/>
        <w:right w:val="none" w:sz="0" w:space="0" w:color="auto"/>
      </w:divBdr>
      <w:divsChild>
        <w:div w:id="1298410751">
          <w:marLeft w:val="0"/>
          <w:marRight w:val="0"/>
          <w:marTop w:val="0"/>
          <w:marBottom w:val="0"/>
          <w:divBdr>
            <w:top w:val="none" w:sz="0" w:space="0" w:color="auto"/>
            <w:left w:val="none" w:sz="0" w:space="0" w:color="auto"/>
            <w:bottom w:val="none" w:sz="0" w:space="0" w:color="auto"/>
            <w:right w:val="none" w:sz="0" w:space="0" w:color="auto"/>
          </w:divBdr>
          <w:divsChild>
            <w:div w:id="1176068081">
              <w:marLeft w:val="0"/>
              <w:marRight w:val="0"/>
              <w:marTop w:val="0"/>
              <w:marBottom w:val="0"/>
              <w:divBdr>
                <w:top w:val="none" w:sz="0" w:space="0" w:color="auto"/>
                <w:left w:val="none" w:sz="0" w:space="0" w:color="auto"/>
                <w:bottom w:val="none" w:sz="0" w:space="0" w:color="auto"/>
                <w:right w:val="none" w:sz="0" w:space="0" w:color="auto"/>
              </w:divBdr>
              <w:divsChild>
                <w:div w:id="1217083134">
                  <w:marLeft w:val="0"/>
                  <w:marRight w:val="0"/>
                  <w:marTop w:val="0"/>
                  <w:marBottom w:val="0"/>
                  <w:divBdr>
                    <w:top w:val="none" w:sz="0" w:space="0" w:color="auto"/>
                    <w:left w:val="none" w:sz="0" w:space="0" w:color="auto"/>
                    <w:bottom w:val="none" w:sz="0" w:space="0" w:color="auto"/>
                    <w:right w:val="none" w:sz="0" w:space="0" w:color="auto"/>
                  </w:divBdr>
                  <w:divsChild>
                    <w:div w:id="1885673405">
                      <w:marLeft w:val="0"/>
                      <w:marRight w:val="0"/>
                      <w:marTop w:val="0"/>
                      <w:marBottom w:val="0"/>
                      <w:divBdr>
                        <w:top w:val="none" w:sz="0" w:space="0" w:color="auto"/>
                        <w:left w:val="none" w:sz="0" w:space="0" w:color="auto"/>
                        <w:bottom w:val="none" w:sz="0" w:space="0" w:color="auto"/>
                        <w:right w:val="none" w:sz="0" w:space="0" w:color="auto"/>
                      </w:divBdr>
                      <w:divsChild>
                        <w:div w:id="610091569">
                          <w:marLeft w:val="0"/>
                          <w:marRight w:val="0"/>
                          <w:marTop w:val="0"/>
                          <w:marBottom w:val="0"/>
                          <w:divBdr>
                            <w:top w:val="none" w:sz="0" w:space="0" w:color="auto"/>
                            <w:left w:val="none" w:sz="0" w:space="0" w:color="auto"/>
                            <w:bottom w:val="none" w:sz="0" w:space="0" w:color="auto"/>
                            <w:right w:val="none" w:sz="0" w:space="0" w:color="auto"/>
                          </w:divBdr>
                          <w:divsChild>
                            <w:div w:id="672415436">
                              <w:marLeft w:val="0"/>
                              <w:marRight w:val="0"/>
                              <w:marTop w:val="0"/>
                              <w:marBottom w:val="0"/>
                              <w:divBdr>
                                <w:top w:val="none" w:sz="0" w:space="0" w:color="auto"/>
                                <w:left w:val="none" w:sz="0" w:space="0" w:color="auto"/>
                                <w:bottom w:val="none" w:sz="0" w:space="0" w:color="auto"/>
                                <w:right w:val="none" w:sz="0" w:space="0" w:color="auto"/>
                              </w:divBdr>
                              <w:divsChild>
                                <w:div w:id="252128614">
                                  <w:marLeft w:val="0"/>
                                  <w:marRight w:val="0"/>
                                  <w:marTop w:val="0"/>
                                  <w:marBottom w:val="0"/>
                                  <w:divBdr>
                                    <w:top w:val="none" w:sz="0" w:space="0" w:color="auto"/>
                                    <w:left w:val="none" w:sz="0" w:space="0" w:color="auto"/>
                                    <w:bottom w:val="none" w:sz="0" w:space="0" w:color="auto"/>
                                    <w:right w:val="none" w:sz="0" w:space="0" w:color="auto"/>
                                  </w:divBdr>
                                  <w:divsChild>
                                    <w:div w:id="1944650746">
                                      <w:marLeft w:val="0"/>
                                      <w:marRight w:val="0"/>
                                      <w:marTop w:val="0"/>
                                      <w:marBottom w:val="0"/>
                                      <w:divBdr>
                                        <w:top w:val="none" w:sz="0" w:space="0" w:color="auto"/>
                                        <w:left w:val="none" w:sz="0" w:space="0" w:color="auto"/>
                                        <w:bottom w:val="none" w:sz="0" w:space="0" w:color="auto"/>
                                        <w:right w:val="none" w:sz="0" w:space="0" w:color="auto"/>
                                      </w:divBdr>
                                      <w:divsChild>
                                        <w:div w:id="1274168685">
                                          <w:marLeft w:val="0"/>
                                          <w:marRight w:val="0"/>
                                          <w:marTop w:val="0"/>
                                          <w:marBottom w:val="0"/>
                                          <w:divBdr>
                                            <w:top w:val="none" w:sz="0" w:space="0" w:color="auto"/>
                                            <w:left w:val="none" w:sz="0" w:space="0" w:color="auto"/>
                                            <w:bottom w:val="none" w:sz="0" w:space="0" w:color="auto"/>
                                            <w:right w:val="none" w:sz="0" w:space="0" w:color="auto"/>
                                          </w:divBdr>
                                          <w:divsChild>
                                            <w:div w:id="836502290">
                                              <w:marLeft w:val="0"/>
                                              <w:marRight w:val="0"/>
                                              <w:marTop w:val="0"/>
                                              <w:marBottom w:val="0"/>
                                              <w:divBdr>
                                                <w:top w:val="none" w:sz="0" w:space="0" w:color="auto"/>
                                                <w:left w:val="none" w:sz="0" w:space="0" w:color="auto"/>
                                                <w:bottom w:val="none" w:sz="0" w:space="0" w:color="auto"/>
                                                <w:right w:val="none" w:sz="0" w:space="0" w:color="auto"/>
                                              </w:divBdr>
                                              <w:divsChild>
                                                <w:div w:id="578951073">
                                                  <w:marLeft w:val="0"/>
                                                  <w:marRight w:val="0"/>
                                                  <w:marTop w:val="0"/>
                                                  <w:marBottom w:val="0"/>
                                                  <w:divBdr>
                                                    <w:top w:val="none" w:sz="0" w:space="0" w:color="auto"/>
                                                    <w:left w:val="none" w:sz="0" w:space="0" w:color="auto"/>
                                                    <w:bottom w:val="none" w:sz="0" w:space="0" w:color="auto"/>
                                                    <w:right w:val="none" w:sz="0" w:space="0" w:color="auto"/>
                                                  </w:divBdr>
                                                  <w:divsChild>
                                                    <w:div w:id="2023968884">
                                                      <w:marLeft w:val="0"/>
                                                      <w:marRight w:val="0"/>
                                                      <w:marTop w:val="0"/>
                                                      <w:marBottom w:val="0"/>
                                                      <w:divBdr>
                                                        <w:top w:val="none" w:sz="0" w:space="0" w:color="auto"/>
                                                        <w:left w:val="none" w:sz="0" w:space="0" w:color="auto"/>
                                                        <w:bottom w:val="none" w:sz="0" w:space="0" w:color="auto"/>
                                                        <w:right w:val="none" w:sz="0" w:space="0" w:color="auto"/>
                                                      </w:divBdr>
                                                    </w:div>
                                                  </w:divsChild>
                                                </w:div>
                                                <w:div w:id="851455878">
                                                  <w:marLeft w:val="0"/>
                                                  <w:marRight w:val="0"/>
                                                  <w:marTop w:val="0"/>
                                                  <w:marBottom w:val="0"/>
                                                  <w:divBdr>
                                                    <w:top w:val="none" w:sz="0" w:space="0" w:color="auto"/>
                                                    <w:left w:val="none" w:sz="0" w:space="0" w:color="auto"/>
                                                    <w:bottom w:val="none" w:sz="0" w:space="0" w:color="auto"/>
                                                    <w:right w:val="none" w:sz="0" w:space="0" w:color="auto"/>
                                                  </w:divBdr>
                                                  <w:divsChild>
                                                    <w:div w:id="893202780">
                                                      <w:marLeft w:val="0"/>
                                                      <w:marRight w:val="0"/>
                                                      <w:marTop w:val="0"/>
                                                      <w:marBottom w:val="0"/>
                                                      <w:divBdr>
                                                        <w:top w:val="none" w:sz="0" w:space="0" w:color="auto"/>
                                                        <w:left w:val="none" w:sz="0" w:space="0" w:color="auto"/>
                                                        <w:bottom w:val="none" w:sz="0" w:space="0" w:color="auto"/>
                                                        <w:right w:val="none" w:sz="0" w:space="0" w:color="auto"/>
                                                      </w:divBdr>
                                                      <w:divsChild>
                                                        <w:div w:id="1094014266">
                                                          <w:marLeft w:val="0"/>
                                                          <w:marRight w:val="0"/>
                                                          <w:marTop w:val="0"/>
                                                          <w:marBottom w:val="0"/>
                                                          <w:divBdr>
                                                            <w:top w:val="none" w:sz="0" w:space="0" w:color="auto"/>
                                                            <w:left w:val="none" w:sz="0" w:space="0" w:color="auto"/>
                                                            <w:bottom w:val="none" w:sz="0" w:space="0" w:color="auto"/>
                                                            <w:right w:val="none" w:sz="0" w:space="0" w:color="auto"/>
                                                          </w:divBdr>
                                                          <w:divsChild>
                                                            <w:div w:id="248195525">
                                                              <w:marLeft w:val="0"/>
                                                              <w:marRight w:val="0"/>
                                                              <w:marTop w:val="0"/>
                                                              <w:marBottom w:val="0"/>
                                                              <w:divBdr>
                                                                <w:top w:val="none" w:sz="0" w:space="0" w:color="auto"/>
                                                                <w:left w:val="none" w:sz="0" w:space="0" w:color="auto"/>
                                                                <w:bottom w:val="none" w:sz="0" w:space="0" w:color="auto"/>
                                                                <w:right w:val="none" w:sz="0" w:space="0" w:color="auto"/>
                                                              </w:divBdr>
                                                              <w:divsChild>
                                                                <w:div w:id="765808225">
                                                                  <w:marLeft w:val="0"/>
                                                                  <w:marRight w:val="0"/>
                                                                  <w:marTop w:val="0"/>
                                                                  <w:marBottom w:val="0"/>
                                                                  <w:divBdr>
                                                                    <w:top w:val="none" w:sz="0" w:space="0" w:color="auto"/>
                                                                    <w:left w:val="none" w:sz="0" w:space="0" w:color="auto"/>
                                                                    <w:bottom w:val="none" w:sz="0" w:space="0" w:color="auto"/>
                                                                    <w:right w:val="none" w:sz="0" w:space="0" w:color="auto"/>
                                                                  </w:divBdr>
                                                                  <w:divsChild>
                                                                    <w:div w:id="272593594">
                                                                      <w:marLeft w:val="0"/>
                                                                      <w:marRight w:val="0"/>
                                                                      <w:marTop w:val="0"/>
                                                                      <w:marBottom w:val="0"/>
                                                                      <w:divBdr>
                                                                        <w:top w:val="none" w:sz="0" w:space="0" w:color="auto"/>
                                                                        <w:left w:val="none" w:sz="0" w:space="0" w:color="auto"/>
                                                                        <w:bottom w:val="none" w:sz="0" w:space="0" w:color="auto"/>
                                                                        <w:right w:val="none" w:sz="0" w:space="0" w:color="auto"/>
                                                                      </w:divBdr>
                                                                    </w:div>
                                                                    <w:div w:id="211670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027988">
          <w:marLeft w:val="0"/>
          <w:marRight w:val="0"/>
          <w:marTop w:val="0"/>
          <w:marBottom w:val="0"/>
          <w:divBdr>
            <w:top w:val="none" w:sz="0" w:space="0" w:color="auto"/>
            <w:left w:val="none" w:sz="0" w:space="0" w:color="auto"/>
            <w:bottom w:val="none" w:sz="0" w:space="0" w:color="auto"/>
            <w:right w:val="none" w:sz="0" w:space="0" w:color="auto"/>
          </w:divBdr>
          <w:divsChild>
            <w:div w:id="1023242312">
              <w:marLeft w:val="0"/>
              <w:marRight w:val="0"/>
              <w:marTop w:val="0"/>
              <w:marBottom w:val="0"/>
              <w:divBdr>
                <w:top w:val="none" w:sz="0" w:space="0" w:color="auto"/>
                <w:left w:val="none" w:sz="0" w:space="0" w:color="auto"/>
                <w:bottom w:val="none" w:sz="0" w:space="0" w:color="auto"/>
                <w:right w:val="none" w:sz="0" w:space="0" w:color="auto"/>
              </w:divBdr>
              <w:divsChild>
                <w:div w:id="2020303667">
                  <w:marLeft w:val="0"/>
                  <w:marRight w:val="0"/>
                  <w:marTop w:val="0"/>
                  <w:marBottom w:val="0"/>
                  <w:divBdr>
                    <w:top w:val="none" w:sz="0" w:space="0" w:color="auto"/>
                    <w:left w:val="none" w:sz="0" w:space="0" w:color="auto"/>
                    <w:bottom w:val="none" w:sz="0" w:space="0" w:color="auto"/>
                    <w:right w:val="none" w:sz="0" w:space="0" w:color="auto"/>
                  </w:divBdr>
                  <w:divsChild>
                    <w:div w:id="1590190987">
                      <w:marLeft w:val="0"/>
                      <w:marRight w:val="0"/>
                      <w:marTop w:val="0"/>
                      <w:marBottom w:val="0"/>
                      <w:divBdr>
                        <w:top w:val="none" w:sz="0" w:space="0" w:color="auto"/>
                        <w:left w:val="none" w:sz="0" w:space="0" w:color="auto"/>
                        <w:bottom w:val="none" w:sz="0" w:space="0" w:color="auto"/>
                        <w:right w:val="none" w:sz="0" w:space="0" w:color="auto"/>
                      </w:divBdr>
                      <w:divsChild>
                        <w:div w:id="1271087458">
                          <w:marLeft w:val="0"/>
                          <w:marRight w:val="0"/>
                          <w:marTop w:val="0"/>
                          <w:marBottom w:val="0"/>
                          <w:divBdr>
                            <w:top w:val="none" w:sz="0" w:space="0" w:color="auto"/>
                            <w:left w:val="none" w:sz="0" w:space="0" w:color="auto"/>
                            <w:bottom w:val="none" w:sz="0" w:space="0" w:color="auto"/>
                            <w:right w:val="none" w:sz="0" w:space="0" w:color="auto"/>
                          </w:divBdr>
                          <w:divsChild>
                            <w:div w:id="1561331467">
                              <w:marLeft w:val="0"/>
                              <w:marRight w:val="0"/>
                              <w:marTop w:val="0"/>
                              <w:marBottom w:val="0"/>
                              <w:divBdr>
                                <w:top w:val="none" w:sz="0" w:space="0" w:color="auto"/>
                                <w:left w:val="none" w:sz="0" w:space="0" w:color="auto"/>
                                <w:bottom w:val="none" w:sz="0" w:space="0" w:color="auto"/>
                                <w:right w:val="none" w:sz="0" w:space="0" w:color="auto"/>
                              </w:divBdr>
                              <w:divsChild>
                                <w:div w:id="637993480">
                                  <w:marLeft w:val="0"/>
                                  <w:marRight w:val="0"/>
                                  <w:marTop w:val="0"/>
                                  <w:marBottom w:val="0"/>
                                  <w:divBdr>
                                    <w:top w:val="none" w:sz="0" w:space="0" w:color="auto"/>
                                    <w:left w:val="none" w:sz="0" w:space="0" w:color="auto"/>
                                    <w:bottom w:val="none" w:sz="0" w:space="0" w:color="auto"/>
                                    <w:right w:val="none" w:sz="0" w:space="0" w:color="auto"/>
                                  </w:divBdr>
                                  <w:divsChild>
                                    <w:div w:id="1840924661">
                                      <w:marLeft w:val="0"/>
                                      <w:marRight w:val="0"/>
                                      <w:marTop w:val="0"/>
                                      <w:marBottom w:val="0"/>
                                      <w:divBdr>
                                        <w:top w:val="none" w:sz="0" w:space="0" w:color="auto"/>
                                        <w:left w:val="none" w:sz="0" w:space="0" w:color="auto"/>
                                        <w:bottom w:val="none" w:sz="0" w:space="0" w:color="auto"/>
                                        <w:right w:val="none" w:sz="0" w:space="0" w:color="auto"/>
                                      </w:divBdr>
                                      <w:divsChild>
                                        <w:div w:id="13951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59363">
                                  <w:marLeft w:val="0"/>
                                  <w:marRight w:val="0"/>
                                  <w:marTop w:val="0"/>
                                  <w:marBottom w:val="0"/>
                                  <w:divBdr>
                                    <w:top w:val="none" w:sz="0" w:space="0" w:color="auto"/>
                                    <w:left w:val="none" w:sz="0" w:space="0" w:color="auto"/>
                                    <w:bottom w:val="none" w:sz="0" w:space="0" w:color="auto"/>
                                    <w:right w:val="none" w:sz="0" w:space="0" w:color="auto"/>
                                  </w:divBdr>
                                  <w:divsChild>
                                    <w:div w:id="1690523543">
                                      <w:marLeft w:val="0"/>
                                      <w:marRight w:val="0"/>
                                      <w:marTop w:val="0"/>
                                      <w:marBottom w:val="0"/>
                                      <w:divBdr>
                                        <w:top w:val="none" w:sz="0" w:space="0" w:color="auto"/>
                                        <w:left w:val="none" w:sz="0" w:space="0" w:color="auto"/>
                                        <w:bottom w:val="none" w:sz="0" w:space="0" w:color="auto"/>
                                        <w:right w:val="none" w:sz="0" w:space="0" w:color="auto"/>
                                      </w:divBdr>
                                      <w:divsChild>
                                        <w:div w:id="1913005885">
                                          <w:marLeft w:val="0"/>
                                          <w:marRight w:val="0"/>
                                          <w:marTop w:val="0"/>
                                          <w:marBottom w:val="0"/>
                                          <w:divBdr>
                                            <w:top w:val="none" w:sz="0" w:space="0" w:color="auto"/>
                                            <w:left w:val="none" w:sz="0" w:space="0" w:color="auto"/>
                                            <w:bottom w:val="none" w:sz="0" w:space="0" w:color="auto"/>
                                            <w:right w:val="none" w:sz="0" w:space="0" w:color="auto"/>
                                          </w:divBdr>
                                          <w:divsChild>
                                            <w:div w:id="1571772655">
                                              <w:marLeft w:val="0"/>
                                              <w:marRight w:val="0"/>
                                              <w:marTop w:val="0"/>
                                              <w:marBottom w:val="0"/>
                                              <w:divBdr>
                                                <w:top w:val="none" w:sz="0" w:space="0" w:color="auto"/>
                                                <w:left w:val="none" w:sz="0" w:space="0" w:color="auto"/>
                                                <w:bottom w:val="none" w:sz="0" w:space="0" w:color="auto"/>
                                                <w:right w:val="none" w:sz="0" w:space="0" w:color="auto"/>
                                              </w:divBdr>
                                              <w:divsChild>
                                                <w:div w:id="887376310">
                                                  <w:marLeft w:val="0"/>
                                                  <w:marRight w:val="0"/>
                                                  <w:marTop w:val="0"/>
                                                  <w:marBottom w:val="0"/>
                                                  <w:divBdr>
                                                    <w:top w:val="none" w:sz="0" w:space="0" w:color="auto"/>
                                                    <w:left w:val="none" w:sz="0" w:space="0" w:color="auto"/>
                                                    <w:bottom w:val="none" w:sz="0" w:space="0" w:color="auto"/>
                                                    <w:right w:val="none" w:sz="0" w:space="0" w:color="auto"/>
                                                  </w:divBdr>
                                                  <w:divsChild>
                                                    <w:div w:id="962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224781">
      <w:bodyDiv w:val="1"/>
      <w:marLeft w:val="0"/>
      <w:marRight w:val="0"/>
      <w:marTop w:val="0"/>
      <w:marBottom w:val="0"/>
      <w:divBdr>
        <w:top w:val="none" w:sz="0" w:space="0" w:color="auto"/>
        <w:left w:val="none" w:sz="0" w:space="0" w:color="auto"/>
        <w:bottom w:val="none" w:sz="0" w:space="0" w:color="auto"/>
        <w:right w:val="none" w:sz="0" w:space="0" w:color="auto"/>
      </w:divBdr>
      <w:divsChild>
        <w:div w:id="426736095">
          <w:marLeft w:val="0"/>
          <w:marRight w:val="0"/>
          <w:marTop w:val="0"/>
          <w:marBottom w:val="0"/>
          <w:divBdr>
            <w:top w:val="none" w:sz="0" w:space="0" w:color="auto"/>
            <w:left w:val="none" w:sz="0" w:space="0" w:color="auto"/>
            <w:bottom w:val="none" w:sz="0" w:space="0" w:color="auto"/>
            <w:right w:val="none" w:sz="0" w:space="0" w:color="auto"/>
          </w:divBdr>
        </w:div>
      </w:divsChild>
    </w:div>
    <w:div w:id="464280260">
      <w:bodyDiv w:val="1"/>
      <w:marLeft w:val="0"/>
      <w:marRight w:val="0"/>
      <w:marTop w:val="0"/>
      <w:marBottom w:val="0"/>
      <w:divBdr>
        <w:top w:val="none" w:sz="0" w:space="0" w:color="auto"/>
        <w:left w:val="none" w:sz="0" w:space="0" w:color="auto"/>
        <w:bottom w:val="none" w:sz="0" w:space="0" w:color="auto"/>
        <w:right w:val="none" w:sz="0" w:space="0" w:color="auto"/>
      </w:divBdr>
    </w:div>
    <w:div w:id="481430829">
      <w:bodyDiv w:val="1"/>
      <w:marLeft w:val="0"/>
      <w:marRight w:val="0"/>
      <w:marTop w:val="0"/>
      <w:marBottom w:val="0"/>
      <w:divBdr>
        <w:top w:val="none" w:sz="0" w:space="0" w:color="auto"/>
        <w:left w:val="none" w:sz="0" w:space="0" w:color="auto"/>
        <w:bottom w:val="none" w:sz="0" w:space="0" w:color="auto"/>
        <w:right w:val="none" w:sz="0" w:space="0" w:color="auto"/>
      </w:divBdr>
    </w:div>
    <w:div w:id="485823661">
      <w:bodyDiv w:val="1"/>
      <w:marLeft w:val="0"/>
      <w:marRight w:val="0"/>
      <w:marTop w:val="0"/>
      <w:marBottom w:val="0"/>
      <w:divBdr>
        <w:top w:val="none" w:sz="0" w:space="0" w:color="auto"/>
        <w:left w:val="none" w:sz="0" w:space="0" w:color="auto"/>
        <w:bottom w:val="none" w:sz="0" w:space="0" w:color="auto"/>
        <w:right w:val="none" w:sz="0" w:space="0" w:color="auto"/>
      </w:divBdr>
    </w:div>
    <w:div w:id="585723626">
      <w:bodyDiv w:val="1"/>
      <w:marLeft w:val="0"/>
      <w:marRight w:val="0"/>
      <w:marTop w:val="0"/>
      <w:marBottom w:val="0"/>
      <w:divBdr>
        <w:top w:val="none" w:sz="0" w:space="0" w:color="auto"/>
        <w:left w:val="none" w:sz="0" w:space="0" w:color="auto"/>
        <w:bottom w:val="none" w:sz="0" w:space="0" w:color="auto"/>
        <w:right w:val="none" w:sz="0" w:space="0" w:color="auto"/>
      </w:divBdr>
      <w:divsChild>
        <w:div w:id="497430282">
          <w:marLeft w:val="0"/>
          <w:marRight w:val="0"/>
          <w:marTop w:val="0"/>
          <w:marBottom w:val="0"/>
          <w:divBdr>
            <w:top w:val="none" w:sz="0" w:space="0" w:color="auto"/>
            <w:left w:val="none" w:sz="0" w:space="0" w:color="auto"/>
            <w:bottom w:val="none" w:sz="0" w:space="0" w:color="auto"/>
            <w:right w:val="none" w:sz="0" w:space="0" w:color="auto"/>
          </w:divBdr>
          <w:divsChild>
            <w:div w:id="1292907194">
              <w:marLeft w:val="0"/>
              <w:marRight w:val="0"/>
              <w:marTop w:val="0"/>
              <w:marBottom w:val="0"/>
              <w:divBdr>
                <w:top w:val="none" w:sz="0" w:space="0" w:color="auto"/>
                <w:left w:val="none" w:sz="0" w:space="0" w:color="auto"/>
                <w:bottom w:val="none" w:sz="0" w:space="0" w:color="auto"/>
                <w:right w:val="none" w:sz="0" w:space="0" w:color="auto"/>
              </w:divBdr>
              <w:divsChild>
                <w:div w:id="376467949">
                  <w:marLeft w:val="0"/>
                  <w:marRight w:val="0"/>
                  <w:marTop w:val="0"/>
                  <w:marBottom w:val="0"/>
                  <w:divBdr>
                    <w:top w:val="none" w:sz="0" w:space="0" w:color="auto"/>
                    <w:left w:val="none" w:sz="0" w:space="0" w:color="auto"/>
                    <w:bottom w:val="none" w:sz="0" w:space="0" w:color="auto"/>
                    <w:right w:val="none" w:sz="0" w:space="0" w:color="auto"/>
                  </w:divBdr>
                  <w:divsChild>
                    <w:div w:id="340934834">
                      <w:marLeft w:val="0"/>
                      <w:marRight w:val="0"/>
                      <w:marTop w:val="0"/>
                      <w:marBottom w:val="0"/>
                      <w:divBdr>
                        <w:top w:val="none" w:sz="0" w:space="0" w:color="auto"/>
                        <w:left w:val="none" w:sz="0" w:space="0" w:color="auto"/>
                        <w:bottom w:val="none" w:sz="0" w:space="0" w:color="auto"/>
                        <w:right w:val="none" w:sz="0" w:space="0" w:color="auto"/>
                      </w:divBdr>
                      <w:divsChild>
                        <w:div w:id="1955748554">
                          <w:marLeft w:val="0"/>
                          <w:marRight w:val="0"/>
                          <w:marTop w:val="0"/>
                          <w:marBottom w:val="0"/>
                          <w:divBdr>
                            <w:top w:val="none" w:sz="0" w:space="0" w:color="auto"/>
                            <w:left w:val="none" w:sz="0" w:space="0" w:color="auto"/>
                            <w:bottom w:val="none" w:sz="0" w:space="0" w:color="auto"/>
                            <w:right w:val="none" w:sz="0" w:space="0" w:color="auto"/>
                          </w:divBdr>
                          <w:divsChild>
                            <w:div w:id="1994024830">
                              <w:marLeft w:val="0"/>
                              <w:marRight w:val="0"/>
                              <w:marTop w:val="0"/>
                              <w:marBottom w:val="0"/>
                              <w:divBdr>
                                <w:top w:val="none" w:sz="0" w:space="0" w:color="auto"/>
                                <w:left w:val="none" w:sz="0" w:space="0" w:color="auto"/>
                                <w:bottom w:val="none" w:sz="0" w:space="0" w:color="auto"/>
                                <w:right w:val="none" w:sz="0" w:space="0" w:color="auto"/>
                              </w:divBdr>
                              <w:divsChild>
                                <w:div w:id="315569679">
                                  <w:marLeft w:val="0"/>
                                  <w:marRight w:val="0"/>
                                  <w:marTop w:val="0"/>
                                  <w:marBottom w:val="0"/>
                                  <w:divBdr>
                                    <w:top w:val="none" w:sz="0" w:space="0" w:color="auto"/>
                                    <w:left w:val="none" w:sz="0" w:space="0" w:color="auto"/>
                                    <w:bottom w:val="none" w:sz="0" w:space="0" w:color="auto"/>
                                    <w:right w:val="none" w:sz="0" w:space="0" w:color="auto"/>
                                  </w:divBdr>
                                  <w:divsChild>
                                    <w:div w:id="1623153918">
                                      <w:marLeft w:val="0"/>
                                      <w:marRight w:val="0"/>
                                      <w:marTop w:val="0"/>
                                      <w:marBottom w:val="0"/>
                                      <w:divBdr>
                                        <w:top w:val="none" w:sz="0" w:space="0" w:color="auto"/>
                                        <w:left w:val="none" w:sz="0" w:space="0" w:color="auto"/>
                                        <w:bottom w:val="none" w:sz="0" w:space="0" w:color="auto"/>
                                        <w:right w:val="none" w:sz="0" w:space="0" w:color="auto"/>
                                      </w:divBdr>
                                      <w:divsChild>
                                        <w:div w:id="1695839089">
                                          <w:marLeft w:val="0"/>
                                          <w:marRight w:val="0"/>
                                          <w:marTop w:val="0"/>
                                          <w:marBottom w:val="0"/>
                                          <w:divBdr>
                                            <w:top w:val="none" w:sz="0" w:space="0" w:color="auto"/>
                                            <w:left w:val="none" w:sz="0" w:space="0" w:color="auto"/>
                                            <w:bottom w:val="none" w:sz="0" w:space="0" w:color="auto"/>
                                            <w:right w:val="none" w:sz="0" w:space="0" w:color="auto"/>
                                          </w:divBdr>
                                          <w:divsChild>
                                            <w:div w:id="421222896">
                                              <w:marLeft w:val="0"/>
                                              <w:marRight w:val="0"/>
                                              <w:marTop w:val="0"/>
                                              <w:marBottom w:val="0"/>
                                              <w:divBdr>
                                                <w:top w:val="none" w:sz="0" w:space="0" w:color="auto"/>
                                                <w:left w:val="none" w:sz="0" w:space="0" w:color="auto"/>
                                                <w:bottom w:val="none" w:sz="0" w:space="0" w:color="auto"/>
                                                <w:right w:val="none" w:sz="0" w:space="0" w:color="auto"/>
                                              </w:divBdr>
                                              <w:divsChild>
                                                <w:div w:id="571350899">
                                                  <w:marLeft w:val="0"/>
                                                  <w:marRight w:val="0"/>
                                                  <w:marTop w:val="0"/>
                                                  <w:marBottom w:val="0"/>
                                                  <w:divBdr>
                                                    <w:top w:val="none" w:sz="0" w:space="0" w:color="auto"/>
                                                    <w:left w:val="none" w:sz="0" w:space="0" w:color="auto"/>
                                                    <w:bottom w:val="none" w:sz="0" w:space="0" w:color="auto"/>
                                                    <w:right w:val="none" w:sz="0" w:space="0" w:color="auto"/>
                                                  </w:divBdr>
                                                  <w:divsChild>
                                                    <w:div w:id="61063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885936">
      <w:bodyDiv w:val="1"/>
      <w:marLeft w:val="0"/>
      <w:marRight w:val="0"/>
      <w:marTop w:val="0"/>
      <w:marBottom w:val="0"/>
      <w:divBdr>
        <w:top w:val="none" w:sz="0" w:space="0" w:color="auto"/>
        <w:left w:val="none" w:sz="0" w:space="0" w:color="auto"/>
        <w:bottom w:val="none" w:sz="0" w:space="0" w:color="auto"/>
        <w:right w:val="none" w:sz="0" w:space="0" w:color="auto"/>
      </w:divBdr>
    </w:div>
    <w:div w:id="739014091">
      <w:bodyDiv w:val="1"/>
      <w:marLeft w:val="0"/>
      <w:marRight w:val="0"/>
      <w:marTop w:val="0"/>
      <w:marBottom w:val="0"/>
      <w:divBdr>
        <w:top w:val="none" w:sz="0" w:space="0" w:color="auto"/>
        <w:left w:val="none" w:sz="0" w:space="0" w:color="auto"/>
        <w:bottom w:val="none" w:sz="0" w:space="0" w:color="auto"/>
        <w:right w:val="none" w:sz="0" w:space="0" w:color="auto"/>
      </w:divBdr>
      <w:divsChild>
        <w:div w:id="1000306474">
          <w:marLeft w:val="0"/>
          <w:marRight w:val="0"/>
          <w:marTop w:val="0"/>
          <w:marBottom w:val="0"/>
          <w:divBdr>
            <w:top w:val="none" w:sz="0" w:space="0" w:color="auto"/>
            <w:left w:val="none" w:sz="0" w:space="0" w:color="auto"/>
            <w:bottom w:val="none" w:sz="0" w:space="0" w:color="auto"/>
            <w:right w:val="none" w:sz="0" w:space="0" w:color="auto"/>
          </w:divBdr>
        </w:div>
      </w:divsChild>
    </w:div>
    <w:div w:id="741290893">
      <w:bodyDiv w:val="1"/>
      <w:marLeft w:val="0"/>
      <w:marRight w:val="0"/>
      <w:marTop w:val="0"/>
      <w:marBottom w:val="0"/>
      <w:divBdr>
        <w:top w:val="none" w:sz="0" w:space="0" w:color="auto"/>
        <w:left w:val="none" w:sz="0" w:space="0" w:color="auto"/>
        <w:bottom w:val="none" w:sz="0" w:space="0" w:color="auto"/>
        <w:right w:val="none" w:sz="0" w:space="0" w:color="auto"/>
      </w:divBdr>
    </w:div>
    <w:div w:id="744763927">
      <w:bodyDiv w:val="1"/>
      <w:marLeft w:val="0"/>
      <w:marRight w:val="0"/>
      <w:marTop w:val="0"/>
      <w:marBottom w:val="0"/>
      <w:divBdr>
        <w:top w:val="none" w:sz="0" w:space="0" w:color="auto"/>
        <w:left w:val="none" w:sz="0" w:space="0" w:color="auto"/>
        <w:bottom w:val="none" w:sz="0" w:space="0" w:color="auto"/>
        <w:right w:val="none" w:sz="0" w:space="0" w:color="auto"/>
      </w:divBdr>
    </w:div>
    <w:div w:id="790712412">
      <w:bodyDiv w:val="1"/>
      <w:marLeft w:val="0"/>
      <w:marRight w:val="0"/>
      <w:marTop w:val="0"/>
      <w:marBottom w:val="0"/>
      <w:divBdr>
        <w:top w:val="none" w:sz="0" w:space="0" w:color="auto"/>
        <w:left w:val="none" w:sz="0" w:space="0" w:color="auto"/>
        <w:bottom w:val="none" w:sz="0" w:space="0" w:color="auto"/>
        <w:right w:val="none" w:sz="0" w:space="0" w:color="auto"/>
      </w:divBdr>
      <w:divsChild>
        <w:div w:id="335116354">
          <w:marLeft w:val="0"/>
          <w:marRight w:val="0"/>
          <w:marTop w:val="0"/>
          <w:marBottom w:val="0"/>
          <w:divBdr>
            <w:top w:val="none" w:sz="0" w:space="0" w:color="auto"/>
            <w:left w:val="none" w:sz="0" w:space="0" w:color="auto"/>
            <w:bottom w:val="none" w:sz="0" w:space="0" w:color="auto"/>
            <w:right w:val="none" w:sz="0" w:space="0" w:color="auto"/>
          </w:divBdr>
        </w:div>
      </w:divsChild>
    </w:div>
    <w:div w:id="811676587">
      <w:bodyDiv w:val="1"/>
      <w:marLeft w:val="0"/>
      <w:marRight w:val="0"/>
      <w:marTop w:val="0"/>
      <w:marBottom w:val="0"/>
      <w:divBdr>
        <w:top w:val="none" w:sz="0" w:space="0" w:color="auto"/>
        <w:left w:val="none" w:sz="0" w:space="0" w:color="auto"/>
        <w:bottom w:val="none" w:sz="0" w:space="0" w:color="auto"/>
        <w:right w:val="none" w:sz="0" w:space="0" w:color="auto"/>
      </w:divBdr>
      <w:divsChild>
        <w:div w:id="369917285">
          <w:marLeft w:val="0"/>
          <w:marRight w:val="0"/>
          <w:marTop w:val="0"/>
          <w:marBottom w:val="0"/>
          <w:divBdr>
            <w:top w:val="none" w:sz="0" w:space="0" w:color="auto"/>
            <w:left w:val="none" w:sz="0" w:space="0" w:color="auto"/>
            <w:bottom w:val="none" w:sz="0" w:space="0" w:color="auto"/>
            <w:right w:val="none" w:sz="0" w:space="0" w:color="auto"/>
          </w:divBdr>
          <w:divsChild>
            <w:div w:id="1086998113">
              <w:marLeft w:val="0"/>
              <w:marRight w:val="0"/>
              <w:marTop w:val="0"/>
              <w:marBottom w:val="0"/>
              <w:divBdr>
                <w:top w:val="none" w:sz="0" w:space="0" w:color="auto"/>
                <w:left w:val="none" w:sz="0" w:space="0" w:color="auto"/>
                <w:bottom w:val="none" w:sz="0" w:space="0" w:color="auto"/>
                <w:right w:val="none" w:sz="0" w:space="0" w:color="auto"/>
              </w:divBdr>
              <w:divsChild>
                <w:div w:id="1780905170">
                  <w:marLeft w:val="0"/>
                  <w:marRight w:val="0"/>
                  <w:marTop w:val="0"/>
                  <w:marBottom w:val="0"/>
                  <w:divBdr>
                    <w:top w:val="none" w:sz="0" w:space="0" w:color="auto"/>
                    <w:left w:val="none" w:sz="0" w:space="0" w:color="auto"/>
                    <w:bottom w:val="none" w:sz="0" w:space="0" w:color="auto"/>
                    <w:right w:val="none" w:sz="0" w:space="0" w:color="auto"/>
                  </w:divBdr>
                  <w:divsChild>
                    <w:div w:id="251402671">
                      <w:marLeft w:val="0"/>
                      <w:marRight w:val="0"/>
                      <w:marTop w:val="0"/>
                      <w:marBottom w:val="0"/>
                      <w:divBdr>
                        <w:top w:val="none" w:sz="0" w:space="0" w:color="auto"/>
                        <w:left w:val="none" w:sz="0" w:space="0" w:color="auto"/>
                        <w:bottom w:val="none" w:sz="0" w:space="0" w:color="auto"/>
                        <w:right w:val="none" w:sz="0" w:space="0" w:color="auto"/>
                      </w:divBdr>
                      <w:divsChild>
                        <w:div w:id="1533374562">
                          <w:marLeft w:val="0"/>
                          <w:marRight w:val="0"/>
                          <w:marTop w:val="0"/>
                          <w:marBottom w:val="0"/>
                          <w:divBdr>
                            <w:top w:val="none" w:sz="0" w:space="0" w:color="auto"/>
                            <w:left w:val="none" w:sz="0" w:space="0" w:color="auto"/>
                            <w:bottom w:val="none" w:sz="0" w:space="0" w:color="auto"/>
                            <w:right w:val="none" w:sz="0" w:space="0" w:color="auto"/>
                          </w:divBdr>
                          <w:divsChild>
                            <w:div w:id="920917299">
                              <w:marLeft w:val="0"/>
                              <w:marRight w:val="0"/>
                              <w:marTop w:val="0"/>
                              <w:marBottom w:val="0"/>
                              <w:divBdr>
                                <w:top w:val="none" w:sz="0" w:space="0" w:color="auto"/>
                                <w:left w:val="none" w:sz="0" w:space="0" w:color="auto"/>
                                <w:bottom w:val="none" w:sz="0" w:space="0" w:color="auto"/>
                                <w:right w:val="none" w:sz="0" w:space="0" w:color="auto"/>
                              </w:divBdr>
                              <w:divsChild>
                                <w:div w:id="1353610873">
                                  <w:marLeft w:val="0"/>
                                  <w:marRight w:val="0"/>
                                  <w:marTop w:val="0"/>
                                  <w:marBottom w:val="0"/>
                                  <w:divBdr>
                                    <w:top w:val="none" w:sz="0" w:space="0" w:color="auto"/>
                                    <w:left w:val="none" w:sz="0" w:space="0" w:color="auto"/>
                                    <w:bottom w:val="none" w:sz="0" w:space="0" w:color="auto"/>
                                    <w:right w:val="none" w:sz="0" w:space="0" w:color="auto"/>
                                  </w:divBdr>
                                  <w:divsChild>
                                    <w:div w:id="944733495">
                                      <w:marLeft w:val="0"/>
                                      <w:marRight w:val="0"/>
                                      <w:marTop w:val="0"/>
                                      <w:marBottom w:val="0"/>
                                      <w:divBdr>
                                        <w:top w:val="none" w:sz="0" w:space="0" w:color="auto"/>
                                        <w:left w:val="none" w:sz="0" w:space="0" w:color="auto"/>
                                        <w:bottom w:val="none" w:sz="0" w:space="0" w:color="auto"/>
                                        <w:right w:val="none" w:sz="0" w:space="0" w:color="auto"/>
                                      </w:divBdr>
                                      <w:divsChild>
                                        <w:div w:id="1570074960">
                                          <w:marLeft w:val="0"/>
                                          <w:marRight w:val="0"/>
                                          <w:marTop w:val="0"/>
                                          <w:marBottom w:val="0"/>
                                          <w:divBdr>
                                            <w:top w:val="none" w:sz="0" w:space="0" w:color="auto"/>
                                            <w:left w:val="none" w:sz="0" w:space="0" w:color="auto"/>
                                            <w:bottom w:val="none" w:sz="0" w:space="0" w:color="auto"/>
                                            <w:right w:val="none" w:sz="0" w:space="0" w:color="auto"/>
                                          </w:divBdr>
                                          <w:divsChild>
                                            <w:div w:id="1611204094">
                                              <w:marLeft w:val="0"/>
                                              <w:marRight w:val="0"/>
                                              <w:marTop w:val="0"/>
                                              <w:marBottom w:val="0"/>
                                              <w:divBdr>
                                                <w:top w:val="none" w:sz="0" w:space="0" w:color="auto"/>
                                                <w:left w:val="none" w:sz="0" w:space="0" w:color="auto"/>
                                                <w:bottom w:val="none" w:sz="0" w:space="0" w:color="auto"/>
                                                <w:right w:val="none" w:sz="0" w:space="0" w:color="auto"/>
                                              </w:divBdr>
                                              <w:divsChild>
                                                <w:div w:id="1682663647">
                                                  <w:marLeft w:val="0"/>
                                                  <w:marRight w:val="0"/>
                                                  <w:marTop w:val="0"/>
                                                  <w:marBottom w:val="0"/>
                                                  <w:divBdr>
                                                    <w:top w:val="none" w:sz="0" w:space="0" w:color="auto"/>
                                                    <w:left w:val="none" w:sz="0" w:space="0" w:color="auto"/>
                                                    <w:bottom w:val="none" w:sz="0" w:space="0" w:color="auto"/>
                                                    <w:right w:val="none" w:sz="0" w:space="0" w:color="auto"/>
                                                  </w:divBdr>
                                                  <w:divsChild>
                                                    <w:div w:id="73867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786556">
      <w:bodyDiv w:val="1"/>
      <w:marLeft w:val="0"/>
      <w:marRight w:val="0"/>
      <w:marTop w:val="0"/>
      <w:marBottom w:val="0"/>
      <w:divBdr>
        <w:top w:val="none" w:sz="0" w:space="0" w:color="auto"/>
        <w:left w:val="none" w:sz="0" w:space="0" w:color="auto"/>
        <w:bottom w:val="none" w:sz="0" w:space="0" w:color="auto"/>
        <w:right w:val="none" w:sz="0" w:space="0" w:color="auto"/>
      </w:divBdr>
      <w:divsChild>
        <w:div w:id="2093503198">
          <w:marLeft w:val="0"/>
          <w:marRight w:val="0"/>
          <w:marTop w:val="0"/>
          <w:marBottom w:val="0"/>
          <w:divBdr>
            <w:top w:val="none" w:sz="0" w:space="0" w:color="auto"/>
            <w:left w:val="none" w:sz="0" w:space="0" w:color="auto"/>
            <w:bottom w:val="none" w:sz="0" w:space="0" w:color="auto"/>
            <w:right w:val="none" w:sz="0" w:space="0" w:color="auto"/>
          </w:divBdr>
        </w:div>
      </w:divsChild>
    </w:div>
    <w:div w:id="871068583">
      <w:bodyDiv w:val="1"/>
      <w:marLeft w:val="0"/>
      <w:marRight w:val="0"/>
      <w:marTop w:val="0"/>
      <w:marBottom w:val="0"/>
      <w:divBdr>
        <w:top w:val="none" w:sz="0" w:space="0" w:color="auto"/>
        <w:left w:val="none" w:sz="0" w:space="0" w:color="auto"/>
        <w:bottom w:val="none" w:sz="0" w:space="0" w:color="auto"/>
        <w:right w:val="none" w:sz="0" w:space="0" w:color="auto"/>
      </w:divBdr>
      <w:divsChild>
        <w:div w:id="853570249">
          <w:marLeft w:val="0"/>
          <w:marRight w:val="0"/>
          <w:marTop w:val="0"/>
          <w:marBottom w:val="0"/>
          <w:divBdr>
            <w:top w:val="none" w:sz="0" w:space="0" w:color="auto"/>
            <w:left w:val="none" w:sz="0" w:space="0" w:color="auto"/>
            <w:bottom w:val="none" w:sz="0" w:space="0" w:color="auto"/>
            <w:right w:val="none" w:sz="0" w:space="0" w:color="auto"/>
          </w:divBdr>
          <w:divsChild>
            <w:div w:id="1323387550">
              <w:marLeft w:val="0"/>
              <w:marRight w:val="0"/>
              <w:marTop w:val="0"/>
              <w:marBottom w:val="0"/>
              <w:divBdr>
                <w:top w:val="none" w:sz="0" w:space="0" w:color="auto"/>
                <w:left w:val="none" w:sz="0" w:space="0" w:color="auto"/>
                <w:bottom w:val="none" w:sz="0" w:space="0" w:color="auto"/>
                <w:right w:val="none" w:sz="0" w:space="0" w:color="auto"/>
              </w:divBdr>
              <w:divsChild>
                <w:div w:id="1341545444">
                  <w:marLeft w:val="0"/>
                  <w:marRight w:val="0"/>
                  <w:marTop w:val="0"/>
                  <w:marBottom w:val="0"/>
                  <w:divBdr>
                    <w:top w:val="none" w:sz="0" w:space="0" w:color="auto"/>
                    <w:left w:val="none" w:sz="0" w:space="0" w:color="auto"/>
                    <w:bottom w:val="none" w:sz="0" w:space="0" w:color="auto"/>
                    <w:right w:val="none" w:sz="0" w:space="0" w:color="auto"/>
                  </w:divBdr>
                  <w:divsChild>
                    <w:div w:id="1412314688">
                      <w:marLeft w:val="0"/>
                      <w:marRight w:val="0"/>
                      <w:marTop w:val="0"/>
                      <w:marBottom w:val="0"/>
                      <w:divBdr>
                        <w:top w:val="none" w:sz="0" w:space="0" w:color="auto"/>
                        <w:left w:val="none" w:sz="0" w:space="0" w:color="auto"/>
                        <w:bottom w:val="none" w:sz="0" w:space="0" w:color="auto"/>
                        <w:right w:val="none" w:sz="0" w:space="0" w:color="auto"/>
                      </w:divBdr>
                      <w:divsChild>
                        <w:div w:id="1827279802">
                          <w:marLeft w:val="0"/>
                          <w:marRight w:val="0"/>
                          <w:marTop w:val="0"/>
                          <w:marBottom w:val="0"/>
                          <w:divBdr>
                            <w:top w:val="none" w:sz="0" w:space="0" w:color="auto"/>
                            <w:left w:val="none" w:sz="0" w:space="0" w:color="auto"/>
                            <w:bottom w:val="none" w:sz="0" w:space="0" w:color="auto"/>
                            <w:right w:val="none" w:sz="0" w:space="0" w:color="auto"/>
                          </w:divBdr>
                          <w:divsChild>
                            <w:div w:id="939488444">
                              <w:marLeft w:val="0"/>
                              <w:marRight w:val="0"/>
                              <w:marTop w:val="0"/>
                              <w:marBottom w:val="0"/>
                              <w:divBdr>
                                <w:top w:val="none" w:sz="0" w:space="0" w:color="auto"/>
                                <w:left w:val="none" w:sz="0" w:space="0" w:color="auto"/>
                                <w:bottom w:val="none" w:sz="0" w:space="0" w:color="auto"/>
                                <w:right w:val="none" w:sz="0" w:space="0" w:color="auto"/>
                              </w:divBdr>
                              <w:divsChild>
                                <w:div w:id="163861858">
                                  <w:marLeft w:val="0"/>
                                  <w:marRight w:val="0"/>
                                  <w:marTop w:val="0"/>
                                  <w:marBottom w:val="0"/>
                                  <w:divBdr>
                                    <w:top w:val="none" w:sz="0" w:space="0" w:color="auto"/>
                                    <w:left w:val="none" w:sz="0" w:space="0" w:color="auto"/>
                                    <w:bottom w:val="none" w:sz="0" w:space="0" w:color="auto"/>
                                    <w:right w:val="none" w:sz="0" w:space="0" w:color="auto"/>
                                  </w:divBdr>
                                  <w:divsChild>
                                    <w:div w:id="955870289">
                                      <w:marLeft w:val="0"/>
                                      <w:marRight w:val="0"/>
                                      <w:marTop w:val="0"/>
                                      <w:marBottom w:val="0"/>
                                      <w:divBdr>
                                        <w:top w:val="none" w:sz="0" w:space="0" w:color="auto"/>
                                        <w:left w:val="none" w:sz="0" w:space="0" w:color="auto"/>
                                        <w:bottom w:val="none" w:sz="0" w:space="0" w:color="auto"/>
                                        <w:right w:val="none" w:sz="0" w:space="0" w:color="auto"/>
                                      </w:divBdr>
                                      <w:divsChild>
                                        <w:div w:id="663971632">
                                          <w:marLeft w:val="0"/>
                                          <w:marRight w:val="0"/>
                                          <w:marTop w:val="0"/>
                                          <w:marBottom w:val="0"/>
                                          <w:divBdr>
                                            <w:top w:val="none" w:sz="0" w:space="0" w:color="auto"/>
                                            <w:left w:val="none" w:sz="0" w:space="0" w:color="auto"/>
                                            <w:bottom w:val="none" w:sz="0" w:space="0" w:color="auto"/>
                                            <w:right w:val="none" w:sz="0" w:space="0" w:color="auto"/>
                                          </w:divBdr>
                                          <w:divsChild>
                                            <w:div w:id="691877346">
                                              <w:marLeft w:val="0"/>
                                              <w:marRight w:val="0"/>
                                              <w:marTop w:val="0"/>
                                              <w:marBottom w:val="0"/>
                                              <w:divBdr>
                                                <w:top w:val="none" w:sz="0" w:space="0" w:color="auto"/>
                                                <w:left w:val="none" w:sz="0" w:space="0" w:color="auto"/>
                                                <w:bottom w:val="none" w:sz="0" w:space="0" w:color="auto"/>
                                                <w:right w:val="none" w:sz="0" w:space="0" w:color="auto"/>
                                              </w:divBdr>
                                              <w:divsChild>
                                                <w:div w:id="2066102203">
                                                  <w:marLeft w:val="0"/>
                                                  <w:marRight w:val="0"/>
                                                  <w:marTop w:val="0"/>
                                                  <w:marBottom w:val="0"/>
                                                  <w:divBdr>
                                                    <w:top w:val="none" w:sz="0" w:space="0" w:color="auto"/>
                                                    <w:left w:val="none" w:sz="0" w:space="0" w:color="auto"/>
                                                    <w:bottom w:val="none" w:sz="0" w:space="0" w:color="auto"/>
                                                    <w:right w:val="none" w:sz="0" w:space="0" w:color="auto"/>
                                                  </w:divBdr>
                                                  <w:divsChild>
                                                    <w:div w:id="11907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47663">
          <w:marLeft w:val="0"/>
          <w:marRight w:val="0"/>
          <w:marTop w:val="0"/>
          <w:marBottom w:val="0"/>
          <w:divBdr>
            <w:top w:val="none" w:sz="0" w:space="0" w:color="auto"/>
            <w:left w:val="none" w:sz="0" w:space="0" w:color="auto"/>
            <w:bottom w:val="none" w:sz="0" w:space="0" w:color="auto"/>
            <w:right w:val="none" w:sz="0" w:space="0" w:color="auto"/>
          </w:divBdr>
          <w:divsChild>
            <w:div w:id="502818885">
              <w:marLeft w:val="0"/>
              <w:marRight w:val="0"/>
              <w:marTop w:val="0"/>
              <w:marBottom w:val="0"/>
              <w:divBdr>
                <w:top w:val="none" w:sz="0" w:space="0" w:color="auto"/>
                <w:left w:val="none" w:sz="0" w:space="0" w:color="auto"/>
                <w:bottom w:val="none" w:sz="0" w:space="0" w:color="auto"/>
                <w:right w:val="none" w:sz="0" w:space="0" w:color="auto"/>
              </w:divBdr>
              <w:divsChild>
                <w:div w:id="1038625672">
                  <w:marLeft w:val="0"/>
                  <w:marRight w:val="0"/>
                  <w:marTop w:val="0"/>
                  <w:marBottom w:val="0"/>
                  <w:divBdr>
                    <w:top w:val="none" w:sz="0" w:space="0" w:color="auto"/>
                    <w:left w:val="none" w:sz="0" w:space="0" w:color="auto"/>
                    <w:bottom w:val="none" w:sz="0" w:space="0" w:color="auto"/>
                    <w:right w:val="none" w:sz="0" w:space="0" w:color="auto"/>
                  </w:divBdr>
                  <w:divsChild>
                    <w:div w:id="2066026172">
                      <w:marLeft w:val="0"/>
                      <w:marRight w:val="0"/>
                      <w:marTop w:val="0"/>
                      <w:marBottom w:val="0"/>
                      <w:divBdr>
                        <w:top w:val="none" w:sz="0" w:space="0" w:color="auto"/>
                        <w:left w:val="none" w:sz="0" w:space="0" w:color="auto"/>
                        <w:bottom w:val="none" w:sz="0" w:space="0" w:color="auto"/>
                        <w:right w:val="none" w:sz="0" w:space="0" w:color="auto"/>
                      </w:divBdr>
                      <w:divsChild>
                        <w:div w:id="1496649719">
                          <w:marLeft w:val="0"/>
                          <w:marRight w:val="0"/>
                          <w:marTop w:val="0"/>
                          <w:marBottom w:val="0"/>
                          <w:divBdr>
                            <w:top w:val="none" w:sz="0" w:space="0" w:color="auto"/>
                            <w:left w:val="none" w:sz="0" w:space="0" w:color="auto"/>
                            <w:bottom w:val="none" w:sz="0" w:space="0" w:color="auto"/>
                            <w:right w:val="none" w:sz="0" w:space="0" w:color="auto"/>
                          </w:divBdr>
                          <w:divsChild>
                            <w:div w:id="1588810647">
                              <w:marLeft w:val="0"/>
                              <w:marRight w:val="0"/>
                              <w:marTop w:val="0"/>
                              <w:marBottom w:val="0"/>
                              <w:divBdr>
                                <w:top w:val="none" w:sz="0" w:space="0" w:color="auto"/>
                                <w:left w:val="none" w:sz="0" w:space="0" w:color="auto"/>
                                <w:bottom w:val="none" w:sz="0" w:space="0" w:color="auto"/>
                                <w:right w:val="none" w:sz="0" w:space="0" w:color="auto"/>
                              </w:divBdr>
                              <w:divsChild>
                                <w:div w:id="546918883">
                                  <w:marLeft w:val="0"/>
                                  <w:marRight w:val="0"/>
                                  <w:marTop w:val="0"/>
                                  <w:marBottom w:val="0"/>
                                  <w:divBdr>
                                    <w:top w:val="none" w:sz="0" w:space="0" w:color="auto"/>
                                    <w:left w:val="none" w:sz="0" w:space="0" w:color="auto"/>
                                    <w:bottom w:val="none" w:sz="0" w:space="0" w:color="auto"/>
                                    <w:right w:val="none" w:sz="0" w:space="0" w:color="auto"/>
                                  </w:divBdr>
                                  <w:divsChild>
                                    <w:div w:id="1507675886">
                                      <w:marLeft w:val="0"/>
                                      <w:marRight w:val="0"/>
                                      <w:marTop w:val="0"/>
                                      <w:marBottom w:val="0"/>
                                      <w:divBdr>
                                        <w:top w:val="none" w:sz="0" w:space="0" w:color="auto"/>
                                        <w:left w:val="none" w:sz="0" w:space="0" w:color="auto"/>
                                        <w:bottom w:val="none" w:sz="0" w:space="0" w:color="auto"/>
                                        <w:right w:val="none" w:sz="0" w:space="0" w:color="auto"/>
                                      </w:divBdr>
                                      <w:divsChild>
                                        <w:div w:id="6791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7255">
                                  <w:marLeft w:val="0"/>
                                  <w:marRight w:val="0"/>
                                  <w:marTop w:val="0"/>
                                  <w:marBottom w:val="0"/>
                                  <w:divBdr>
                                    <w:top w:val="none" w:sz="0" w:space="0" w:color="auto"/>
                                    <w:left w:val="none" w:sz="0" w:space="0" w:color="auto"/>
                                    <w:bottom w:val="none" w:sz="0" w:space="0" w:color="auto"/>
                                    <w:right w:val="none" w:sz="0" w:space="0" w:color="auto"/>
                                  </w:divBdr>
                                  <w:divsChild>
                                    <w:div w:id="1438401533">
                                      <w:marLeft w:val="0"/>
                                      <w:marRight w:val="0"/>
                                      <w:marTop w:val="0"/>
                                      <w:marBottom w:val="0"/>
                                      <w:divBdr>
                                        <w:top w:val="none" w:sz="0" w:space="0" w:color="auto"/>
                                        <w:left w:val="none" w:sz="0" w:space="0" w:color="auto"/>
                                        <w:bottom w:val="none" w:sz="0" w:space="0" w:color="auto"/>
                                        <w:right w:val="none" w:sz="0" w:space="0" w:color="auto"/>
                                      </w:divBdr>
                                      <w:divsChild>
                                        <w:div w:id="1957515198">
                                          <w:marLeft w:val="0"/>
                                          <w:marRight w:val="0"/>
                                          <w:marTop w:val="0"/>
                                          <w:marBottom w:val="0"/>
                                          <w:divBdr>
                                            <w:top w:val="none" w:sz="0" w:space="0" w:color="auto"/>
                                            <w:left w:val="none" w:sz="0" w:space="0" w:color="auto"/>
                                            <w:bottom w:val="none" w:sz="0" w:space="0" w:color="auto"/>
                                            <w:right w:val="none" w:sz="0" w:space="0" w:color="auto"/>
                                          </w:divBdr>
                                          <w:divsChild>
                                            <w:div w:id="916791645">
                                              <w:marLeft w:val="0"/>
                                              <w:marRight w:val="0"/>
                                              <w:marTop w:val="0"/>
                                              <w:marBottom w:val="0"/>
                                              <w:divBdr>
                                                <w:top w:val="none" w:sz="0" w:space="0" w:color="auto"/>
                                                <w:left w:val="none" w:sz="0" w:space="0" w:color="auto"/>
                                                <w:bottom w:val="none" w:sz="0" w:space="0" w:color="auto"/>
                                                <w:right w:val="none" w:sz="0" w:space="0" w:color="auto"/>
                                              </w:divBdr>
                                              <w:divsChild>
                                                <w:div w:id="163397614">
                                                  <w:marLeft w:val="0"/>
                                                  <w:marRight w:val="0"/>
                                                  <w:marTop w:val="0"/>
                                                  <w:marBottom w:val="0"/>
                                                  <w:divBdr>
                                                    <w:top w:val="none" w:sz="0" w:space="0" w:color="auto"/>
                                                    <w:left w:val="none" w:sz="0" w:space="0" w:color="auto"/>
                                                    <w:bottom w:val="none" w:sz="0" w:space="0" w:color="auto"/>
                                                    <w:right w:val="none" w:sz="0" w:space="0" w:color="auto"/>
                                                  </w:divBdr>
                                                  <w:divsChild>
                                                    <w:div w:id="13660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9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18554">
      <w:bodyDiv w:val="1"/>
      <w:marLeft w:val="0"/>
      <w:marRight w:val="0"/>
      <w:marTop w:val="0"/>
      <w:marBottom w:val="0"/>
      <w:divBdr>
        <w:top w:val="none" w:sz="0" w:space="0" w:color="auto"/>
        <w:left w:val="none" w:sz="0" w:space="0" w:color="auto"/>
        <w:bottom w:val="none" w:sz="0" w:space="0" w:color="auto"/>
        <w:right w:val="none" w:sz="0" w:space="0" w:color="auto"/>
      </w:divBdr>
      <w:divsChild>
        <w:div w:id="1818721387">
          <w:marLeft w:val="0"/>
          <w:marRight w:val="0"/>
          <w:marTop w:val="0"/>
          <w:marBottom w:val="0"/>
          <w:divBdr>
            <w:top w:val="none" w:sz="0" w:space="0" w:color="auto"/>
            <w:left w:val="none" w:sz="0" w:space="0" w:color="auto"/>
            <w:bottom w:val="none" w:sz="0" w:space="0" w:color="auto"/>
            <w:right w:val="none" w:sz="0" w:space="0" w:color="auto"/>
          </w:divBdr>
          <w:divsChild>
            <w:div w:id="2094426729">
              <w:marLeft w:val="0"/>
              <w:marRight w:val="0"/>
              <w:marTop w:val="0"/>
              <w:marBottom w:val="0"/>
              <w:divBdr>
                <w:top w:val="none" w:sz="0" w:space="0" w:color="auto"/>
                <w:left w:val="none" w:sz="0" w:space="0" w:color="auto"/>
                <w:bottom w:val="none" w:sz="0" w:space="0" w:color="auto"/>
                <w:right w:val="none" w:sz="0" w:space="0" w:color="auto"/>
              </w:divBdr>
              <w:divsChild>
                <w:div w:id="1445152346">
                  <w:marLeft w:val="0"/>
                  <w:marRight w:val="0"/>
                  <w:marTop w:val="0"/>
                  <w:marBottom w:val="0"/>
                  <w:divBdr>
                    <w:top w:val="none" w:sz="0" w:space="0" w:color="auto"/>
                    <w:left w:val="none" w:sz="0" w:space="0" w:color="auto"/>
                    <w:bottom w:val="none" w:sz="0" w:space="0" w:color="auto"/>
                    <w:right w:val="none" w:sz="0" w:space="0" w:color="auto"/>
                  </w:divBdr>
                  <w:divsChild>
                    <w:div w:id="2075618357">
                      <w:marLeft w:val="0"/>
                      <w:marRight w:val="0"/>
                      <w:marTop w:val="0"/>
                      <w:marBottom w:val="0"/>
                      <w:divBdr>
                        <w:top w:val="none" w:sz="0" w:space="0" w:color="auto"/>
                        <w:left w:val="none" w:sz="0" w:space="0" w:color="auto"/>
                        <w:bottom w:val="none" w:sz="0" w:space="0" w:color="auto"/>
                        <w:right w:val="none" w:sz="0" w:space="0" w:color="auto"/>
                      </w:divBdr>
                      <w:divsChild>
                        <w:div w:id="2032417292">
                          <w:marLeft w:val="0"/>
                          <w:marRight w:val="0"/>
                          <w:marTop w:val="0"/>
                          <w:marBottom w:val="0"/>
                          <w:divBdr>
                            <w:top w:val="none" w:sz="0" w:space="0" w:color="auto"/>
                            <w:left w:val="none" w:sz="0" w:space="0" w:color="auto"/>
                            <w:bottom w:val="none" w:sz="0" w:space="0" w:color="auto"/>
                            <w:right w:val="none" w:sz="0" w:space="0" w:color="auto"/>
                          </w:divBdr>
                          <w:divsChild>
                            <w:div w:id="794059456">
                              <w:marLeft w:val="0"/>
                              <w:marRight w:val="0"/>
                              <w:marTop w:val="0"/>
                              <w:marBottom w:val="0"/>
                              <w:divBdr>
                                <w:top w:val="none" w:sz="0" w:space="0" w:color="auto"/>
                                <w:left w:val="none" w:sz="0" w:space="0" w:color="auto"/>
                                <w:bottom w:val="none" w:sz="0" w:space="0" w:color="auto"/>
                                <w:right w:val="none" w:sz="0" w:space="0" w:color="auto"/>
                              </w:divBdr>
                              <w:divsChild>
                                <w:div w:id="1504008346">
                                  <w:marLeft w:val="0"/>
                                  <w:marRight w:val="0"/>
                                  <w:marTop w:val="0"/>
                                  <w:marBottom w:val="0"/>
                                  <w:divBdr>
                                    <w:top w:val="none" w:sz="0" w:space="0" w:color="auto"/>
                                    <w:left w:val="none" w:sz="0" w:space="0" w:color="auto"/>
                                    <w:bottom w:val="none" w:sz="0" w:space="0" w:color="auto"/>
                                    <w:right w:val="none" w:sz="0" w:space="0" w:color="auto"/>
                                  </w:divBdr>
                                  <w:divsChild>
                                    <w:div w:id="466245590">
                                      <w:marLeft w:val="0"/>
                                      <w:marRight w:val="0"/>
                                      <w:marTop w:val="0"/>
                                      <w:marBottom w:val="0"/>
                                      <w:divBdr>
                                        <w:top w:val="none" w:sz="0" w:space="0" w:color="auto"/>
                                        <w:left w:val="none" w:sz="0" w:space="0" w:color="auto"/>
                                        <w:bottom w:val="none" w:sz="0" w:space="0" w:color="auto"/>
                                        <w:right w:val="none" w:sz="0" w:space="0" w:color="auto"/>
                                      </w:divBdr>
                                      <w:divsChild>
                                        <w:div w:id="785389460">
                                          <w:marLeft w:val="0"/>
                                          <w:marRight w:val="0"/>
                                          <w:marTop w:val="0"/>
                                          <w:marBottom w:val="0"/>
                                          <w:divBdr>
                                            <w:top w:val="none" w:sz="0" w:space="0" w:color="auto"/>
                                            <w:left w:val="none" w:sz="0" w:space="0" w:color="auto"/>
                                            <w:bottom w:val="none" w:sz="0" w:space="0" w:color="auto"/>
                                            <w:right w:val="none" w:sz="0" w:space="0" w:color="auto"/>
                                          </w:divBdr>
                                          <w:divsChild>
                                            <w:div w:id="1890804964">
                                              <w:marLeft w:val="0"/>
                                              <w:marRight w:val="0"/>
                                              <w:marTop w:val="0"/>
                                              <w:marBottom w:val="0"/>
                                              <w:divBdr>
                                                <w:top w:val="none" w:sz="0" w:space="0" w:color="auto"/>
                                                <w:left w:val="none" w:sz="0" w:space="0" w:color="auto"/>
                                                <w:bottom w:val="none" w:sz="0" w:space="0" w:color="auto"/>
                                                <w:right w:val="none" w:sz="0" w:space="0" w:color="auto"/>
                                              </w:divBdr>
                                              <w:divsChild>
                                                <w:div w:id="1083181667">
                                                  <w:marLeft w:val="0"/>
                                                  <w:marRight w:val="0"/>
                                                  <w:marTop w:val="0"/>
                                                  <w:marBottom w:val="0"/>
                                                  <w:divBdr>
                                                    <w:top w:val="none" w:sz="0" w:space="0" w:color="auto"/>
                                                    <w:left w:val="none" w:sz="0" w:space="0" w:color="auto"/>
                                                    <w:bottom w:val="none" w:sz="0" w:space="0" w:color="auto"/>
                                                    <w:right w:val="none" w:sz="0" w:space="0" w:color="auto"/>
                                                  </w:divBdr>
                                                  <w:divsChild>
                                                    <w:div w:id="1068110430">
                                                      <w:marLeft w:val="0"/>
                                                      <w:marRight w:val="0"/>
                                                      <w:marTop w:val="0"/>
                                                      <w:marBottom w:val="0"/>
                                                      <w:divBdr>
                                                        <w:top w:val="none" w:sz="0" w:space="0" w:color="auto"/>
                                                        <w:left w:val="none" w:sz="0" w:space="0" w:color="auto"/>
                                                        <w:bottom w:val="none" w:sz="0" w:space="0" w:color="auto"/>
                                                        <w:right w:val="none" w:sz="0" w:space="0" w:color="auto"/>
                                                      </w:divBdr>
                                                      <w:divsChild>
                                                        <w:div w:id="15614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098304">
      <w:bodyDiv w:val="1"/>
      <w:marLeft w:val="0"/>
      <w:marRight w:val="0"/>
      <w:marTop w:val="0"/>
      <w:marBottom w:val="0"/>
      <w:divBdr>
        <w:top w:val="none" w:sz="0" w:space="0" w:color="auto"/>
        <w:left w:val="none" w:sz="0" w:space="0" w:color="auto"/>
        <w:bottom w:val="none" w:sz="0" w:space="0" w:color="auto"/>
        <w:right w:val="none" w:sz="0" w:space="0" w:color="auto"/>
      </w:divBdr>
    </w:div>
    <w:div w:id="1026097371">
      <w:bodyDiv w:val="1"/>
      <w:marLeft w:val="0"/>
      <w:marRight w:val="0"/>
      <w:marTop w:val="0"/>
      <w:marBottom w:val="0"/>
      <w:divBdr>
        <w:top w:val="none" w:sz="0" w:space="0" w:color="auto"/>
        <w:left w:val="none" w:sz="0" w:space="0" w:color="auto"/>
        <w:bottom w:val="none" w:sz="0" w:space="0" w:color="auto"/>
        <w:right w:val="none" w:sz="0" w:space="0" w:color="auto"/>
      </w:divBdr>
    </w:div>
    <w:div w:id="1036320909">
      <w:bodyDiv w:val="1"/>
      <w:marLeft w:val="0"/>
      <w:marRight w:val="0"/>
      <w:marTop w:val="0"/>
      <w:marBottom w:val="0"/>
      <w:divBdr>
        <w:top w:val="none" w:sz="0" w:space="0" w:color="auto"/>
        <w:left w:val="none" w:sz="0" w:space="0" w:color="auto"/>
        <w:bottom w:val="none" w:sz="0" w:space="0" w:color="auto"/>
        <w:right w:val="none" w:sz="0" w:space="0" w:color="auto"/>
      </w:divBdr>
      <w:divsChild>
        <w:div w:id="1537543282">
          <w:marLeft w:val="0"/>
          <w:marRight w:val="0"/>
          <w:marTop w:val="0"/>
          <w:marBottom w:val="0"/>
          <w:divBdr>
            <w:top w:val="none" w:sz="0" w:space="0" w:color="auto"/>
            <w:left w:val="none" w:sz="0" w:space="0" w:color="auto"/>
            <w:bottom w:val="none" w:sz="0" w:space="0" w:color="auto"/>
            <w:right w:val="none" w:sz="0" w:space="0" w:color="auto"/>
          </w:divBdr>
          <w:divsChild>
            <w:div w:id="1918123909">
              <w:marLeft w:val="0"/>
              <w:marRight w:val="0"/>
              <w:marTop w:val="0"/>
              <w:marBottom w:val="0"/>
              <w:divBdr>
                <w:top w:val="none" w:sz="0" w:space="0" w:color="auto"/>
                <w:left w:val="none" w:sz="0" w:space="0" w:color="auto"/>
                <w:bottom w:val="none" w:sz="0" w:space="0" w:color="auto"/>
                <w:right w:val="none" w:sz="0" w:space="0" w:color="auto"/>
              </w:divBdr>
              <w:divsChild>
                <w:div w:id="832376402">
                  <w:marLeft w:val="0"/>
                  <w:marRight w:val="0"/>
                  <w:marTop w:val="0"/>
                  <w:marBottom w:val="0"/>
                  <w:divBdr>
                    <w:top w:val="none" w:sz="0" w:space="0" w:color="auto"/>
                    <w:left w:val="none" w:sz="0" w:space="0" w:color="auto"/>
                    <w:bottom w:val="none" w:sz="0" w:space="0" w:color="auto"/>
                    <w:right w:val="none" w:sz="0" w:space="0" w:color="auto"/>
                  </w:divBdr>
                  <w:divsChild>
                    <w:div w:id="275798871">
                      <w:marLeft w:val="0"/>
                      <w:marRight w:val="0"/>
                      <w:marTop w:val="0"/>
                      <w:marBottom w:val="0"/>
                      <w:divBdr>
                        <w:top w:val="none" w:sz="0" w:space="0" w:color="auto"/>
                        <w:left w:val="none" w:sz="0" w:space="0" w:color="auto"/>
                        <w:bottom w:val="none" w:sz="0" w:space="0" w:color="auto"/>
                        <w:right w:val="none" w:sz="0" w:space="0" w:color="auto"/>
                      </w:divBdr>
                      <w:divsChild>
                        <w:div w:id="1297951817">
                          <w:marLeft w:val="0"/>
                          <w:marRight w:val="0"/>
                          <w:marTop w:val="0"/>
                          <w:marBottom w:val="0"/>
                          <w:divBdr>
                            <w:top w:val="none" w:sz="0" w:space="0" w:color="auto"/>
                            <w:left w:val="none" w:sz="0" w:space="0" w:color="auto"/>
                            <w:bottom w:val="none" w:sz="0" w:space="0" w:color="auto"/>
                            <w:right w:val="none" w:sz="0" w:space="0" w:color="auto"/>
                          </w:divBdr>
                          <w:divsChild>
                            <w:div w:id="1506090795">
                              <w:marLeft w:val="0"/>
                              <w:marRight w:val="0"/>
                              <w:marTop w:val="0"/>
                              <w:marBottom w:val="0"/>
                              <w:divBdr>
                                <w:top w:val="none" w:sz="0" w:space="0" w:color="auto"/>
                                <w:left w:val="none" w:sz="0" w:space="0" w:color="auto"/>
                                <w:bottom w:val="none" w:sz="0" w:space="0" w:color="auto"/>
                                <w:right w:val="none" w:sz="0" w:space="0" w:color="auto"/>
                              </w:divBdr>
                              <w:divsChild>
                                <w:div w:id="937369418">
                                  <w:marLeft w:val="0"/>
                                  <w:marRight w:val="0"/>
                                  <w:marTop w:val="0"/>
                                  <w:marBottom w:val="0"/>
                                  <w:divBdr>
                                    <w:top w:val="none" w:sz="0" w:space="0" w:color="auto"/>
                                    <w:left w:val="none" w:sz="0" w:space="0" w:color="auto"/>
                                    <w:bottom w:val="none" w:sz="0" w:space="0" w:color="auto"/>
                                    <w:right w:val="none" w:sz="0" w:space="0" w:color="auto"/>
                                  </w:divBdr>
                                  <w:divsChild>
                                    <w:div w:id="318655161">
                                      <w:marLeft w:val="0"/>
                                      <w:marRight w:val="0"/>
                                      <w:marTop w:val="0"/>
                                      <w:marBottom w:val="0"/>
                                      <w:divBdr>
                                        <w:top w:val="none" w:sz="0" w:space="0" w:color="auto"/>
                                        <w:left w:val="none" w:sz="0" w:space="0" w:color="auto"/>
                                        <w:bottom w:val="none" w:sz="0" w:space="0" w:color="auto"/>
                                        <w:right w:val="none" w:sz="0" w:space="0" w:color="auto"/>
                                      </w:divBdr>
                                      <w:divsChild>
                                        <w:div w:id="845052133">
                                          <w:marLeft w:val="0"/>
                                          <w:marRight w:val="0"/>
                                          <w:marTop w:val="0"/>
                                          <w:marBottom w:val="0"/>
                                          <w:divBdr>
                                            <w:top w:val="none" w:sz="0" w:space="0" w:color="auto"/>
                                            <w:left w:val="none" w:sz="0" w:space="0" w:color="auto"/>
                                            <w:bottom w:val="none" w:sz="0" w:space="0" w:color="auto"/>
                                            <w:right w:val="none" w:sz="0" w:space="0" w:color="auto"/>
                                          </w:divBdr>
                                          <w:divsChild>
                                            <w:div w:id="700520377">
                                              <w:marLeft w:val="0"/>
                                              <w:marRight w:val="0"/>
                                              <w:marTop w:val="0"/>
                                              <w:marBottom w:val="0"/>
                                              <w:divBdr>
                                                <w:top w:val="none" w:sz="0" w:space="0" w:color="auto"/>
                                                <w:left w:val="none" w:sz="0" w:space="0" w:color="auto"/>
                                                <w:bottom w:val="none" w:sz="0" w:space="0" w:color="auto"/>
                                                <w:right w:val="none" w:sz="0" w:space="0" w:color="auto"/>
                                              </w:divBdr>
                                              <w:divsChild>
                                                <w:div w:id="1638341445">
                                                  <w:marLeft w:val="0"/>
                                                  <w:marRight w:val="0"/>
                                                  <w:marTop w:val="0"/>
                                                  <w:marBottom w:val="0"/>
                                                  <w:divBdr>
                                                    <w:top w:val="none" w:sz="0" w:space="0" w:color="auto"/>
                                                    <w:left w:val="none" w:sz="0" w:space="0" w:color="auto"/>
                                                    <w:bottom w:val="none" w:sz="0" w:space="0" w:color="auto"/>
                                                    <w:right w:val="none" w:sz="0" w:space="0" w:color="auto"/>
                                                  </w:divBdr>
                                                  <w:divsChild>
                                                    <w:div w:id="1521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491501">
          <w:marLeft w:val="0"/>
          <w:marRight w:val="0"/>
          <w:marTop w:val="0"/>
          <w:marBottom w:val="0"/>
          <w:divBdr>
            <w:top w:val="none" w:sz="0" w:space="0" w:color="auto"/>
            <w:left w:val="none" w:sz="0" w:space="0" w:color="auto"/>
            <w:bottom w:val="none" w:sz="0" w:space="0" w:color="auto"/>
            <w:right w:val="none" w:sz="0" w:space="0" w:color="auto"/>
          </w:divBdr>
          <w:divsChild>
            <w:div w:id="559706082">
              <w:marLeft w:val="0"/>
              <w:marRight w:val="0"/>
              <w:marTop w:val="0"/>
              <w:marBottom w:val="0"/>
              <w:divBdr>
                <w:top w:val="none" w:sz="0" w:space="0" w:color="auto"/>
                <w:left w:val="none" w:sz="0" w:space="0" w:color="auto"/>
                <w:bottom w:val="none" w:sz="0" w:space="0" w:color="auto"/>
                <w:right w:val="none" w:sz="0" w:space="0" w:color="auto"/>
              </w:divBdr>
              <w:divsChild>
                <w:div w:id="1955208051">
                  <w:marLeft w:val="0"/>
                  <w:marRight w:val="0"/>
                  <w:marTop w:val="0"/>
                  <w:marBottom w:val="0"/>
                  <w:divBdr>
                    <w:top w:val="none" w:sz="0" w:space="0" w:color="auto"/>
                    <w:left w:val="none" w:sz="0" w:space="0" w:color="auto"/>
                    <w:bottom w:val="none" w:sz="0" w:space="0" w:color="auto"/>
                    <w:right w:val="none" w:sz="0" w:space="0" w:color="auto"/>
                  </w:divBdr>
                  <w:divsChild>
                    <w:div w:id="578373159">
                      <w:marLeft w:val="0"/>
                      <w:marRight w:val="0"/>
                      <w:marTop w:val="0"/>
                      <w:marBottom w:val="0"/>
                      <w:divBdr>
                        <w:top w:val="none" w:sz="0" w:space="0" w:color="auto"/>
                        <w:left w:val="none" w:sz="0" w:space="0" w:color="auto"/>
                        <w:bottom w:val="none" w:sz="0" w:space="0" w:color="auto"/>
                        <w:right w:val="none" w:sz="0" w:space="0" w:color="auto"/>
                      </w:divBdr>
                      <w:divsChild>
                        <w:div w:id="2021617853">
                          <w:marLeft w:val="0"/>
                          <w:marRight w:val="0"/>
                          <w:marTop w:val="0"/>
                          <w:marBottom w:val="0"/>
                          <w:divBdr>
                            <w:top w:val="none" w:sz="0" w:space="0" w:color="auto"/>
                            <w:left w:val="none" w:sz="0" w:space="0" w:color="auto"/>
                            <w:bottom w:val="none" w:sz="0" w:space="0" w:color="auto"/>
                            <w:right w:val="none" w:sz="0" w:space="0" w:color="auto"/>
                          </w:divBdr>
                          <w:divsChild>
                            <w:div w:id="313293252">
                              <w:marLeft w:val="0"/>
                              <w:marRight w:val="0"/>
                              <w:marTop w:val="0"/>
                              <w:marBottom w:val="0"/>
                              <w:divBdr>
                                <w:top w:val="none" w:sz="0" w:space="0" w:color="auto"/>
                                <w:left w:val="none" w:sz="0" w:space="0" w:color="auto"/>
                                <w:bottom w:val="none" w:sz="0" w:space="0" w:color="auto"/>
                                <w:right w:val="none" w:sz="0" w:space="0" w:color="auto"/>
                              </w:divBdr>
                              <w:divsChild>
                                <w:div w:id="2145535822">
                                  <w:marLeft w:val="0"/>
                                  <w:marRight w:val="0"/>
                                  <w:marTop w:val="0"/>
                                  <w:marBottom w:val="0"/>
                                  <w:divBdr>
                                    <w:top w:val="none" w:sz="0" w:space="0" w:color="auto"/>
                                    <w:left w:val="none" w:sz="0" w:space="0" w:color="auto"/>
                                    <w:bottom w:val="none" w:sz="0" w:space="0" w:color="auto"/>
                                    <w:right w:val="none" w:sz="0" w:space="0" w:color="auto"/>
                                  </w:divBdr>
                                  <w:divsChild>
                                    <w:div w:id="1840657678">
                                      <w:marLeft w:val="0"/>
                                      <w:marRight w:val="0"/>
                                      <w:marTop w:val="0"/>
                                      <w:marBottom w:val="0"/>
                                      <w:divBdr>
                                        <w:top w:val="none" w:sz="0" w:space="0" w:color="auto"/>
                                        <w:left w:val="none" w:sz="0" w:space="0" w:color="auto"/>
                                        <w:bottom w:val="none" w:sz="0" w:space="0" w:color="auto"/>
                                        <w:right w:val="none" w:sz="0" w:space="0" w:color="auto"/>
                                      </w:divBdr>
                                      <w:divsChild>
                                        <w:div w:id="2276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8107">
                                  <w:marLeft w:val="0"/>
                                  <w:marRight w:val="0"/>
                                  <w:marTop w:val="0"/>
                                  <w:marBottom w:val="0"/>
                                  <w:divBdr>
                                    <w:top w:val="none" w:sz="0" w:space="0" w:color="auto"/>
                                    <w:left w:val="none" w:sz="0" w:space="0" w:color="auto"/>
                                    <w:bottom w:val="none" w:sz="0" w:space="0" w:color="auto"/>
                                    <w:right w:val="none" w:sz="0" w:space="0" w:color="auto"/>
                                  </w:divBdr>
                                  <w:divsChild>
                                    <w:div w:id="380790341">
                                      <w:marLeft w:val="0"/>
                                      <w:marRight w:val="0"/>
                                      <w:marTop w:val="0"/>
                                      <w:marBottom w:val="0"/>
                                      <w:divBdr>
                                        <w:top w:val="none" w:sz="0" w:space="0" w:color="auto"/>
                                        <w:left w:val="none" w:sz="0" w:space="0" w:color="auto"/>
                                        <w:bottom w:val="none" w:sz="0" w:space="0" w:color="auto"/>
                                        <w:right w:val="none" w:sz="0" w:space="0" w:color="auto"/>
                                      </w:divBdr>
                                      <w:divsChild>
                                        <w:div w:id="1111121704">
                                          <w:marLeft w:val="0"/>
                                          <w:marRight w:val="0"/>
                                          <w:marTop w:val="0"/>
                                          <w:marBottom w:val="0"/>
                                          <w:divBdr>
                                            <w:top w:val="none" w:sz="0" w:space="0" w:color="auto"/>
                                            <w:left w:val="none" w:sz="0" w:space="0" w:color="auto"/>
                                            <w:bottom w:val="none" w:sz="0" w:space="0" w:color="auto"/>
                                            <w:right w:val="none" w:sz="0" w:space="0" w:color="auto"/>
                                          </w:divBdr>
                                          <w:divsChild>
                                            <w:div w:id="1419446221">
                                              <w:marLeft w:val="0"/>
                                              <w:marRight w:val="0"/>
                                              <w:marTop w:val="0"/>
                                              <w:marBottom w:val="0"/>
                                              <w:divBdr>
                                                <w:top w:val="none" w:sz="0" w:space="0" w:color="auto"/>
                                                <w:left w:val="none" w:sz="0" w:space="0" w:color="auto"/>
                                                <w:bottom w:val="none" w:sz="0" w:space="0" w:color="auto"/>
                                                <w:right w:val="none" w:sz="0" w:space="0" w:color="auto"/>
                                              </w:divBdr>
                                              <w:divsChild>
                                                <w:div w:id="1644652427">
                                                  <w:marLeft w:val="0"/>
                                                  <w:marRight w:val="0"/>
                                                  <w:marTop w:val="0"/>
                                                  <w:marBottom w:val="0"/>
                                                  <w:divBdr>
                                                    <w:top w:val="none" w:sz="0" w:space="0" w:color="auto"/>
                                                    <w:left w:val="none" w:sz="0" w:space="0" w:color="auto"/>
                                                    <w:bottom w:val="none" w:sz="0" w:space="0" w:color="auto"/>
                                                    <w:right w:val="none" w:sz="0" w:space="0" w:color="auto"/>
                                                  </w:divBdr>
                                                  <w:divsChild>
                                                    <w:div w:id="34872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845030">
      <w:bodyDiv w:val="1"/>
      <w:marLeft w:val="0"/>
      <w:marRight w:val="0"/>
      <w:marTop w:val="0"/>
      <w:marBottom w:val="0"/>
      <w:divBdr>
        <w:top w:val="none" w:sz="0" w:space="0" w:color="auto"/>
        <w:left w:val="none" w:sz="0" w:space="0" w:color="auto"/>
        <w:bottom w:val="none" w:sz="0" w:space="0" w:color="auto"/>
        <w:right w:val="none" w:sz="0" w:space="0" w:color="auto"/>
      </w:divBdr>
      <w:divsChild>
        <w:div w:id="367951682">
          <w:marLeft w:val="0"/>
          <w:marRight w:val="0"/>
          <w:marTop w:val="0"/>
          <w:marBottom w:val="0"/>
          <w:divBdr>
            <w:top w:val="none" w:sz="0" w:space="0" w:color="auto"/>
            <w:left w:val="none" w:sz="0" w:space="0" w:color="auto"/>
            <w:bottom w:val="none" w:sz="0" w:space="0" w:color="auto"/>
            <w:right w:val="none" w:sz="0" w:space="0" w:color="auto"/>
          </w:divBdr>
        </w:div>
      </w:divsChild>
    </w:div>
    <w:div w:id="1112434729">
      <w:bodyDiv w:val="1"/>
      <w:marLeft w:val="0"/>
      <w:marRight w:val="0"/>
      <w:marTop w:val="0"/>
      <w:marBottom w:val="0"/>
      <w:divBdr>
        <w:top w:val="none" w:sz="0" w:space="0" w:color="auto"/>
        <w:left w:val="none" w:sz="0" w:space="0" w:color="auto"/>
        <w:bottom w:val="none" w:sz="0" w:space="0" w:color="auto"/>
        <w:right w:val="none" w:sz="0" w:space="0" w:color="auto"/>
      </w:divBdr>
    </w:div>
    <w:div w:id="1134836626">
      <w:bodyDiv w:val="1"/>
      <w:marLeft w:val="0"/>
      <w:marRight w:val="0"/>
      <w:marTop w:val="0"/>
      <w:marBottom w:val="0"/>
      <w:divBdr>
        <w:top w:val="none" w:sz="0" w:space="0" w:color="auto"/>
        <w:left w:val="none" w:sz="0" w:space="0" w:color="auto"/>
        <w:bottom w:val="none" w:sz="0" w:space="0" w:color="auto"/>
        <w:right w:val="none" w:sz="0" w:space="0" w:color="auto"/>
      </w:divBdr>
      <w:divsChild>
        <w:div w:id="1819109979">
          <w:marLeft w:val="0"/>
          <w:marRight w:val="0"/>
          <w:marTop w:val="0"/>
          <w:marBottom w:val="0"/>
          <w:divBdr>
            <w:top w:val="none" w:sz="0" w:space="0" w:color="auto"/>
            <w:left w:val="none" w:sz="0" w:space="0" w:color="auto"/>
            <w:bottom w:val="none" w:sz="0" w:space="0" w:color="auto"/>
            <w:right w:val="none" w:sz="0" w:space="0" w:color="auto"/>
          </w:divBdr>
        </w:div>
      </w:divsChild>
    </w:div>
    <w:div w:id="1160194720">
      <w:bodyDiv w:val="1"/>
      <w:marLeft w:val="0"/>
      <w:marRight w:val="0"/>
      <w:marTop w:val="0"/>
      <w:marBottom w:val="0"/>
      <w:divBdr>
        <w:top w:val="none" w:sz="0" w:space="0" w:color="auto"/>
        <w:left w:val="none" w:sz="0" w:space="0" w:color="auto"/>
        <w:bottom w:val="none" w:sz="0" w:space="0" w:color="auto"/>
        <w:right w:val="none" w:sz="0" w:space="0" w:color="auto"/>
      </w:divBdr>
      <w:divsChild>
        <w:div w:id="80107781">
          <w:marLeft w:val="0"/>
          <w:marRight w:val="0"/>
          <w:marTop w:val="0"/>
          <w:marBottom w:val="0"/>
          <w:divBdr>
            <w:top w:val="none" w:sz="0" w:space="0" w:color="auto"/>
            <w:left w:val="none" w:sz="0" w:space="0" w:color="auto"/>
            <w:bottom w:val="none" w:sz="0" w:space="0" w:color="auto"/>
            <w:right w:val="none" w:sz="0" w:space="0" w:color="auto"/>
          </w:divBdr>
          <w:divsChild>
            <w:div w:id="118912132">
              <w:marLeft w:val="0"/>
              <w:marRight w:val="0"/>
              <w:marTop w:val="0"/>
              <w:marBottom w:val="0"/>
              <w:divBdr>
                <w:top w:val="none" w:sz="0" w:space="0" w:color="auto"/>
                <w:left w:val="none" w:sz="0" w:space="0" w:color="auto"/>
                <w:bottom w:val="none" w:sz="0" w:space="0" w:color="auto"/>
                <w:right w:val="none" w:sz="0" w:space="0" w:color="auto"/>
              </w:divBdr>
              <w:divsChild>
                <w:div w:id="1916280481">
                  <w:marLeft w:val="0"/>
                  <w:marRight w:val="0"/>
                  <w:marTop w:val="0"/>
                  <w:marBottom w:val="0"/>
                  <w:divBdr>
                    <w:top w:val="none" w:sz="0" w:space="0" w:color="auto"/>
                    <w:left w:val="none" w:sz="0" w:space="0" w:color="auto"/>
                    <w:bottom w:val="none" w:sz="0" w:space="0" w:color="auto"/>
                    <w:right w:val="none" w:sz="0" w:space="0" w:color="auto"/>
                  </w:divBdr>
                  <w:divsChild>
                    <w:div w:id="1123500246">
                      <w:marLeft w:val="0"/>
                      <w:marRight w:val="0"/>
                      <w:marTop w:val="0"/>
                      <w:marBottom w:val="0"/>
                      <w:divBdr>
                        <w:top w:val="none" w:sz="0" w:space="0" w:color="auto"/>
                        <w:left w:val="none" w:sz="0" w:space="0" w:color="auto"/>
                        <w:bottom w:val="none" w:sz="0" w:space="0" w:color="auto"/>
                        <w:right w:val="none" w:sz="0" w:space="0" w:color="auto"/>
                      </w:divBdr>
                      <w:divsChild>
                        <w:div w:id="1959411598">
                          <w:marLeft w:val="0"/>
                          <w:marRight w:val="0"/>
                          <w:marTop w:val="0"/>
                          <w:marBottom w:val="0"/>
                          <w:divBdr>
                            <w:top w:val="none" w:sz="0" w:space="0" w:color="auto"/>
                            <w:left w:val="none" w:sz="0" w:space="0" w:color="auto"/>
                            <w:bottom w:val="none" w:sz="0" w:space="0" w:color="auto"/>
                            <w:right w:val="none" w:sz="0" w:space="0" w:color="auto"/>
                          </w:divBdr>
                          <w:divsChild>
                            <w:div w:id="1134106792">
                              <w:marLeft w:val="0"/>
                              <w:marRight w:val="0"/>
                              <w:marTop w:val="0"/>
                              <w:marBottom w:val="0"/>
                              <w:divBdr>
                                <w:top w:val="none" w:sz="0" w:space="0" w:color="auto"/>
                                <w:left w:val="none" w:sz="0" w:space="0" w:color="auto"/>
                                <w:bottom w:val="none" w:sz="0" w:space="0" w:color="auto"/>
                                <w:right w:val="none" w:sz="0" w:space="0" w:color="auto"/>
                              </w:divBdr>
                              <w:divsChild>
                                <w:div w:id="909001207">
                                  <w:marLeft w:val="0"/>
                                  <w:marRight w:val="0"/>
                                  <w:marTop w:val="0"/>
                                  <w:marBottom w:val="0"/>
                                  <w:divBdr>
                                    <w:top w:val="none" w:sz="0" w:space="0" w:color="auto"/>
                                    <w:left w:val="none" w:sz="0" w:space="0" w:color="auto"/>
                                    <w:bottom w:val="none" w:sz="0" w:space="0" w:color="auto"/>
                                    <w:right w:val="none" w:sz="0" w:space="0" w:color="auto"/>
                                  </w:divBdr>
                                  <w:divsChild>
                                    <w:div w:id="2061398756">
                                      <w:marLeft w:val="0"/>
                                      <w:marRight w:val="0"/>
                                      <w:marTop w:val="0"/>
                                      <w:marBottom w:val="0"/>
                                      <w:divBdr>
                                        <w:top w:val="none" w:sz="0" w:space="0" w:color="auto"/>
                                        <w:left w:val="none" w:sz="0" w:space="0" w:color="auto"/>
                                        <w:bottom w:val="none" w:sz="0" w:space="0" w:color="auto"/>
                                        <w:right w:val="none" w:sz="0" w:space="0" w:color="auto"/>
                                      </w:divBdr>
                                      <w:divsChild>
                                        <w:div w:id="1772775688">
                                          <w:marLeft w:val="0"/>
                                          <w:marRight w:val="0"/>
                                          <w:marTop w:val="0"/>
                                          <w:marBottom w:val="0"/>
                                          <w:divBdr>
                                            <w:top w:val="none" w:sz="0" w:space="0" w:color="auto"/>
                                            <w:left w:val="none" w:sz="0" w:space="0" w:color="auto"/>
                                            <w:bottom w:val="none" w:sz="0" w:space="0" w:color="auto"/>
                                            <w:right w:val="none" w:sz="0" w:space="0" w:color="auto"/>
                                          </w:divBdr>
                                          <w:divsChild>
                                            <w:div w:id="669021018">
                                              <w:marLeft w:val="0"/>
                                              <w:marRight w:val="0"/>
                                              <w:marTop w:val="0"/>
                                              <w:marBottom w:val="0"/>
                                              <w:divBdr>
                                                <w:top w:val="none" w:sz="0" w:space="0" w:color="auto"/>
                                                <w:left w:val="none" w:sz="0" w:space="0" w:color="auto"/>
                                                <w:bottom w:val="none" w:sz="0" w:space="0" w:color="auto"/>
                                                <w:right w:val="none" w:sz="0" w:space="0" w:color="auto"/>
                                              </w:divBdr>
                                              <w:divsChild>
                                                <w:div w:id="1047533894">
                                                  <w:marLeft w:val="0"/>
                                                  <w:marRight w:val="0"/>
                                                  <w:marTop w:val="0"/>
                                                  <w:marBottom w:val="0"/>
                                                  <w:divBdr>
                                                    <w:top w:val="none" w:sz="0" w:space="0" w:color="auto"/>
                                                    <w:left w:val="none" w:sz="0" w:space="0" w:color="auto"/>
                                                    <w:bottom w:val="none" w:sz="0" w:space="0" w:color="auto"/>
                                                    <w:right w:val="none" w:sz="0" w:space="0" w:color="auto"/>
                                                  </w:divBdr>
                                                  <w:divsChild>
                                                    <w:div w:id="669678198">
                                                      <w:marLeft w:val="0"/>
                                                      <w:marRight w:val="0"/>
                                                      <w:marTop w:val="0"/>
                                                      <w:marBottom w:val="0"/>
                                                      <w:divBdr>
                                                        <w:top w:val="none" w:sz="0" w:space="0" w:color="auto"/>
                                                        <w:left w:val="none" w:sz="0" w:space="0" w:color="auto"/>
                                                        <w:bottom w:val="none" w:sz="0" w:space="0" w:color="auto"/>
                                                        <w:right w:val="none" w:sz="0" w:space="0" w:color="auto"/>
                                                      </w:divBdr>
                                                      <w:divsChild>
                                                        <w:div w:id="43983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485901">
      <w:bodyDiv w:val="1"/>
      <w:marLeft w:val="0"/>
      <w:marRight w:val="0"/>
      <w:marTop w:val="0"/>
      <w:marBottom w:val="0"/>
      <w:divBdr>
        <w:top w:val="none" w:sz="0" w:space="0" w:color="auto"/>
        <w:left w:val="none" w:sz="0" w:space="0" w:color="auto"/>
        <w:bottom w:val="none" w:sz="0" w:space="0" w:color="auto"/>
        <w:right w:val="none" w:sz="0" w:space="0" w:color="auto"/>
      </w:divBdr>
    </w:div>
    <w:div w:id="1187213161">
      <w:bodyDiv w:val="1"/>
      <w:marLeft w:val="0"/>
      <w:marRight w:val="0"/>
      <w:marTop w:val="0"/>
      <w:marBottom w:val="0"/>
      <w:divBdr>
        <w:top w:val="none" w:sz="0" w:space="0" w:color="auto"/>
        <w:left w:val="none" w:sz="0" w:space="0" w:color="auto"/>
        <w:bottom w:val="none" w:sz="0" w:space="0" w:color="auto"/>
        <w:right w:val="none" w:sz="0" w:space="0" w:color="auto"/>
      </w:divBdr>
    </w:div>
    <w:div w:id="1204632017">
      <w:bodyDiv w:val="1"/>
      <w:marLeft w:val="0"/>
      <w:marRight w:val="0"/>
      <w:marTop w:val="0"/>
      <w:marBottom w:val="0"/>
      <w:divBdr>
        <w:top w:val="none" w:sz="0" w:space="0" w:color="auto"/>
        <w:left w:val="none" w:sz="0" w:space="0" w:color="auto"/>
        <w:bottom w:val="none" w:sz="0" w:space="0" w:color="auto"/>
        <w:right w:val="none" w:sz="0" w:space="0" w:color="auto"/>
      </w:divBdr>
    </w:div>
    <w:div w:id="1207646400">
      <w:bodyDiv w:val="1"/>
      <w:marLeft w:val="0"/>
      <w:marRight w:val="0"/>
      <w:marTop w:val="0"/>
      <w:marBottom w:val="0"/>
      <w:divBdr>
        <w:top w:val="none" w:sz="0" w:space="0" w:color="auto"/>
        <w:left w:val="none" w:sz="0" w:space="0" w:color="auto"/>
        <w:bottom w:val="none" w:sz="0" w:space="0" w:color="auto"/>
        <w:right w:val="none" w:sz="0" w:space="0" w:color="auto"/>
      </w:divBdr>
      <w:divsChild>
        <w:div w:id="819611968">
          <w:marLeft w:val="0"/>
          <w:marRight w:val="0"/>
          <w:marTop w:val="0"/>
          <w:marBottom w:val="0"/>
          <w:divBdr>
            <w:top w:val="none" w:sz="0" w:space="0" w:color="auto"/>
            <w:left w:val="none" w:sz="0" w:space="0" w:color="auto"/>
            <w:bottom w:val="none" w:sz="0" w:space="0" w:color="auto"/>
            <w:right w:val="none" w:sz="0" w:space="0" w:color="auto"/>
          </w:divBdr>
        </w:div>
      </w:divsChild>
    </w:div>
    <w:div w:id="1225793149">
      <w:bodyDiv w:val="1"/>
      <w:marLeft w:val="0"/>
      <w:marRight w:val="0"/>
      <w:marTop w:val="0"/>
      <w:marBottom w:val="0"/>
      <w:divBdr>
        <w:top w:val="none" w:sz="0" w:space="0" w:color="auto"/>
        <w:left w:val="none" w:sz="0" w:space="0" w:color="auto"/>
        <w:bottom w:val="none" w:sz="0" w:space="0" w:color="auto"/>
        <w:right w:val="none" w:sz="0" w:space="0" w:color="auto"/>
      </w:divBdr>
    </w:div>
    <w:div w:id="1317419971">
      <w:bodyDiv w:val="1"/>
      <w:marLeft w:val="0"/>
      <w:marRight w:val="0"/>
      <w:marTop w:val="0"/>
      <w:marBottom w:val="0"/>
      <w:divBdr>
        <w:top w:val="none" w:sz="0" w:space="0" w:color="auto"/>
        <w:left w:val="none" w:sz="0" w:space="0" w:color="auto"/>
        <w:bottom w:val="none" w:sz="0" w:space="0" w:color="auto"/>
        <w:right w:val="none" w:sz="0" w:space="0" w:color="auto"/>
      </w:divBdr>
    </w:div>
    <w:div w:id="1336614880">
      <w:bodyDiv w:val="1"/>
      <w:marLeft w:val="0"/>
      <w:marRight w:val="0"/>
      <w:marTop w:val="0"/>
      <w:marBottom w:val="0"/>
      <w:divBdr>
        <w:top w:val="none" w:sz="0" w:space="0" w:color="auto"/>
        <w:left w:val="none" w:sz="0" w:space="0" w:color="auto"/>
        <w:bottom w:val="none" w:sz="0" w:space="0" w:color="auto"/>
        <w:right w:val="none" w:sz="0" w:space="0" w:color="auto"/>
      </w:divBdr>
      <w:divsChild>
        <w:div w:id="112020727">
          <w:marLeft w:val="0"/>
          <w:marRight w:val="0"/>
          <w:marTop w:val="0"/>
          <w:marBottom w:val="0"/>
          <w:divBdr>
            <w:top w:val="none" w:sz="0" w:space="0" w:color="auto"/>
            <w:left w:val="none" w:sz="0" w:space="0" w:color="auto"/>
            <w:bottom w:val="none" w:sz="0" w:space="0" w:color="auto"/>
            <w:right w:val="none" w:sz="0" w:space="0" w:color="auto"/>
          </w:divBdr>
          <w:divsChild>
            <w:div w:id="2051029827">
              <w:marLeft w:val="0"/>
              <w:marRight w:val="0"/>
              <w:marTop w:val="0"/>
              <w:marBottom w:val="0"/>
              <w:divBdr>
                <w:top w:val="none" w:sz="0" w:space="0" w:color="auto"/>
                <w:left w:val="none" w:sz="0" w:space="0" w:color="auto"/>
                <w:bottom w:val="none" w:sz="0" w:space="0" w:color="auto"/>
                <w:right w:val="none" w:sz="0" w:space="0" w:color="auto"/>
              </w:divBdr>
              <w:divsChild>
                <w:div w:id="1645886495">
                  <w:marLeft w:val="0"/>
                  <w:marRight w:val="0"/>
                  <w:marTop w:val="0"/>
                  <w:marBottom w:val="0"/>
                  <w:divBdr>
                    <w:top w:val="none" w:sz="0" w:space="0" w:color="auto"/>
                    <w:left w:val="none" w:sz="0" w:space="0" w:color="auto"/>
                    <w:bottom w:val="none" w:sz="0" w:space="0" w:color="auto"/>
                    <w:right w:val="none" w:sz="0" w:space="0" w:color="auto"/>
                  </w:divBdr>
                  <w:divsChild>
                    <w:div w:id="1076125432">
                      <w:marLeft w:val="0"/>
                      <w:marRight w:val="0"/>
                      <w:marTop w:val="0"/>
                      <w:marBottom w:val="0"/>
                      <w:divBdr>
                        <w:top w:val="none" w:sz="0" w:space="0" w:color="auto"/>
                        <w:left w:val="none" w:sz="0" w:space="0" w:color="auto"/>
                        <w:bottom w:val="none" w:sz="0" w:space="0" w:color="auto"/>
                        <w:right w:val="none" w:sz="0" w:space="0" w:color="auto"/>
                      </w:divBdr>
                      <w:divsChild>
                        <w:div w:id="1063060218">
                          <w:marLeft w:val="0"/>
                          <w:marRight w:val="0"/>
                          <w:marTop w:val="0"/>
                          <w:marBottom w:val="0"/>
                          <w:divBdr>
                            <w:top w:val="none" w:sz="0" w:space="0" w:color="auto"/>
                            <w:left w:val="none" w:sz="0" w:space="0" w:color="auto"/>
                            <w:bottom w:val="none" w:sz="0" w:space="0" w:color="auto"/>
                            <w:right w:val="none" w:sz="0" w:space="0" w:color="auto"/>
                          </w:divBdr>
                          <w:divsChild>
                            <w:div w:id="1191341205">
                              <w:marLeft w:val="0"/>
                              <w:marRight w:val="0"/>
                              <w:marTop w:val="0"/>
                              <w:marBottom w:val="0"/>
                              <w:divBdr>
                                <w:top w:val="none" w:sz="0" w:space="0" w:color="auto"/>
                                <w:left w:val="none" w:sz="0" w:space="0" w:color="auto"/>
                                <w:bottom w:val="none" w:sz="0" w:space="0" w:color="auto"/>
                                <w:right w:val="none" w:sz="0" w:space="0" w:color="auto"/>
                              </w:divBdr>
                              <w:divsChild>
                                <w:div w:id="1752507590">
                                  <w:marLeft w:val="0"/>
                                  <w:marRight w:val="0"/>
                                  <w:marTop w:val="0"/>
                                  <w:marBottom w:val="0"/>
                                  <w:divBdr>
                                    <w:top w:val="none" w:sz="0" w:space="0" w:color="auto"/>
                                    <w:left w:val="none" w:sz="0" w:space="0" w:color="auto"/>
                                    <w:bottom w:val="none" w:sz="0" w:space="0" w:color="auto"/>
                                    <w:right w:val="none" w:sz="0" w:space="0" w:color="auto"/>
                                  </w:divBdr>
                                  <w:divsChild>
                                    <w:div w:id="494421093">
                                      <w:marLeft w:val="0"/>
                                      <w:marRight w:val="0"/>
                                      <w:marTop w:val="0"/>
                                      <w:marBottom w:val="0"/>
                                      <w:divBdr>
                                        <w:top w:val="none" w:sz="0" w:space="0" w:color="auto"/>
                                        <w:left w:val="none" w:sz="0" w:space="0" w:color="auto"/>
                                        <w:bottom w:val="none" w:sz="0" w:space="0" w:color="auto"/>
                                        <w:right w:val="none" w:sz="0" w:space="0" w:color="auto"/>
                                      </w:divBdr>
                                      <w:divsChild>
                                        <w:div w:id="2119178349">
                                          <w:marLeft w:val="0"/>
                                          <w:marRight w:val="0"/>
                                          <w:marTop w:val="0"/>
                                          <w:marBottom w:val="0"/>
                                          <w:divBdr>
                                            <w:top w:val="none" w:sz="0" w:space="0" w:color="auto"/>
                                            <w:left w:val="none" w:sz="0" w:space="0" w:color="auto"/>
                                            <w:bottom w:val="none" w:sz="0" w:space="0" w:color="auto"/>
                                            <w:right w:val="none" w:sz="0" w:space="0" w:color="auto"/>
                                          </w:divBdr>
                                          <w:divsChild>
                                            <w:div w:id="811562769">
                                              <w:marLeft w:val="0"/>
                                              <w:marRight w:val="0"/>
                                              <w:marTop w:val="0"/>
                                              <w:marBottom w:val="0"/>
                                              <w:divBdr>
                                                <w:top w:val="none" w:sz="0" w:space="0" w:color="auto"/>
                                                <w:left w:val="none" w:sz="0" w:space="0" w:color="auto"/>
                                                <w:bottom w:val="none" w:sz="0" w:space="0" w:color="auto"/>
                                                <w:right w:val="none" w:sz="0" w:space="0" w:color="auto"/>
                                              </w:divBdr>
                                              <w:divsChild>
                                                <w:div w:id="1478181884">
                                                  <w:marLeft w:val="0"/>
                                                  <w:marRight w:val="0"/>
                                                  <w:marTop w:val="0"/>
                                                  <w:marBottom w:val="0"/>
                                                  <w:divBdr>
                                                    <w:top w:val="none" w:sz="0" w:space="0" w:color="auto"/>
                                                    <w:left w:val="none" w:sz="0" w:space="0" w:color="auto"/>
                                                    <w:bottom w:val="none" w:sz="0" w:space="0" w:color="auto"/>
                                                    <w:right w:val="none" w:sz="0" w:space="0" w:color="auto"/>
                                                  </w:divBdr>
                                                  <w:divsChild>
                                                    <w:div w:id="777214381">
                                                      <w:marLeft w:val="0"/>
                                                      <w:marRight w:val="0"/>
                                                      <w:marTop w:val="0"/>
                                                      <w:marBottom w:val="0"/>
                                                      <w:divBdr>
                                                        <w:top w:val="none" w:sz="0" w:space="0" w:color="auto"/>
                                                        <w:left w:val="none" w:sz="0" w:space="0" w:color="auto"/>
                                                        <w:bottom w:val="none" w:sz="0" w:space="0" w:color="auto"/>
                                                        <w:right w:val="none" w:sz="0" w:space="0" w:color="auto"/>
                                                      </w:divBdr>
                                                      <w:divsChild>
                                                        <w:div w:id="43007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515423">
      <w:bodyDiv w:val="1"/>
      <w:marLeft w:val="0"/>
      <w:marRight w:val="0"/>
      <w:marTop w:val="0"/>
      <w:marBottom w:val="0"/>
      <w:divBdr>
        <w:top w:val="none" w:sz="0" w:space="0" w:color="auto"/>
        <w:left w:val="none" w:sz="0" w:space="0" w:color="auto"/>
        <w:bottom w:val="none" w:sz="0" w:space="0" w:color="auto"/>
        <w:right w:val="none" w:sz="0" w:space="0" w:color="auto"/>
      </w:divBdr>
      <w:divsChild>
        <w:div w:id="1416393755">
          <w:marLeft w:val="0"/>
          <w:marRight w:val="0"/>
          <w:marTop w:val="0"/>
          <w:marBottom w:val="0"/>
          <w:divBdr>
            <w:top w:val="none" w:sz="0" w:space="0" w:color="auto"/>
            <w:left w:val="none" w:sz="0" w:space="0" w:color="auto"/>
            <w:bottom w:val="none" w:sz="0" w:space="0" w:color="auto"/>
            <w:right w:val="none" w:sz="0" w:space="0" w:color="auto"/>
          </w:divBdr>
        </w:div>
      </w:divsChild>
    </w:div>
    <w:div w:id="1356611897">
      <w:bodyDiv w:val="1"/>
      <w:marLeft w:val="0"/>
      <w:marRight w:val="0"/>
      <w:marTop w:val="0"/>
      <w:marBottom w:val="0"/>
      <w:divBdr>
        <w:top w:val="none" w:sz="0" w:space="0" w:color="auto"/>
        <w:left w:val="none" w:sz="0" w:space="0" w:color="auto"/>
        <w:bottom w:val="none" w:sz="0" w:space="0" w:color="auto"/>
        <w:right w:val="none" w:sz="0" w:space="0" w:color="auto"/>
      </w:divBdr>
    </w:div>
    <w:div w:id="1392774245">
      <w:bodyDiv w:val="1"/>
      <w:marLeft w:val="0"/>
      <w:marRight w:val="0"/>
      <w:marTop w:val="0"/>
      <w:marBottom w:val="0"/>
      <w:divBdr>
        <w:top w:val="none" w:sz="0" w:space="0" w:color="auto"/>
        <w:left w:val="none" w:sz="0" w:space="0" w:color="auto"/>
        <w:bottom w:val="none" w:sz="0" w:space="0" w:color="auto"/>
        <w:right w:val="none" w:sz="0" w:space="0" w:color="auto"/>
      </w:divBdr>
    </w:div>
    <w:div w:id="1478718257">
      <w:bodyDiv w:val="1"/>
      <w:marLeft w:val="0"/>
      <w:marRight w:val="0"/>
      <w:marTop w:val="0"/>
      <w:marBottom w:val="0"/>
      <w:divBdr>
        <w:top w:val="none" w:sz="0" w:space="0" w:color="auto"/>
        <w:left w:val="none" w:sz="0" w:space="0" w:color="auto"/>
        <w:bottom w:val="none" w:sz="0" w:space="0" w:color="auto"/>
        <w:right w:val="none" w:sz="0" w:space="0" w:color="auto"/>
      </w:divBdr>
    </w:div>
    <w:div w:id="1518037351">
      <w:bodyDiv w:val="1"/>
      <w:marLeft w:val="0"/>
      <w:marRight w:val="0"/>
      <w:marTop w:val="0"/>
      <w:marBottom w:val="0"/>
      <w:divBdr>
        <w:top w:val="none" w:sz="0" w:space="0" w:color="auto"/>
        <w:left w:val="none" w:sz="0" w:space="0" w:color="auto"/>
        <w:bottom w:val="none" w:sz="0" w:space="0" w:color="auto"/>
        <w:right w:val="none" w:sz="0" w:space="0" w:color="auto"/>
      </w:divBdr>
    </w:div>
    <w:div w:id="1521428903">
      <w:bodyDiv w:val="1"/>
      <w:marLeft w:val="0"/>
      <w:marRight w:val="0"/>
      <w:marTop w:val="0"/>
      <w:marBottom w:val="0"/>
      <w:divBdr>
        <w:top w:val="none" w:sz="0" w:space="0" w:color="auto"/>
        <w:left w:val="none" w:sz="0" w:space="0" w:color="auto"/>
        <w:bottom w:val="none" w:sz="0" w:space="0" w:color="auto"/>
        <w:right w:val="none" w:sz="0" w:space="0" w:color="auto"/>
      </w:divBdr>
      <w:divsChild>
        <w:div w:id="508297802">
          <w:marLeft w:val="0"/>
          <w:marRight w:val="0"/>
          <w:marTop w:val="0"/>
          <w:marBottom w:val="0"/>
          <w:divBdr>
            <w:top w:val="none" w:sz="0" w:space="0" w:color="auto"/>
            <w:left w:val="none" w:sz="0" w:space="0" w:color="auto"/>
            <w:bottom w:val="none" w:sz="0" w:space="0" w:color="auto"/>
            <w:right w:val="none" w:sz="0" w:space="0" w:color="auto"/>
          </w:divBdr>
          <w:divsChild>
            <w:div w:id="387072399">
              <w:marLeft w:val="0"/>
              <w:marRight w:val="0"/>
              <w:marTop w:val="0"/>
              <w:marBottom w:val="0"/>
              <w:divBdr>
                <w:top w:val="none" w:sz="0" w:space="0" w:color="auto"/>
                <w:left w:val="none" w:sz="0" w:space="0" w:color="auto"/>
                <w:bottom w:val="none" w:sz="0" w:space="0" w:color="auto"/>
                <w:right w:val="none" w:sz="0" w:space="0" w:color="auto"/>
              </w:divBdr>
              <w:divsChild>
                <w:div w:id="888102976">
                  <w:marLeft w:val="0"/>
                  <w:marRight w:val="0"/>
                  <w:marTop w:val="0"/>
                  <w:marBottom w:val="0"/>
                  <w:divBdr>
                    <w:top w:val="none" w:sz="0" w:space="0" w:color="auto"/>
                    <w:left w:val="none" w:sz="0" w:space="0" w:color="auto"/>
                    <w:bottom w:val="none" w:sz="0" w:space="0" w:color="auto"/>
                    <w:right w:val="none" w:sz="0" w:space="0" w:color="auto"/>
                  </w:divBdr>
                  <w:divsChild>
                    <w:div w:id="1861821073">
                      <w:marLeft w:val="0"/>
                      <w:marRight w:val="0"/>
                      <w:marTop w:val="0"/>
                      <w:marBottom w:val="0"/>
                      <w:divBdr>
                        <w:top w:val="none" w:sz="0" w:space="0" w:color="auto"/>
                        <w:left w:val="none" w:sz="0" w:space="0" w:color="auto"/>
                        <w:bottom w:val="none" w:sz="0" w:space="0" w:color="auto"/>
                        <w:right w:val="none" w:sz="0" w:space="0" w:color="auto"/>
                      </w:divBdr>
                      <w:divsChild>
                        <w:div w:id="1375696393">
                          <w:marLeft w:val="0"/>
                          <w:marRight w:val="0"/>
                          <w:marTop w:val="0"/>
                          <w:marBottom w:val="0"/>
                          <w:divBdr>
                            <w:top w:val="none" w:sz="0" w:space="0" w:color="auto"/>
                            <w:left w:val="none" w:sz="0" w:space="0" w:color="auto"/>
                            <w:bottom w:val="none" w:sz="0" w:space="0" w:color="auto"/>
                            <w:right w:val="none" w:sz="0" w:space="0" w:color="auto"/>
                          </w:divBdr>
                          <w:divsChild>
                            <w:div w:id="302390643">
                              <w:marLeft w:val="0"/>
                              <w:marRight w:val="0"/>
                              <w:marTop w:val="0"/>
                              <w:marBottom w:val="0"/>
                              <w:divBdr>
                                <w:top w:val="none" w:sz="0" w:space="0" w:color="auto"/>
                                <w:left w:val="none" w:sz="0" w:space="0" w:color="auto"/>
                                <w:bottom w:val="none" w:sz="0" w:space="0" w:color="auto"/>
                                <w:right w:val="none" w:sz="0" w:space="0" w:color="auto"/>
                              </w:divBdr>
                              <w:divsChild>
                                <w:div w:id="516191564">
                                  <w:marLeft w:val="0"/>
                                  <w:marRight w:val="0"/>
                                  <w:marTop w:val="0"/>
                                  <w:marBottom w:val="0"/>
                                  <w:divBdr>
                                    <w:top w:val="none" w:sz="0" w:space="0" w:color="auto"/>
                                    <w:left w:val="none" w:sz="0" w:space="0" w:color="auto"/>
                                    <w:bottom w:val="none" w:sz="0" w:space="0" w:color="auto"/>
                                    <w:right w:val="none" w:sz="0" w:space="0" w:color="auto"/>
                                  </w:divBdr>
                                  <w:divsChild>
                                    <w:div w:id="1431464097">
                                      <w:marLeft w:val="0"/>
                                      <w:marRight w:val="0"/>
                                      <w:marTop w:val="0"/>
                                      <w:marBottom w:val="0"/>
                                      <w:divBdr>
                                        <w:top w:val="none" w:sz="0" w:space="0" w:color="auto"/>
                                        <w:left w:val="none" w:sz="0" w:space="0" w:color="auto"/>
                                        <w:bottom w:val="none" w:sz="0" w:space="0" w:color="auto"/>
                                        <w:right w:val="none" w:sz="0" w:space="0" w:color="auto"/>
                                      </w:divBdr>
                                      <w:divsChild>
                                        <w:div w:id="2085835257">
                                          <w:marLeft w:val="0"/>
                                          <w:marRight w:val="0"/>
                                          <w:marTop w:val="0"/>
                                          <w:marBottom w:val="0"/>
                                          <w:divBdr>
                                            <w:top w:val="none" w:sz="0" w:space="0" w:color="auto"/>
                                            <w:left w:val="none" w:sz="0" w:space="0" w:color="auto"/>
                                            <w:bottom w:val="none" w:sz="0" w:space="0" w:color="auto"/>
                                            <w:right w:val="none" w:sz="0" w:space="0" w:color="auto"/>
                                          </w:divBdr>
                                          <w:divsChild>
                                            <w:div w:id="336152240">
                                              <w:marLeft w:val="0"/>
                                              <w:marRight w:val="0"/>
                                              <w:marTop w:val="0"/>
                                              <w:marBottom w:val="0"/>
                                              <w:divBdr>
                                                <w:top w:val="none" w:sz="0" w:space="0" w:color="auto"/>
                                                <w:left w:val="none" w:sz="0" w:space="0" w:color="auto"/>
                                                <w:bottom w:val="none" w:sz="0" w:space="0" w:color="auto"/>
                                                <w:right w:val="none" w:sz="0" w:space="0" w:color="auto"/>
                                              </w:divBdr>
                                              <w:divsChild>
                                                <w:div w:id="99955779">
                                                  <w:marLeft w:val="0"/>
                                                  <w:marRight w:val="0"/>
                                                  <w:marTop w:val="0"/>
                                                  <w:marBottom w:val="0"/>
                                                  <w:divBdr>
                                                    <w:top w:val="none" w:sz="0" w:space="0" w:color="auto"/>
                                                    <w:left w:val="none" w:sz="0" w:space="0" w:color="auto"/>
                                                    <w:bottom w:val="none" w:sz="0" w:space="0" w:color="auto"/>
                                                    <w:right w:val="none" w:sz="0" w:space="0" w:color="auto"/>
                                                  </w:divBdr>
                                                  <w:divsChild>
                                                    <w:div w:id="1492677046">
                                                      <w:marLeft w:val="0"/>
                                                      <w:marRight w:val="0"/>
                                                      <w:marTop w:val="0"/>
                                                      <w:marBottom w:val="0"/>
                                                      <w:divBdr>
                                                        <w:top w:val="none" w:sz="0" w:space="0" w:color="auto"/>
                                                        <w:left w:val="none" w:sz="0" w:space="0" w:color="auto"/>
                                                        <w:bottom w:val="none" w:sz="0" w:space="0" w:color="auto"/>
                                                        <w:right w:val="none" w:sz="0" w:space="0" w:color="auto"/>
                                                      </w:divBdr>
                                                      <w:divsChild>
                                                        <w:div w:id="20860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59541">
          <w:marLeft w:val="0"/>
          <w:marRight w:val="0"/>
          <w:marTop w:val="0"/>
          <w:marBottom w:val="0"/>
          <w:divBdr>
            <w:top w:val="none" w:sz="0" w:space="0" w:color="auto"/>
            <w:left w:val="none" w:sz="0" w:space="0" w:color="auto"/>
            <w:bottom w:val="none" w:sz="0" w:space="0" w:color="auto"/>
            <w:right w:val="none" w:sz="0" w:space="0" w:color="auto"/>
          </w:divBdr>
          <w:divsChild>
            <w:div w:id="1517767639">
              <w:marLeft w:val="0"/>
              <w:marRight w:val="0"/>
              <w:marTop w:val="0"/>
              <w:marBottom w:val="0"/>
              <w:divBdr>
                <w:top w:val="none" w:sz="0" w:space="0" w:color="auto"/>
                <w:left w:val="none" w:sz="0" w:space="0" w:color="auto"/>
                <w:bottom w:val="none" w:sz="0" w:space="0" w:color="auto"/>
                <w:right w:val="none" w:sz="0" w:space="0" w:color="auto"/>
              </w:divBdr>
              <w:divsChild>
                <w:div w:id="1803426166">
                  <w:marLeft w:val="0"/>
                  <w:marRight w:val="0"/>
                  <w:marTop w:val="0"/>
                  <w:marBottom w:val="0"/>
                  <w:divBdr>
                    <w:top w:val="none" w:sz="0" w:space="0" w:color="auto"/>
                    <w:left w:val="none" w:sz="0" w:space="0" w:color="auto"/>
                    <w:bottom w:val="none" w:sz="0" w:space="0" w:color="auto"/>
                    <w:right w:val="none" w:sz="0" w:space="0" w:color="auto"/>
                  </w:divBdr>
                  <w:divsChild>
                    <w:div w:id="1275750470">
                      <w:marLeft w:val="0"/>
                      <w:marRight w:val="0"/>
                      <w:marTop w:val="0"/>
                      <w:marBottom w:val="0"/>
                      <w:divBdr>
                        <w:top w:val="none" w:sz="0" w:space="0" w:color="auto"/>
                        <w:left w:val="none" w:sz="0" w:space="0" w:color="auto"/>
                        <w:bottom w:val="none" w:sz="0" w:space="0" w:color="auto"/>
                        <w:right w:val="none" w:sz="0" w:space="0" w:color="auto"/>
                      </w:divBdr>
                      <w:divsChild>
                        <w:div w:id="487554082">
                          <w:marLeft w:val="0"/>
                          <w:marRight w:val="0"/>
                          <w:marTop w:val="0"/>
                          <w:marBottom w:val="0"/>
                          <w:divBdr>
                            <w:top w:val="none" w:sz="0" w:space="0" w:color="auto"/>
                            <w:left w:val="none" w:sz="0" w:space="0" w:color="auto"/>
                            <w:bottom w:val="none" w:sz="0" w:space="0" w:color="auto"/>
                            <w:right w:val="none" w:sz="0" w:space="0" w:color="auto"/>
                          </w:divBdr>
                          <w:divsChild>
                            <w:div w:id="790631076">
                              <w:marLeft w:val="0"/>
                              <w:marRight w:val="0"/>
                              <w:marTop w:val="0"/>
                              <w:marBottom w:val="0"/>
                              <w:divBdr>
                                <w:top w:val="none" w:sz="0" w:space="0" w:color="auto"/>
                                <w:left w:val="none" w:sz="0" w:space="0" w:color="auto"/>
                                <w:bottom w:val="none" w:sz="0" w:space="0" w:color="auto"/>
                                <w:right w:val="none" w:sz="0" w:space="0" w:color="auto"/>
                              </w:divBdr>
                              <w:divsChild>
                                <w:div w:id="945501384">
                                  <w:marLeft w:val="0"/>
                                  <w:marRight w:val="0"/>
                                  <w:marTop w:val="0"/>
                                  <w:marBottom w:val="0"/>
                                  <w:divBdr>
                                    <w:top w:val="none" w:sz="0" w:space="0" w:color="auto"/>
                                    <w:left w:val="none" w:sz="0" w:space="0" w:color="auto"/>
                                    <w:bottom w:val="none" w:sz="0" w:space="0" w:color="auto"/>
                                    <w:right w:val="none" w:sz="0" w:space="0" w:color="auto"/>
                                  </w:divBdr>
                                  <w:divsChild>
                                    <w:div w:id="1505050073">
                                      <w:marLeft w:val="0"/>
                                      <w:marRight w:val="0"/>
                                      <w:marTop w:val="0"/>
                                      <w:marBottom w:val="0"/>
                                      <w:divBdr>
                                        <w:top w:val="none" w:sz="0" w:space="0" w:color="auto"/>
                                        <w:left w:val="none" w:sz="0" w:space="0" w:color="auto"/>
                                        <w:bottom w:val="none" w:sz="0" w:space="0" w:color="auto"/>
                                        <w:right w:val="none" w:sz="0" w:space="0" w:color="auto"/>
                                      </w:divBdr>
                                      <w:divsChild>
                                        <w:div w:id="14520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87748">
                                  <w:marLeft w:val="0"/>
                                  <w:marRight w:val="0"/>
                                  <w:marTop w:val="0"/>
                                  <w:marBottom w:val="0"/>
                                  <w:divBdr>
                                    <w:top w:val="none" w:sz="0" w:space="0" w:color="auto"/>
                                    <w:left w:val="none" w:sz="0" w:space="0" w:color="auto"/>
                                    <w:bottom w:val="none" w:sz="0" w:space="0" w:color="auto"/>
                                    <w:right w:val="none" w:sz="0" w:space="0" w:color="auto"/>
                                  </w:divBdr>
                                  <w:divsChild>
                                    <w:div w:id="1952779217">
                                      <w:marLeft w:val="0"/>
                                      <w:marRight w:val="0"/>
                                      <w:marTop w:val="0"/>
                                      <w:marBottom w:val="0"/>
                                      <w:divBdr>
                                        <w:top w:val="none" w:sz="0" w:space="0" w:color="auto"/>
                                        <w:left w:val="none" w:sz="0" w:space="0" w:color="auto"/>
                                        <w:bottom w:val="none" w:sz="0" w:space="0" w:color="auto"/>
                                        <w:right w:val="none" w:sz="0" w:space="0" w:color="auto"/>
                                      </w:divBdr>
                                      <w:divsChild>
                                        <w:div w:id="726344179">
                                          <w:marLeft w:val="0"/>
                                          <w:marRight w:val="0"/>
                                          <w:marTop w:val="0"/>
                                          <w:marBottom w:val="0"/>
                                          <w:divBdr>
                                            <w:top w:val="none" w:sz="0" w:space="0" w:color="auto"/>
                                            <w:left w:val="none" w:sz="0" w:space="0" w:color="auto"/>
                                            <w:bottom w:val="none" w:sz="0" w:space="0" w:color="auto"/>
                                            <w:right w:val="none" w:sz="0" w:space="0" w:color="auto"/>
                                          </w:divBdr>
                                          <w:divsChild>
                                            <w:div w:id="429468816">
                                              <w:marLeft w:val="0"/>
                                              <w:marRight w:val="0"/>
                                              <w:marTop w:val="0"/>
                                              <w:marBottom w:val="0"/>
                                              <w:divBdr>
                                                <w:top w:val="none" w:sz="0" w:space="0" w:color="auto"/>
                                                <w:left w:val="none" w:sz="0" w:space="0" w:color="auto"/>
                                                <w:bottom w:val="none" w:sz="0" w:space="0" w:color="auto"/>
                                                <w:right w:val="none" w:sz="0" w:space="0" w:color="auto"/>
                                              </w:divBdr>
                                              <w:divsChild>
                                                <w:div w:id="442726095">
                                                  <w:marLeft w:val="0"/>
                                                  <w:marRight w:val="0"/>
                                                  <w:marTop w:val="0"/>
                                                  <w:marBottom w:val="0"/>
                                                  <w:divBdr>
                                                    <w:top w:val="none" w:sz="0" w:space="0" w:color="auto"/>
                                                    <w:left w:val="none" w:sz="0" w:space="0" w:color="auto"/>
                                                    <w:bottom w:val="none" w:sz="0" w:space="0" w:color="auto"/>
                                                    <w:right w:val="none" w:sz="0" w:space="0" w:color="auto"/>
                                                  </w:divBdr>
                                                  <w:divsChild>
                                                    <w:div w:id="501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10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4117">
      <w:bodyDiv w:val="1"/>
      <w:marLeft w:val="0"/>
      <w:marRight w:val="0"/>
      <w:marTop w:val="0"/>
      <w:marBottom w:val="0"/>
      <w:divBdr>
        <w:top w:val="none" w:sz="0" w:space="0" w:color="auto"/>
        <w:left w:val="none" w:sz="0" w:space="0" w:color="auto"/>
        <w:bottom w:val="none" w:sz="0" w:space="0" w:color="auto"/>
        <w:right w:val="none" w:sz="0" w:space="0" w:color="auto"/>
      </w:divBdr>
    </w:div>
    <w:div w:id="1604459911">
      <w:bodyDiv w:val="1"/>
      <w:marLeft w:val="0"/>
      <w:marRight w:val="0"/>
      <w:marTop w:val="0"/>
      <w:marBottom w:val="0"/>
      <w:divBdr>
        <w:top w:val="none" w:sz="0" w:space="0" w:color="auto"/>
        <w:left w:val="none" w:sz="0" w:space="0" w:color="auto"/>
        <w:bottom w:val="none" w:sz="0" w:space="0" w:color="auto"/>
        <w:right w:val="none" w:sz="0" w:space="0" w:color="auto"/>
      </w:divBdr>
      <w:divsChild>
        <w:div w:id="519273156">
          <w:marLeft w:val="0"/>
          <w:marRight w:val="0"/>
          <w:marTop w:val="0"/>
          <w:marBottom w:val="0"/>
          <w:divBdr>
            <w:top w:val="none" w:sz="0" w:space="0" w:color="auto"/>
            <w:left w:val="none" w:sz="0" w:space="0" w:color="auto"/>
            <w:bottom w:val="none" w:sz="0" w:space="0" w:color="auto"/>
            <w:right w:val="none" w:sz="0" w:space="0" w:color="auto"/>
          </w:divBdr>
        </w:div>
      </w:divsChild>
    </w:div>
    <w:div w:id="1609309438">
      <w:bodyDiv w:val="1"/>
      <w:marLeft w:val="0"/>
      <w:marRight w:val="0"/>
      <w:marTop w:val="0"/>
      <w:marBottom w:val="0"/>
      <w:divBdr>
        <w:top w:val="none" w:sz="0" w:space="0" w:color="auto"/>
        <w:left w:val="none" w:sz="0" w:space="0" w:color="auto"/>
        <w:bottom w:val="none" w:sz="0" w:space="0" w:color="auto"/>
        <w:right w:val="none" w:sz="0" w:space="0" w:color="auto"/>
      </w:divBdr>
    </w:div>
    <w:div w:id="1637956594">
      <w:bodyDiv w:val="1"/>
      <w:marLeft w:val="0"/>
      <w:marRight w:val="0"/>
      <w:marTop w:val="0"/>
      <w:marBottom w:val="0"/>
      <w:divBdr>
        <w:top w:val="none" w:sz="0" w:space="0" w:color="auto"/>
        <w:left w:val="none" w:sz="0" w:space="0" w:color="auto"/>
        <w:bottom w:val="none" w:sz="0" w:space="0" w:color="auto"/>
        <w:right w:val="none" w:sz="0" w:space="0" w:color="auto"/>
      </w:divBdr>
    </w:div>
    <w:div w:id="1667316771">
      <w:bodyDiv w:val="1"/>
      <w:marLeft w:val="0"/>
      <w:marRight w:val="0"/>
      <w:marTop w:val="0"/>
      <w:marBottom w:val="0"/>
      <w:divBdr>
        <w:top w:val="none" w:sz="0" w:space="0" w:color="auto"/>
        <w:left w:val="none" w:sz="0" w:space="0" w:color="auto"/>
        <w:bottom w:val="none" w:sz="0" w:space="0" w:color="auto"/>
        <w:right w:val="none" w:sz="0" w:space="0" w:color="auto"/>
      </w:divBdr>
    </w:div>
    <w:div w:id="1694771475">
      <w:bodyDiv w:val="1"/>
      <w:marLeft w:val="0"/>
      <w:marRight w:val="0"/>
      <w:marTop w:val="0"/>
      <w:marBottom w:val="0"/>
      <w:divBdr>
        <w:top w:val="none" w:sz="0" w:space="0" w:color="auto"/>
        <w:left w:val="none" w:sz="0" w:space="0" w:color="auto"/>
        <w:bottom w:val="none" w:sz="0" w:space="0" w:color="auto"/>
        <w:right w:val="none" w:sz="0" w:space="0" w:color="auto"/>
      </w:divBdr>
    </w:div>
    <w:div w:id="1748722115">
      <w:bodyDiv w:val="1"/>
      <w:marLeft w:val="0"/>
      <w:marRight w:val="0"/>
      <w:marTop w:val="0"/>
      <w:marBottom w:val="0"/>
      <w:divBdr>
        <w:top w:val="none" w:sz="0" w:space="0" w:color="auto"/>
        <w:left w:val="none" w:sz="0" w:space="0" w:color="auto"/>
        <w:bottom w:val="none" w:sz="0" w:space="0" w:color="auto"/>
        <w:right w:val="none" w:sz="0" w:space="0" w:color="auto"/>
      </w:divBdr>
      <w:divsChild>
        <w:div w:id="26566839">
          <w:marLeft w:val="0"/>
          <w:marRight w:val="0"/>
          <w:marTop w:val="0"/>
          <w:marBottom w:val="0"/>
          <w:divBdr>
            <w:top w:val="none" w:sz="0" w:space="0" w:color="auto"/>
            <w:left w:val="none" w:sz="0" w:space="0" w:color="auto"/>
            <w:bottom w:val="none" w:sz="0" w:space="0" w:color="auto"/>
            <w:right w:val="none" w:sz="0" w:space="0" w:color="auto"/>
          </w:divBdr>
          <w:divsChild>
            <w:div w:id="1467047265">
              <w:marLeft w:val="0"/>
              <w:marRight w:val="0"/>
              <w:marTop w:val="0"/>
              <w:marBottom w:val="0"/>
              <w:divBdr>
                <w:top w:val="none" w:sz="0" w:space="0" w:color="auto"/>
                <w:left w:val="none" w:sz="0" w:space="0" w:color="auto"/>
                <w:bottom w:val="none" w:sz="0" w:space="0" w:color="auto"/>
                <w:right w:val="none" w:sz="0" w:space="0" w:color="auto"/>
              </w:divBdr>
              <w:divsChild>
                <w:div w:id="1663388196">
                  <w:marLeft w:val="0"/>
                  <w:marRight w:val="0"/>
                  <w:marTop w:val="0"/>
                  <w:marBottom w:val="0"/>
                  <w:divBdr>
                    <w:top w:val="none" w:sz="0" w:space="0" w:color="auto"/>
                    <w:left w:val="none" w:sz="0" w:space="0" w:color="auto"/>
                    <w:bottom w:val="none" w:sz="0" w:space="0" w:color="auto"/>
                    <w:right w:val="none" w:sz="0" w:space="0" w:color="auto"/>
                  </w:divBdr>
                  <w:divsChild>
                    <w:div w:id="507790874">
                      <w:marLeft w:val="0"/>
                      <w:marRight w:val="0"/>
                      <w:marTop w:val="0"/>
                      <w:marBottom w:val="0"/>
                      <w:divBdr>
                        <w:top w:val="none" w:sz="0" w:space="0" w:color="auto"/>
                        <w:left w:val="none" w:sz="0" w:space="0" w:color="auto"/>
                        <w:bottom w:val="none" w:sz="0" w:space="0" w:color="auto"/>
                        <w:right w:val="none" w:sz="0" w:space="0" w:color="auto"/>
                      </w:divBdr>
                      <w:divsChild>
                        <w:div w:id="298611417">
                          <w:marLeft w:val="0"/>
                          <w:marRight w:val="0"/>
                          <w:marTop w:val="0"/>
                          <w:marBottom w:val="0"/>
                          <w:divBdr>
                            <w:top w:val="none" w:sz="0" w:space="0" w:color="auto"/>
                            <w:left w:val="none" w:sz="0" w:space="0" w:color="auto"/>
                            <w:bottom w:val="none" w:sz="0" w:space="0" w:color="auto"/>
                            <w:right w:val="none" w:sz="0" w:space="0" w:color="auto"/>
                          </w:divBdr>
                          <w:divsChild>
                            <w:div w:id="2000379904">
                              <w:marLeft w:val="0"/>
                              <w:marRight w:val="0"/>
                              <w:marTop w:val="0"/>
                              <w:marBottom w:val="0"/>
                              <w:divBdr>
                                <w:top w:val="none" w:sz="0" w:space="0" w:color="auto"/>
                                <w:left w:val="none" w:sz="0" w:space="0" w:color="auto"/>
                                <w:bottom w:val="none" w:sz="0" w:space="0" w:color="auto"/>
                                <w:right w:val="none" w:sz="0" w:space="0" w:color="auto"/>
                              </w:divBdr>
                              <w:divsChild>
                                <w:div w:id="1898206010">
                                  <w:marLeft w:val="0"/>
                                  <w:marRight w:val="0"/>
                                  <w:marTop w:val="0"/>
                                  <w:marBottom w:val="0"/>
                                  <w:divBdr>
                                    <w:top w:val="none" w:sz="0" w:space="0" w:color="auto"/>
                                    <w:left w:val="none" w:sz="0" w:space="0" w:color="auto"/>
                                    <w:bottom w:val="none" w:sz="0" w:space="0" w:color="auto"/>
                                    <w:right w:val="none" w:sz="0" w:space="0" w:color="auto"/>
                                  </w:divBdr>
                                  <w:divsChild>
                                    <w:div w:id="1936284604">
                                      <w:marLeft w:val="0"/>
                                      <w:marRight w:val="0"/>
                                      <w:marTop w:val="0"/>
                                      <w:marBottom w:val="0"/>
                                      <w:divBdr>
                                        <w:top w:val="none" w:sz="0" w:space="0" w:color="auto"/>
                                        <w:left w:val="none" w:sz="0" w:space="0" w:color="auto"/>
                                        <w:bottom w:val="none" w:sz="0" w:space="0" w:color="auto"/>
                                        <w:right w:val="none" w:sz="0" w:space="0" w:color="auto"/>
                                      </w:divBdr>
                                      <w:divsChild>
                                        <w:div w:id="1751654749">
                                          <w:marLeft w:val="0"/>
                                          <w:marRight w:val="0"/>
                                          <w:marTop w:val="0"/>
                                          <w:marBottom w:val="0"/>
                                          <w:divBdr>
                                            <w:top w:val="none" w:sz="0" w:space="0" w:color="auto"/>
                                            <w:left w:val="none" w:sz="0" w:space="0" w:color="auto"/>
                                            <w:bottom w:val="none" w:sz="0" w:space="0" w:color="auto"/>
                                            <w:right w:val="none" w:sz="0" w:space="0" w:color="auto"/>
                                          </w:divBdr>
                                          <w:divsChild>
                                            <w:div w:id="754088724">
                                              <w:marLeft w:val="0"/>
                                              <w:marRight w:val="0"/>
                                              <w:marTop w:val="0"/>
                                              <w:marBottom w:val="0"/>
                                              <w:divBdr>
                                                <w:top w:val="none" w:sz="0" w:space="0" w:color="auto"/>
                                                <w:left w:val="none" w:sz="0" w:space="0" w:color="auto"/>
                                                <w:bottom w:val="none" w:sz="0" w:space="0" w:color="auto"/>
                                                <w:right w:val="none" w:sz="0" w:space="0" w:color="auto"/>
                                              </w:divBdr>
                                              <w:divsChild>
                                                <w:div w:id="1656959074">
                                                  <w:marLeft w:val="0"/>
                                                  <w:marRight w:val="0"/>
                                                  <w:marTop w:val="0"/>
                                                  <w:marBottom w:val="0"/>
                                                  <w:divBdr>
                                                    <w:top w:val="none" w:sz="0" w:space="0" w:color="auto"/>
                                                    <w:left w:val="none" w:sz="0" w:space="0" w:color="auto"/>
                                                    <w:bottom w:val="none" w:sz="0" w:space="0" w:color="auto"/>
                                                    <w:right w:val="none" w:sz="0" w:space="0" w:color="auto"/>
                                                  </w:divBdr>
                                                  <w:divsChild>
                                                    <w:div w:id="545333039">
                                                      <w:marLeft w:val="0"/>
                                                      <w:marRight w:val="0"/>
                                                      <w:marTop w:val="0"/>
                                                      <w:marBottom w:val="0"/>
                                                      <w:divBdr>
                                                        <w:top w:val="none" w:sz="0" w:space="0" w:color="auto"/>
                                                        <w:left w:val="none" w:sz="0" w:space="0" w:color="auto"/>
                                                        <w:bottom w:val="none" w:sz="0" w:space="0" w:color="auto"/>
                                                        <w:right w:val="none" w:sz="0" w:space="0" w:color="auto"/>
                                                      </w:divBdr>
                                                      <w:divsChild>
                                                        <w:div w:id="6056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382502">
      <w:bodyDiv w:val="1"/>
      <w:marLeft w:val="0"/>
      <w:marRight w:val="0"/>
      <w:marTop w:val="0"/>
      <w:marBottom w:val="0"/>
      <w:divBdr>
        <w:top w:val="none" w:sz="0" w:space="0" w:color="auto"/>
        <w:left w:val="none" w:sz="0" w:space="0" w:color="auto"/>
        <w:bottom w:val="none" w:sz="0" w:space="0" w:color="auto"/>
        <w:right w:val="none" w:sz="0" w:space="0" w:color="auto"/>
      </w:divBdr>
      <w:divsChild>
        <w:div w:id="1190484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20</Pages>
  <Words>2576</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Dessouassi</dc:creator>
  <cp:keywords/>
  <dc:description/>
  <cp:lastModifiedBy>Joseph Dessouassi</cp:lastModifiedBy>
  <cp:revision>72</cp:revision>
  <dcterms:created xsi:type="dcterms:W3CDTF">2026-03-01T14:13:00Z</dcterms:created>
  <dcterms:modified xsi:type="dcterms:W3CDTF">2026-03-01T17:13:00Z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2d2b82b3-73cb-4cca-bf8b-0ee8c1ea1789</vt:lpwstr>
  </property>
</Properties>
</file>