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160" w:line="360" w:lineRule="auto"/>
        <w:ind w:left="2265"/>
        <w:contextualSpacing w:val="0"/>
        <w:jc w:val="center"/>
        <w:rPr>
          <w:b/>
          <w:sz w:val="36"/>
          <w:szCs w:val="36"/>
        </w:rPr>
      </w:pPr>
      <w:r>
        <w:rPr>
          <w:b/>
          <w:sz w:val="36"/>
          <w:szCs w:val="36"/>
        </w:rPr>
        <w:t xml:space="preserve">     Plan de Gestión de la Configuración     </w:t>
      </w:r>
    </w:p>
    <w:p>
      <w:pPr>
        <w:pBdr>
          <w:top w:val="none" w:color="auto" w:sz="0" w:space="0"/>
          <w:left w:val="none" w:color="auto" w:sz="0" w:space="0"/>
          <w:bottom w:val="none" w:color="auto" w:sz="0" w:space="0"/>
          <w:right w:val="none" w:color="auto" w:sz="0" w:space="0"/>
          <w:between w:val="none" w:color="auto" w:sz="0" w:space="0"/>
        </w:pBdr>
        <w:spacing w:after="160" w:line="360" w:lineRule="auto"/>
        <w:ind w:left="5760"/>
        <w:contextualSpacing w:val="0"/>
        <w:jc w:val="right"/>
        <w:rPr>
          <w:b/>
          <w:sz w:val="36"/>
          <w:szCs w:val="36"/>
        </w:rPr>
      </w:pPr>
      <w:r>
        <w:rPr>
          <w:b/>
          <w:sz w:val="36"/>
          <w:szCs w:val="36"/>
        </w:rPr>
        <w:t>Consultora ElmerX</w:t>
      </w:r>
    </w:p>
    <w:p>
      <w:pPr>
        <w:pBdr>
          <w:top w:val="none" w:color="auto" w:sz="0" w:space="0"/>
          <w:left w:val="none" w:color="auto" w:sz="0" w:space="0"/>
          <w:bottom w:val="none" w:color="auto" w:sz="0" w:space="0"/>
          <w:right w:val="none" w:color="auto" w:sz="0" w:space="0"/>
          <w:between w:val="none" w:color="auto" w:sz="0" w:space="0"/>
        </w:pBdr>
        <w:spacing w:after="160" w:line="360" w:lineRule="auto"/>
        <w:ind w:left="5760"/>
        <w:contextualSpacing w:val="0"/>
        <w:jc w:val="right"/>
        <w:rPr>
          <w:b/>
          <w:sz w:val="36"/>
          <w:szCs w:val="36"/>
        </w:rPr>
      </w:pPr>
      <w:r>
        <w:rPr>
          <w:b/>
          <w:sz w:val="36"/>
          <w:szCs w:val="36"/>
        </w:rPr>
        <w:t>Versión 1.1</w:t>
      </w:r>
    </w:p>
    <w:p>
      <w:pPr>
        <w:pBdr>
          <w:top w:val="none" w:color="auto" w:sz="0" w:space="0"/>
          <w:left w:val="none" w:color="auto" w:sz="0" w:space="0"/>
          <w:bottom w:val="none" w:color="auto" w:sz="0" w:space="0"/>
          <w:right w:val="none" w:color="auto" w:sz="0" w:space="0"/>
          <w:between w:val="none" w:color="auto" w:sz="0" w:space="0"/>
        </w:pBdr>
        <w:spacing w:after="160" w:line="360" w:lineRule="auto"/>
        <w:ind w:left="5760"/>
        <w:contextualSpacing w:val="0"/>
        <w:jc w:val="right"/>
        <w:rPr>
          <w:b/>
          <w:sz w:val="36"/>
          <w:szCs w:val="36"/>
        </w:rPr>
      </w:pPr>
      <w:r>
        <w:br w:type="page"/>
      </w:r>
    </w:p>
    <w:p>
      <w:pPr>
        <w:spacing w:after="160" w:line="360" w:lineRule="auto"/>
        <w:ind w:left="4535"/>
        <w:contextualSpacing w:val="0"/>
        <w:jc w:val="right"/>
        <w:rPr>
          <w:sz w:val="20"/>
          <w:szCs w:val="20"/>
        </w:rPr>
      </w:pPr>
      <w:r>
        <w:rPr>
          <w:b/>
          <w:sz w:val="36"/>
          <w:szCs w:val="36"/>
        </w:rPr>
        <w:t>Historial de Revisiones</w:t>
      </w:r>
    </w:p>
    <w:tbl>
      <w:tblPr>
        <w:tblStyle w:val="21"/>
        <w:tblW w:w="9025"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196"/>
        <w:gridCol w:w="1254"/>
        <w:gridCol w:w="3365"/>
        <w:gridCol w:w="2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580" w:hRule="atLeast"/>
        </w:trPr>
        <w:tc>
          <w:tcPr>
            <w:tcW w:w="219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b/>
                <w:sz w:val="20"/>
                <w:szCs w:val="20"/>
              </w:rPr>
            </w:pPr>
            <w:r>
              <w:rPr>
                <w:b/>
                <w:sz w:val="20"/>
                <w:szCs w:val="20"/>
              </w:rPr>
              <w:t>Fecha</w:t>
            </w:r>
          </w:p>
        </w:tc>
        <w:tc>
          <w:tcPr>
            <w:tcW w:w="125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b/>
                <w:sz w:val="20"/>
                <w:szCs w:val="20"/>
              </w:rPr>
            </w:pPr>
            <w:r>
              <w:rPr>
                <w:b/>
                <w:sz w:val="20"/>
                <w:szCs w:val="20"/>
              </w:rPr>
              <w:t>Versión</w:t>
            </w:r>
          </w:p>
        </w:tc>
        <w:tc>
          <w:tcPr>
            <w:tcW w:w="336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b/>
                <w:sz w:val="20"/>
                <w:szCs w:val="20"/>
              </w:rPr>
            </w:pPr>
            <w:r>
              <w:rPr>
                <w:b/>
                <w:sz w:val="20"/>
                <w:szCs w:val="20"/>
              </w:rPr>
              <w:t>Descripción</w:t>
            </w:r>
          </w:p>
        </w:tc>
        <w:tc>
          <w:tcPr>
            <w:tcW w:w="22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b/>
                <w:sz w:val="20"/>
                <w:szCs w:val="20"/>
              </w:rPr>
            </w:pPr>
            <w:r>
              <w:rPr>
                <w:b/>
                <w:sz w:val="20"/>
                <w:szCs w:val="20"/>
              </w:rPr>
              <w:t>Autor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14/09/2018</w:t>
            </w: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1.0</w:t>
            </w: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Steve Sader Matos Manguinuri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14/09/2018</w:t>
            </w: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1.1</w:t>
            </w: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r>
              <w:rPr>
                <w:sz w:val="20"/>
                <w:szCs w:val="20"/>
              </w:rPr>
              <w:t>Todo el equipo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58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58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2196"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1254"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3365"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c>
          <w:tcPr>
            <w:tcW w:w="2210" w:type="dxa"/>
            <w:tcBorders>
              <w:top w:val="nil"/>
              <w:left w:val="nil"/>
              <w:bottom w:val="single" w:color="000000" w:sz="8" w:space="0"/>
              <w:right w:val="single" w:color="000000" w:sz="8" w:space="0"/>
            </w:tcBorders>
            <w:tcMar>
              <w:top w:w="100" w:type="dxa"/>
              <w:left w:w="100" w:type="dxa"/>
              <w:bottom w:w="100" w:type="dxa"/>
              <w:right w:w="100" w:type="dxa"/>
            </w:tcMar>
          </w:tcPr>
          <w:p>
            <w:pPr>
              <w:spacing w:after="120" w:line="360" w:lineRule="auto"/>
              <w:contextualSpacing w:val="0"/>
              <w:jc w:val="both"/>
              <w:rPr>
                <w:sz w:val="20"/>
                <w:szCs w:val="20"/>
              </w:rPr>
            </w:pPr>
          </w:p>
        </w:tc>
      </w:tr>
    </w:tbl>
    <w:p>
      <w:pPr>
        <w:pBdr>
          <w:top w:val="none" w:color="auto" w:sz="0" w:space="0"/>
          <w:left w:val="none" w:color="auto" w:sz="0" w:space="0"/>
          <w:bottom w:val="none" w:color="auto" w:sz="0" w:space="0"/>
          <w:right w:val="none" w:color="auto" w:sz="0" w:space="0"/>
          <w:between w:val="none" w:color="auto" w:sz="0" w:space="0"/>
        </w:pBdr>
        <w:spacing w:after="160" w:line="360" w:lineRule="auto"/>
        <w:contextualSpacing w:val="0"/>
        <w:rPr>
          <w:sz w:val="20"/>
          <w:szCs w:val="20"/>
        </w:rPr>
      </w:pPr>
      <w:r>
        <w:br w:type="page"/>
      </w:r>
    </w:p>
    <w:p>
      <w:pPr>
        <w:pBdr>
          <w:top w:val="none" w:color="auto" w:sz="0" w:space="0"/>
          <w:left w:val="none" w:color="auto" w:sz="0" w:space="0"/>
          <w:bottom w:val="none" w:color="auto" w:sz="0" w:space="0"/>
          <w:right w:val="none" w:color="auto" w:sz="0" w:space="0"/>
          <w:between w:val="none" w:color="auto" w:sz="0" w:space="0"/>
        </w:pBdr>
        <w:spacing w:after="160" w:line="360" w:lineRule="auto"/>
        <w:contextualSpacing w:val="0"/>
        <w:rPr>
          <w:sz w:val="20"/>
          <w:szCs w:val="20"/>
        </w:rPr>
      </w:pPr>
    </w:p>
    <w:p>
      <w:pPr>
        <w:pStyle w:val="12"/>
        <w:spacing w:after="160" w:line="360" w:lineRule="auto"/>
        <w:contextualSpacing w:val="0"/>
        <w:rPr>
          <w:b/>
          <w:u w:val="single"/>
        </w:rPr>
      </w:pPr>
      <w:bookmarkStart w:id="0" w:name="_h1hne1u0508w" w:colFirst="0" w:colLast="0"/>
      <w:bookmarkEnd w:id="0"/>
      <w:r>
        <w:rPr>
          <w:b/>
          <w:u w:val="single"/>
        </w:rPr>
        <w:t>ÍNDICE</w:t>
      </w:r>
    </w:p>
    <w:sdt>
      <w:sdtPr>
        <w:id w:val="0"/>
        <w:docPartObj>
          <w:docPartGallery w:val="Table of Contents"/>
          <w:docPartUnique/>
        </w:docPartObj>
      </w:sdtPr>
      <w:sdtContent>
        <w:p>
          <w:pPr>
            <w:pStyle w:val="13"/>
            <w:tabs>
              <w:tab w:val="left" w:pos="440"/>
              <w:tab w:val="right" w:pos="9019"/>
            </w:tabs>
            <w:rPr>
              <w:rFonts w:asciiTheme="minorHAnsi" w:hAnsiTheme="minorHAnsi" w:eastAsiaTheme="minorEastAsia" w:cstheme="minorBidi"/>
              <w:lang w:val="en-US"/>
            </w:rPr>
          </w:pPr>
          <w:r>
            <w:fldChar w:fldCharType="begin"/>
          </w:r>
          <w:r>
            <w:instrText xml:space="preserve"> TOC \h \u \z </w:instrText>
          </w:r>
          <w:r>
            <w:fldChar w:fldCharType="separate"/>
          </w:r>
          <w:r>
            <w:fldChar w:fldCharType="begin"/>
          </w:r>
          <w:r>
            <w:instrText xml:space="preserve"> HYPERLINK \l "_Toc525265521" </w:instrText>
          </w:r>
          <w:r>
            <w:fldChar w:fldCharType="separate"/>
          </w:r>
          <w:r>
            <w:rPr>
              <w:rStyle w:val="17"/>
            </w:rPr>
            <w:t>1.</w:t>
          </w:r>
          <w:r>
            <w:rPr>
              <w:rFonts w:asciiTheme="minorHAnsi" w:hAnsiTheme="minorHAnsi" w:eastAsiaTheme="minorEastAsia" w:cstheme="minorBidi"/>
              <w:lang w:val="en-US"/>
            </w:rPr>
            <w:tab/>
          </w:r>
          <w:r>
            <w:rPr>
              <w:rStyle w:val="17"/>
            </w:rPr>
            <w:t>Planificación</w:t>
          </w:r>
          <w:r>
            <w:tab/>
          </w:r>
          <w:r>
            <w:fldChar w:fldCharType="begin"/>
          </w:r>
          <w:r>
            <w:instrText xml:space="preserve"> PAGEREF _Toc525265521 \h </w:instrText>
          </w:r>
          <w:r>
            <w:fldChar w:fldCharType="separate"/>
          </w:r>
          <w:r>
            <w:t>3</w:t>
          </w:r>
          <w:r>
            <w:fldChar w:fldCharType="end"/>
          </w:r>
          <w:r>
            <w:fldChar w:fldCharType="end"/>
          </w:r>
        </w:p>
        <w:p>
          <w:pPr>
            <w:pStyle w:val="14"/>
            <w:tabs>
              <w:tab w:val="left" w:pos="880"/>
              <w:tab w:val="right" w:pos="9019"/>
            </w:tabs>
            <w:rPr>
              <w:rFonts w:asciiTheme="minorHAnsi" w:hAnsiTheme="minorHAnsi" w:eastAsiaTheme="minorEastAsia" w:cstheme="minorBidi"/>
              <w:lang w:val="en-US"/>
            </w:rPr>
          </w:pPr>
          <w:r>
            <w:fldChar w:fldCharType="begin"/>
          </w:r>
          <w:r>
            <w:instrText xml:space="preserve"> HYPERLINK \l "_Toc525265522" </w:instrText>
          </w:r>
          <w:r>
            <w:fldChar w:fldCharType="separate"/>
          </w:r>
          <w:r>
            <w:rPr>
              <w:rStyle w:val="17"/>
            </w:rPr>
            <w:t>1.1.</w:t>
          </w:r>
          <w:r>
            <w:rPr>
              <w:rFonts w:asciiTheme="minorHAnsi" w:hAnsiTheme="minorHAnsi" w:eastAsiaTheme="minorEastAsia" w:cstheme="minorBidi"/>
              <w:lang w:val="en-US"/>
            </w:rPr>
            <w:tab/>
          </w:r>
          <w:r>
            <w:rPr>
              <w:rStyle w:val="17"/>
            </w:rPr>
            <w:t>Introducción</w:t>
          </w:r>
          <w:r>
            <w:tab/>
          </w:r>
          <w:r>
            <w:fldChar w:fldCharType="begin"/>
          </w:r>
          <w:r>
            <w:instrText xml:space="preserve"> PAGEREF _Toc525265522 \h </w:instrText>
          </w:r>
          <w:r>
            <w:fldChar w:fldCharType="separate"/>
          </w:r>
          <w:r>
            <w:t>3</w:t>
          </w:r>
          <w:r>
            <w:fldChar w:fldCharType="end"/>
          </w:r>
          <w:r>
            <w:fldChar w:fldCharType="end"/>
          </w:r>
        </w:p>
        <w:p>
          <w:pPr>
            <w:pStyle w:val="15"/>
            <w:tabs>
              <w:tab w:val="right" w:pos="9019"/>
            </w:tabs>
            <w:rPr>
              <w:rFonts w:asciiTheme="minorHAnsi" w:hAnsiTheme="minorHAnsi" w:eastAsiaTheme="minorEastAsia" w:cstheme="minorBidi"/>
              <w:lang w:val="en-US"/>
            </w:rPr>
          </w:pPr>
          <w:r>
            <w:fldChar w:fldCharType="begin"/>
          </w:r>
          <w:r>
            <w:instrText xml:space="preserve"> HYPERLINK \l "_Toc525265523" </w:instrText>
          </w:r>
          <w:r>
            <w:fldChar w:fldCharType="separate"/>
          </w:r>
          <w:r>
            <w:rPr>
              <w:rStyle w:val="17"/>
            </w:rPr>
            <w:t>Problemática de la empresa:</w:t>
          </w:r>
          <w:r>
            <w:tab/>
          </w:r>
          <w:r>
            <w:fldChar w:fldCharType="begin"/>
          </w:r>
          <w:r>
            <w:instrText xml:space="preserve"> PAGEREF _Toc525265523 \h </w:instrText>
          </w:r>
          <w:r>
            <w:fldChar w:fldCharType="separate"/>
          </w:r>
          <w:r>
            <w:t>3</w:t>
          </w:r>
          <w:r>
            <w:fldChar w:fldCharType="end"/>
          </w:r>
          <w:r>
            <w:fldChar w:fldCharType="end"/>
          </w:r>
        </w:p>
        <w:p>
          <w:pPr>
            <w:pStyle w:val="15"/>
            <w:tabs>
              <w:tab w:val="right" w:pos="9019"/>
            </w:tabs>
            <w:rPr>
              <w:rFonts w:asciiTheme="minorHAnsi" w:hAnsiTheme="minorHAnsi" w:eastAsiaTheme="minorEastAsia" w:cstheme="minorBidi"/>
              <w:lang w:val="en-US"/>
            </w:rPr>
          </w:pPr>
          <w:r>
            <w:fldChar w:fldCharType="begin"/>
          </w:r>
          <w:r>
            <w:instrText xml:space="preserve"> HYPERLINK \l "_Toc525265524" </w:instrText>
          </w:r>
          <w:r>
            <w:fldChar w:fldCharType="separate"/>
          </w:r>
          <w:r>
            <w:rPr>
              <w:rStyle w:val="17"/>
            </w:rPr>
            <w:t>Propósito del plan:</w:t>
          </w:r>
          <w:r>
            <w:tab/>
          </w:r>
          <w:r>
            <w:fldChar w:fldCharType="begin"/>
          </w:r>
          <w:r>
            <w:instrText xml:space="preserve"> PAGEREF _Toc525265524 \h </w:instrText>
          </w:r>
          <w:r>
            <w:fldChar w:fldCharType="separate"/>
          </w:r>
          <w:r>
            <w:t>3</w:t>
          </w:r>
          <w:r>
            <w:fldChar w:fldCharType="end"/>
          </w:r>
          <w:r>
            <w:fldChar w:fldCharType="end"/>
          </w:r>
        </w:p>
        <w:p>
          <w:pPr>
            <w:pStyle w:val="15"/>
            <w:tabs>
              <w:tab w:val="right" w:pos="9019"/>
            </w:tabs>
            <w:rPr>
              <w:rFonts w:asciiTheme="minorHAnsi" w:hAnsiTheme="minorHAnsi" w:eastAsiaTheme="minorEastAsia" w:cstheme="minorBidi"/>
              <w:lang w:val="en-US"/>
            </w:rPr>
          </w:pPr>
          <w:r>
            <w:fldChar w:fldCharType="begin"/>
          </w:r>
          <w:r>
            <w:instrText xml:space="preserve"> HYPERLINK \l "_Toc525265525" </w:instrText>
          </w:r>
          <w:r>
            <w:fldChar w:fldCharType="separate"/>
          </w:r>
          <w:r>
            <w:rPr>
              <w:rStyle w:val="17"/>
            </w:rPr>
            <w:t>Finalidad del plan:</w:t>
          </w:r>
          <w:r>
            <w:tab/>
          </w:r>
          <w:r>
            <w:fldChar w:fldCharType="begin"/>
          </w:r>
          <w:r>
            <w:instrText xml:space="preserve"> PAGEREF _Toc525265525 \h </w:instrText>
          </w:r>
          <w:r>
            <w:fldChar w:fldCharType="separate"/>
          </w:r>
          <w:r>
            <w:t>3</w:t>
          </w:r>
          <w:r>
            <w:fldChar w:fldCharType="end"/>
          </w:r>
          <w:r>
            <w:fldChar w:fldCharType="end"/>
          </w:r>
        </w:p>
        <w:p>
          <w:pPr>
            <w:pStyle w:val="14"/>
            <w:tabs>
              <w:tab w:val="left" w:pos="880"/>
              <w:tab w:val="right" w:pos="9019"/>
            </w:tabs>
            <w:rPr>
              <w:rFonts w:asciiTheme="minorHAnsi" w:hAnsiTheme="minorHAnsi" w:eastAsiaTheme="minorEastAsia" w:cstheme="minorBidi"/>
              <w:lang w:val="en-US"/>
            </w:rPr>
          </w:pPr>
          <w:r>
            <w:fldChar w:fldCharType="begin"/>
          </w:r>
          <w:r>
            <w:instrText xml:space="preserve"> HYPERLINK \l "_Toc525265526" </w:instrText>
          </w:r>
          <w:r>
            <w:fldChar w:fldCharType="separate"/>
          </w:r>
          <w:r>
            <w:rPr>
              <w:rStyle w:val="17"/>
            </w:rPr>
            <w:t>1.2.</w:t>
          </w:r>
          <w:r>
            <w:rPr>
              <w:rFonts w:asciiTheme="minorHAnsi" w:hAnsiTheme="minorHAnsi" w:eastAsiaTheme="minorEastAsia" w:cstheme="minorBidi"/>
              <w:lang w:val="en-US"/>
            </w:rPr>
            <w:tab/>
          </w:r>
          <w:r>
            <w:rPr>
              <w:rStyle w:val="17"/>
            </w:rPr>
            <w:t>Roles , responsabilidades y cantidad</w:t>
          </w:r>
          <w:r>
            <w:tab/>
          </w:r>
          <w:r>
            <w:fldChar w:fldCharType="begin"/>
          </w:r>
          <w:r>
            <w:instrText xml:space="preserve"> PAGEREF _Toc525265526 \h </w:instrText>
          </w:r>
          <w:r>
            <w:fldChar w:fldCharType="separate"/>
          </w:r>
          <w:r>
            <w:t>3</w:t>
          </w:r>
          <w:r>
            <w:fldChar w:fldCharType="end"/>
          </w:r>
          <w:r>
            <w:fldChar w:fldCharType="end"/>
          </w:r>
        </w:p>
        <w:p>
          <w:pPr>
            <w:pStyle w:val="14"/>
            <w:tabs>
              <w:tab w:val="left" w:pos="880"/>
              <w:tab w:val="right" w:pos="9019"/>
            </w:tabs>
            <w:rPr>
              <w:rFonts w:asciiTheme="minorHAnsi" w:hAnsiTheme="minorHAnsi" w:eastAsiaTheme="minorEastAsia" w:cstheme="minorBidi"/>
              <w:lang w:val="en-US"/>
            </w:rPr>
          </w:pPr>
          <w:r>
            <w:fldChar w:fldCharType="begin"/>
          </w:r>
          <w:r>
            <w:instrText xml:space="preserve"> HYPERLINK \l "_Toc525265527" </w:instrText>
          </w:r>
          <w:r>
            <w:fldChar w:fldCharType="separate"/>
          </w:r>
          <w:r>
            <w:rPr>
              <w:rStyle w:val="17"/>
            </w:rPr>
            <w:t>1.3.</w:t>
          </w:r>
          <w:r>
            <w:rPr>
              <w:rFonts w:asciiTheme="minorHAnsi" w:hAnsiTheme="minorHAnsi" w:eastAsiaTheme="minorEastAsia" w:cstheme="minorBidi"/>
              <w:lang w:val="en-US"/>
            </w:rPr>
            <w:tab/>
          </w:r>
          <w:r>
            <w:rPr>
              <w:rStyle w:val="17"/>
            </w:rPr>
            <w:t>Políticas, Directrices y procedimientos</w:t>
          </w:r>
          <w:r>
            <w:tab/>
          </w:r>
          <w:r>
            <w:fldChar w:fldCharType="begin"/>
          </w:r>
          <w:r>
            <w:instrText xml:space="preserve"> PAGEREF _Toc525265527 \h </w:instrText>
          </w:r>
          <w:r>
            <w:fldChar w:fldCharType="separate"/>
          </w:r>
          <w:r>
            <w:t>4</w:t>
          </w:r>
          <w:r>
            <w:fldChar w:fldCharType="end"/>
          </w:r>
          <w:r>
            <w:fldChar w:fldCharType="end"/>
          </w:r>
        </w:p>
        <w:p>
          <w:pPr>
            <w:pStyle w:val="14"/>
            <w:tabs>
              <w:tab w:val="left" w:pos="880"/>
              <w:tab w:val="right" w:pos="9019"/>
            </w:tabs>
            <w:rPr>
              <w:rFonts w:asciiTheme="minorHAnsi" w:hAnsiTheme="minorHAnsi" w:eastAsiaTheme="minorEastAsia" w:cstheme="minorBidi"/>
              <w:lang w:val="en-US"/>
            </w:rPr>
          </w:pPr>
          <w:r>
            <w:fldChar w:fldCharType="begin"/>
          </w:r>
          <w:r>
            <w:instrText xml:space="preserve"> HYPERLINK \l "_Toc525265528" </w:instrText>
          </w:r>
          <w:r>
            <w:fldChar w:fldCharType="separate"/>
          </w:r>
          <w:r>
            <w:rPr>
              <w:rStyle w:val="17"/>
            </w:rPr>
            <w:t>1.4.</w:t>
          </w:r>
          <w:r>
            <w:rPr>
              <w:rFonts w:asciiTheme="minorHAnsi" w:hAnsiTheme="minorHAnsi" w:eastAsiaTheme="minorEastAsia" w:cstheme="minorBidi"/>
              <w:lang w:val="en-US"/>
            </w:rPr>
            <w:tab/>
          </w:r>
          <w:r>
            <w:rPr>
              <w:rStyle w:val="17"/>
            </w:rPr>
            <w:t>Herramientas, entorno e infraestructura</w:t>
          </w:r>
          <w:r>
            <w:tab/>
          </w:r>
          <w:r>
            <w:fldChar w:fldCharType="begin"/>
          </w:r>
          <w:r>
            <w:instrText xml:space="preserve"> PAGEREF _Toc525265528 \h </w:instrText>
          </w:r>
          <w:r>
            <w:fldChar w:fldCharType="separate"/>
          </w:r>
          <w:r>
            <w:t>4</w:t>
          </w:r>
          <w:r>
            <w:fldChar w:fldCharType="end"/>
          </w:r>
          <w:r>
            <w:fldChar w:fldCharType="end"/>
          </w:r>
        </w:p>
        <w:p>
          <w:pPr>
            <w:pStyle w:val="14"/>
            <w:tabs>
              <w:tab w:val="left" w:pos="880"/>
              <w:tab w:val="right" w:pos="9019"/>
            </w:tabs>
            <w:rPr>
              <w:rFonts w:asciiTheme="minorHAnsi" w:hAnsiTheme="minorHAnsi" w:eastAsiaTheme="minorEastAsia" w:cstheme="minorBidi"/>
              <w:lang w:val="en-US"/>
            </w:rPr>
          </w:pPr>
          <w:r>
            <w:fldChar w:fldCharType="begin"/>
          </w:r>
          <w:r>
            <w:instrText xml:space="preserve"> HYPERLINK \l "_Toc525265529" </w:instrText>
          </w:r>
          <w:r>
            <w:fldChar w:fldCharType="separate"/>
          </w:r>
          <w:r>
            <w:rPr>
              <w:rStyle w:val="17"/>
            </w:rPr>
            <w:t>1.5.</w:t>
          </w:r>
          <w:r>
            <w:rPr>
              <w:rFonts w:asciiTheme="minorHAnsi" w:hAnsiTheme="minorHAnsi" w:eastAsiaTheme="minorEastAsia" w:cstheme="minorBidi"/>
              <w:lang w:val="en-US"/>
            </w:rPr>
            <w:tab/>
          </w:r>
          <w:r>
            <w:rPr>
              <w:rStyle w:val="17"/>
            </w:rPr>
            <w:t>Calendario</w:t>
          </w:r>
          <w:r>
            <w:tab/>
          </w:r>
          <w:r>
            <w:fldChar w:fldCharType="begin"/>
          </w:r>
          <w:r>
            <w:instrText xml:space="preserve"> PAGEREF _Toc525265529 \h </w:instrText>
          </w:r>
          <w:r>
            <w:fldChar w:fldCharType="separate"/>
          </w:r>
          <w:r>
            <w:t>4</w:t>
          </w:r>
          <w:r>
            <w:fldChar w:fldCharType="end"/>
          </w:r>
          <w:r>
            <w:fldChar w:fldCharType="end"/>
          </w:r>
        </w:p>
        <w:p>
          <w:pPr>
            <w:tabs>
              <w:tab w:val="right" w:pos="9025"/>
            </w:tabs>
            <w:spacing w:before="60" w:after="80" w:line="240" w:lineRule="auto"/>
            <w:ind w:left="360"/>
            <w:contextualSpacing w:val="0"/>
          </w:pPr>
          <w:r>
            <w:fldChar w:fldCharType="end"/>
          </w:r>
        </w:p>
      </w:sdtContent>
    </w:sdt>
    <w:p>
      <w:pPr>
        <w:pStyle w:val="2"/>
        <w:contextualSpacing w:val="0"/>
      </w:pPr>
      <w:bookmarkStart w:id="1" w:name="_4rcvgyuyxw8p" w:colFirst="0" w:colLast="0"/>
      <w:bookmarkEnd w:id="1"/>
      <w:r>
        <w:br w:type="page"/>
      </w:r>
    </w:p>
    <w:p>
      <w:pPr>
        <w:pStyle w:val="2"/>
        <w:numPr>
          <w:ilvl w:val="0"/>
          <w:numId w:val="1"/>
        </w:numPr>
      </w:pPr>
      <w:bookmarkStart w:id="2" w:name="_Toc525265521"/>
      <w:r>
        <w:t>Planificación</w:t>
      </w:r>
      <w:bookmarkEnd w:id="2"/>
    </w:p>
    <w:p>
      <w:pPr>
        <w:pStyle w:val="3"/>
        <w:numPr>
          <w:ilvl w:val="1"/>
          <w:numId w:val="1"/>
        </w:numPr>
        <w:pBdr>
          <w:top w:val="none" w:color="auto" w:sz="0" w:space="0"/>
          <w:left w:val="none" w:color="auto" w:sz="0" w:space="0"/>
          <w:bottom w:val="none" w:color="auto" w:sz="0" w:space="0"/>
          <w:right w:val="none" w:color="auto" w:sz="0" w:space="0"/>
          <w:between w:val="none" w:color="auto" w:sz="0" w:space="0"/>
        </w:pBdr>
      </w:pPr>
      <w:bookmarkStart w:id="3" w:name="_x11i8mu2p25k" w:colFirst="0" w:colLast="0"/>
      <w:bookmarkEnd w:id="3"/>
      <w:bookmarkStart w:id="4" w:name="_Toc525265522"/>
      <w:r>
        <w:t>Introducción</w:t>
      </w:r>
      <w:bookmarkEnd w:id="4"/>
    </w:p>
    <w:p>
      <w:pPr>
        <w:pStyle w:val="4"/>
        <w:ind w:left="2160" w:hanging="720"/>
        <w:contextualSpacing w:val="0"/>
      </w:pPr>
      <w:bookmarkStart w:id="5" w:name="_2et92p0" w:colFirst="0" w:colLast="0"/>
      <w:bookmarkEnd w:id="5"/>
      <w:bookmarkStart w:id="6" w:name="_Toc525265523"/>
      <w:r>
        <w:t>Problemática de la empresa:</w:t>
      </w:r>
      <w:bookmarkEnd w:id="6"/>
    </w:p>
    <w:p>
      <w:pPr>
        <w:pBdr>
          <w:top w:val="none" w:color="auto" w:sz="0" w:space="0"/>
          <w:left w:val="none" w:color="auto" w:sz="0" w:space="0"/>
          <w:bottom w:val="none" w:color="auto" w:sz="0" w:space="0"/>
          <w:right w:val="none" w:color="auto" w:sz="0" w:space="0"/>
          <w:between w:val="none" w:color="auto" w:sz="0" w:space="0"/>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pPr>
        <w:pBdr>
          <w:top w:val="none" w:color="auto" w:sz="0" w:space="0"/>
          <w:left w:val="none" w:color="auto" w:sz="0" w:space="0"/>
          <w:bottom w:val="none" w:color="auto" w:sz="0" w:space="0"/>
          <w:right w:val="none" w:color="auto" w:sz="0" w:space="0"/>
          <w:between w:val="none" w:color="auto" w:sz="0" w:space="0"/>
        </w:pBd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pPr>
        <w:pBdr>
          <w:top w:val="none" w:color="auto" w:sz="0" w:space="0"/>
          <w:left w:val="none" w:color="auto" w:sz="0" w:space="0"/>
          <w:bottom w:val="none" w:color="auto" w:sz="0" w:space="0"/>
          <w:right w:val="none" w:color="auto" w:sz="0" w:space="0"/>
          <w:between w:val="none" w:color="auto" w:sz="0" w:space="0"/>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pPr>
        <w:pStyle w:val="4"/>
        <w:ind w:left="2160" w:hanging="720"/>
        <w:contextualSpacing w:val="0"/>
      </w:pPr>
      <w:bookmarkStart w:id="7" w:name="_tyjcwt" w:colFirst="0" w:colLast="0"/>
      <w:bookmarkEnd w:id="7"/>
      <w:bookmarkStart w:id="8" w:name="_Toc525265524"/>
      <w:r>
        <w:t>Propósito del plan:</w:t>
      </w:r>
      <w:bookmarkEnd w:id="8"/>
    </w:p>
    <w:p>
      <w:pPr>
        <w:spacing w:line="240" w:lineRule="auto"/>
        <w:ind w:left="1417"/>
        <w:contextualSpacing w:val="0"/>
        <w:rPr>
          <w:rFonts w:ascii="Times New Roman" w:hAnsi="Times New Roman" w:eastAsia="Times New Roman" w:cs="Times New Roman"/>
          <w:sz w:val="24"/>
          <w:szCs w:val="24"/>
        </w:rPr>
      </w:pPr>
      <w:r>
        <w:t>Se desarrolla este plan con el propósito de establecer pautas para un mejor desempeño de los equipos de trabajo.</w:t>
      </w:r>
    </w:p>
    <w:p>
      <w:pPr>
        <w:pStyle w:val="4"/>
        <w:ind w:left="2160" w:hanging="720"/>
        <w:contextualSpacing w:val="0"/>
      </w:pPr>
      <w:bookmarkStart w:id="9" w:name="_3dy6vkm" w:colFirst="0" w:colLast="0"/>
      <w:bookmarkEnd w:id="9"/>
      <w:bookmarkStart w:id="10" w:name="_Toc525265525"/>
      <w:r>
        <w:t>Finalidad del plan:</w:t>
      </w:r>
      <w:bookmarkEnd w:id="10"/>
      <w:r>
        <w:t xml:space="preserve"> </w:t>
      </w:r>
    </w:p>
    <w:p>
      <w:pPr>
        <w:pBdr>
          <w:top w:val="none" w:color="auto" w:sz="0" w:space="0"/>
          <w:left w:val="none" w:color="auto" w:sz="0" w:space="0"/>
          <w:bottom w:val="none" w:color="auto" w:sz="0" w:space="0"/>
          <w:right w:val="none" w:color="auto" w:sz="0" w:space="0"/>
          <w:between w:val="none" w:color="auto" w:sz="0" w:space="0"/>
        </w:pBdr>
        <w:spacing w:line="240" w:lineRule="auto"/>
        <w:ind w:left="1417"/>
        <w:contextualSpacing w:val="0"/>
      </w:pPr>
      <w:r>
        <w:t>El objetivo de este plan es poder llevar un control de los proyectos, recursos y los tiempos para el desarrollo.</w:t>
      </w:r>
    </w:p>
    <w:p>
      <w:pPr>
        <w:pBdr>
          <w:top w:val="none" w:color="auto" w:sz="0" w:space="0"/>
          <w:left w:val="none" w:color="auto" w:sz="0" w:space="0"/>
          <w:bottom w:val="none" w:color="auto" w:sz="0" w:space="0"/>
          <w:right w:val="none" w:color="auto" w:sz="0" w:space="0"/>
          <w:between w:val="none" w:color="auto" w:sz="0" w:space="0"/>
        </w:pBdr>
        <w:spacing w:line="240" w:lineRule="auto"/>
        <w:ind w:left="1417"/>
        <w:contextualSpacing w:val="0"/>
      </w:pPr>
      <w:r>
        <w:t>Y se logrará a través de este documento, donde se hará mantenimiento de todos los proyectos.</w:t>
      </w:r>
    </w:p>
    <w:p>
      <w:pPr>
        <w:ind w:left="720"/>
        <w:contextualSpacing w:val="0"/>
      </w:pPr>
    </w:p>
    <w:p>
      <w:pPr>
        <w:pStyle w:val="3"/>
        <w:numPr>
          <w:ilvl w:val="1"/>
          <w:numId w:val="1"/>
        </w:numPr>
        <w:pBdr>
          <w:top w:val="none" w:color="auto" w:sz="0" w:space="0"/>
          <w:left w:val="none" w:color="auto" w:sz="0" w:space="0"/>
          <w:bottom w:val="none" w:color="auto" w:sz="0" w:space="0"/>
          <w:right w:val="none" w:color="auto" w:sz="0" w:space="0"/>
          <w:between w:val="none" w:color="auto" w:sz="0" w:space="0"/>
        </w:pBdr>
      </w:pPr>
      <w:bookmarkStart w:id="11" w:name="_be9zdureu1xe" w:colFirst="0" w:colLast="0"/>
      <w:bookmarkEnd w:id="11"/>
      <w:bookmarkStart w:id="12" w:name="_Toc525265526"/>
      <w:r>
        <w:t>Roles, responsabilidades y cantidad</w:t>
      </w:r>
      <w:bookmarkEnd w:id="12"/>
      <w:r>
        <w:t xml:space="preserve"> </w:t>
      </w:r>
    </w:p>
    <w:tbl>
      <w:tblPr>
        <w:tblStyle w:val="19"/>
        <w:tblW w:w="7805"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9"/>
        <w:gridCol w:w="2763"/>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Roles</w:t>
            </w:r>
          </w:p>
        </w:tc>
        <w:tc>
          <w:tcPr>
            <w:tcW w:w="2763" w:type="dxa"/>
          </w:tcPr>
          <w:p>
            <w:pPr>
              <w:spacing w:line="240" w:lineRule="auto"/>
              <w:contextualSpacing w:val="0"/>
            </w:pPr>
            <w:r>
              <w:t>Responsabilidades</w:t>
            </w:r>
          </w:p>
        </w:tc>
        <w:tc>
          <w:tcPr>
            <w:tcW w:w="2453" w:type="dxa"/>
          </w:tcPr>
          <w:p>
            <w:pPr>
              <w:spacing w:line="240" w:lineRule="auto"/>
              <w:contextualSpacing w:val="0"/>
            </w:pPr>
            <w:r>
              <w:t>Cantidad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Gestor de la configuración</w:t>
            </w:r>
          </w:p>
        </w:tc>
        <w:tc>
          <w:tcPr>
            <w:tcW w:w="2763" w:type="dxa"/>
          </w:tcPr>
          <w:p>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pPr>
              <w:spacing w:line="240" w:lineRule="auto"/>
              <w:contextualSpacing w:val="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Jefe de proyecto</w:t>
            </w:r>
          </w:p>
        </w:tc>
        <w:tc>
          <w:tcPr>
            <w:tcW w:w="2763" w:type="dxa"/>
          </w:tcPr>
          <w:p>
            <w:pPr>
              <w:spacing w:line="240" w:lineRule="auto"/>
              <w:contextualSpacing w:val="0"/>
            </w:pPr>
            <w:r>
              <w:t>Se encargara de gestionar y velar por el correcto desarrollo del proyecto en su totalidad.</w:t>
            </w:r>
          </w:p>
        </w:tc>
        <w:tc>
          <w:tcPr>
            <w:tcW w:w="2453" w:type="dxa"/>
          </w:tcPr>
          <w:p>
            <w:pPr>
              <w:spacing w:line="240" w:lineRule="auto"/>
              <w:contextualSpacing w:val="0"/>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Gerente funcional</w:t>
            </w:r>
          </w:p>
        </w:tc>
        <w:tc>
          <w:tcPr>
            <w:tcW w:w="2763" w:type="dxa"/>
          </w:tcPr>
          <w:p>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pPr>
              <w:spacing w:line="240" w:lineRule="auto"/>
              <w:contextualSpacing w:val="0"/>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Director de programa</w:t>
            </w:r>
          </w:p>
        </w:tc>
        <w:tc>
          <w:tcPr>
            <w:tcW w:w="2763" w:type="dxa"/>
          </w:tcPr>
          <w:p>
            <w:pPr>
              <w:spacing w:line="240" w:lineRule="auto"/>
              <w:contextualSpacing w:val="0"/>
            </w:pPr>
            <w:r>
              <w:t>Se encargara de gestionar programas ( conjunto de proyectos relacionados) de forma óptima sin que los proyectos sean afectados entre sí.</w:t>
            </w:r>
          </w:p>
        </w:tc>
        <w:tc>
          <w:tcPr>
            <w:tcW w:w="2453" w:type="dxa"/>
          </w:tcPr>
          <w:p>
            <w:pPr>
              <w:spacing w:line="240" w:lineRule="auto"/>
              <w:contextualSpacing w:val="0"/>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Pr>
          <w:p>
            <w:pPr>
              <w:spacing w:line="240" w:lineRule="auto"/>
              <w:contextualSpacing w:val="0"/>
            </w:pPr>
            <w:r>
              <w:t>Miembros del equipo</w:t>
            </w:r>
          </w:p>
        </w:tc>
        <w:tc>
          <w:tcPr>
            <w:tcW w:w="2763" w:type="dxa"/>
          </w:tcPr>
          <w:p>
            <w:pPr>
              <w:spacing w:line="240" w:lineRule="auto"/>
              <w:contextualSpacing w:val="0"/>
            </w:pPr>
            <w:r>
              <w:t>Personas que formaran parte del equipo operativo de los proyectos.</w:t>
            </w:r>
          </w:p>
        </w:tc>
        <w:tc>
          <w:tcPr>
            <w:tcW w:w="2453" w:type="dxa"/>
          </w:tcPr>
          <w:p>
            <w:pPr>
              <w:spacing w:line="240" w:lineRule="auto"/>
              <w:contextualSpacing w:val="0"/>
            </w:pPr>
            <w:r>
              <w:t>20</w:t>
            </w:r>
          </w:p>
        </w:tc>
      </w:tr>
    </w:tbl>
    <w:p>
      <w:pPr>
        <w:ind w:left="1440"/>
        <w:contextualSpacing w:val="0"/>
      </w:pPr>
    </w:p>
    <w:p>
      <w:pPr>
        <w:pStyle w:val="3"/>
        <w:numPr>
          <w:ilvl w:val="1"/>
          <w:numId w:val="1"/>
        </w:numPr>
        <w:pBdr>
          <w:top w:val="none" w:color="auto" w:sz="0" w:space="0"/>
          <w:left w:val="none" w:color="auto" w:sz="0" w:space="0"/>
          <w:bottom w:val="none" w:color="auto" w:sz="0" w:space="0"/>
          <w:right w:val="none" w:color="auto" w:sz="0" w:space="0"/>
          <w:between w:val="none" w:color="auto" w:sz="0" w:space="0"/>
        </w:pBdr>
      </w:pPr>
      <w:bookmarkStart w:id="13" w:name="_ebh75tvectrh" w:colFirst="0" w:colLast="0"/>
      <w:bookmarkEnd w:id="13"/>
      <w:bookmarkStart w:id="14" w:name="_Toc525265527"/>
      <w:r>
        <w:t>Políticas, Directrices y procedimientos</w:t>
      </w:r>
      <w:bookmarkEnd w:id="14"/>
    </w:p>
    <w:p>
      <w:pPr>
        <w:pStyle w:val="10"/>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pPr>
        <w:pStyle w:val="10"/>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pPr>
        <w:pStyle w:val="10"/>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pPr>
        <w:pStyle w:val="10"/>
        <w:numPr>
          <w:ilvl w:val="0"/>
          <w:numId w:val="2"/>
        </w:numPr>
        <w:spacing w:before="0" w:beforeAutospacing="0" w:after="0" w:afterAutospacing="0"/>
        <w:textAlignment w:val="baseline"/>
      </w:pPr>
      <w:r>
        <w:rPr>
          <w:rFonts w:ascii="Arial" w:hAnsi="Arial" w:cs="Arial"/>
          <w:color w:val="000000"/>
          <w:sz w:val="22"/>
          <w:szCs w:val="22"/>
        </w:rPr>
        <w:t>Manual de procesos</w:t>
      </w:r>
    </w:p>
    <w:p>
      <w:pPr>
        <w:pStyle w:val="10"/>
        <w:numPr>
          <w:numId w:val="0"/>
        </w:numPr>
        <w:spacing w:before="0" w:beforeAutospacing="0" w:after="0" w:afterAutospacing="0"/>
        <w:ind w:left="360" w:leftChars="0"/>
        <w:textAlignment w:val="baseline"/>
      </w:pPr>
    </w:p>
    <w:p>
      <w:pPr>
        <w:keepNext w:val="0"/>
        <w:keepLines w:val="0"/>
        <w:widowControl/>
        <w:suppressLineNumbers w:val="0"/>
        <w:jc w:val="left"/>
        <w:rPr>
          <w:rFonts w:ascii="Arial" w:hAnsi="Arial" w:eastAsia="Times New Roman" w:cs="Arial"/>
          <w:color w:val="000000"/>
          <w:sz w:val="22"/>
          <w:szCs w:val="22"/>
          <w:lang w:val="es-PE" w:eastAsia="es-PE" w:bidi="ar-SA"/>
        </w:rPr>
      </w:pPr>
      <w:bookmarkStart w:id="19" w:name="_GoBack"/>
      <w:bookmarkEnd w:id="19"/>
      <w:r>
        <w:rPr>
          <w:rFonts w:ascii="Arial" w:hAnsi="Arial" w:eastAsia="Times New Roman" w:cs="Arial"/>
          <w:b/>
          <w:bCs/>
          <w:color w:val="000000"/>
          <w:sz w:val="22"/>
          <w:szCs w:val="22"/>
          <w:lang w:val="en-US" w:eastAsia="zh-CN" w:bidi="ar-SA"/>
        </w:rPr>
        <w:t>Lineamientos Generales</w:t>
      </w:r>
    </w:p>
    <w:p>
      <w:pPr>
        <w:numPr>
          <w:ilvl w:val="0"/>
          <w:numId w:val="3"/>
        </w:numPr>
        <w:spacing w:line="240" w:lineRule="auto"/>
        <w:ind w:left="845" w:leftChars="0" w:hanging="425" w:firstLineChars="0"/>
        <w:contextualSpacing w:val="0"/>
        <w:jc w:val="center"/>
      </w:pPr>
      <w: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pPr>
        <w:numPr>
          <w:ilvl w:val="0"/>
          <w:numId w:val="3"/>
        </w:numPr>
        <w:spacing w:line="240" w:lineRule="auto"/>
        <w:ind w:left="845" w:leftChars="0" w:hanging="425" w:firstLineChars="0"/>
        <w:contextualSpacing w:val="0"/>
      </w:pPr>
      <w:r>
        <w:rPr>
          <w:rFonts w:hint="default"/>
        </w:rPr>
        <w:t>El proyecto se ejecutará en iteraciones incrementales con una duración fija de 3 semanas.</w:t>
      </w:r>
    </w:p>
    <w:p>
      <w:pPr>
        <w:numPr>
          <w:ilvl w:val="0"/>
          <w:numId w:val="3"/>
        </w:numPr>
        <w:spacing w:line="240" w:lineRule="auto"/>
        <w:ind w:left="845" w:leftChars="0" w:hanging="425" w:firstLineChars="0"/>
        <w:contextualSpacing w:val="0"/>
      </w:pPr>
      <w:r>
        <w:rPr>
          <w:rFonts w:hint="default"/>
        </w:rPr>
        <w:t>Los requisitos se desarrollarán priorizados por el valor aportado al cliente: Esta política permitirá que los objetivos más importantes del proyecto sean atendidos.</w:t>
      </w:r>
    </w:p>
    <w:p>
      <w:pPr>
        <w:numPr>
          <w:ilvl w:val="0"/>
          <w:numId w:val="3"/>
        </w:numPr>
        <w:spacing w:line="240" w:lineRule="auto"/>
        <w:ind w:left="845" w:leftChars="0" w:hanging="425" w:firstLineChars="0"/>
        <w:contextualSpacing w:val="0"/>
      </w:pPr>
      <w:r>
        <w:rPr>
          <w:rFonts w:hint="default"/>
        </w:rP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pPr>
        <w:numPr>
          <w:ilvl w:val="0"/>
          <w:numId w:val="3"/>
        </w:numPr>
        <w:spacing w:line="240" w:lineRule="auto"/>
        <w:ind w:left="845" w:leftChars="0" w:hanging="425" w:firstLineChars="0"/>
        <w:contextualSpacing w:val="0"/>
      </w:pPr>
      <w:r>
        <w:rPr>
          <w:rFonts w:hint="default"/>
        </w:rPr>
        <w:t>Cada requisito debe ser independiente del resto de los requisitos, en la medida de lo posible.</w:t>
      </w:r>
    </w:p>
    <w:p>
      <w:pPr>
        <w:numPr>
          <w:ilvl w:val="0"/>
          <w:numId w:val="3"/>
        </w:numPr>
        <w:spacing w:line="240" w:lineRule="auto"/>
        <w:ind w:left="845" w:leftChars="0" w:hanging="425" w:firstLineChars="0"/>
        <w:contextualSpacing w:val="0"/>
      </w:pPr>
      <w:r>
        <w:rPr>
          <w:rFonts w:hint="default"/>
        </w:rPr>
        <w:t>Cada requisito debe ser demostrable, permitiendo cómo comprobar con el cliente que el requisito está completado y que se cumplen sus expectativas.</w:t>
      </w:r>
    </w:p>
    <w:p>
      <w:pPr>
        <w:numPr>
          <w:ilvl w:val="0"/>
          <w:numId w:val="3"/>
        </w:numPr>
        <w:spacing w:line="240" w:lineRule="auto"/>
        <w:ind w:left="845" w:leftChars="0" w:hanging="425" w:firstLineChars="0"/>
        <w:contextualSpacing w:val="0"/>
      </w:pPr>
      <w:r>
        <w:rPr>
          <w:rFonts w:hint="default"/>
        </w:rPr>
        <w:t>El requisito debe ser de un grado de esfuerzo para ser completado semejante al del resto de requisitos: de manera que la organización y el cliente, puedan realizar una extrapolación del progreso del proyecto.</w:t>
      </w:r>
    </w:p>
    <w:p>
      <w:pPr>
        <w:keepNext w:val="0"/>
        <w:keepLines w:val="0"/>
        <w:widowControl/>
        <w:suppressLineNumbers w:val="0"/>
        <w:jc w:val="left"/>
        <w:rPr>
          <w:rFonts w:ascii="Arial" w:hAnsi="Arial" w:eastAsia="Times New Roman" w:cs="Arial"/>
          <w:b/>
          <w:bCs/>
          <w:color w:val="000000"/>
          <w:sz w:val="22"/>
          <w:szCs w:val="22"/>
          <w:lang w:val="en-US" w:eastAsia="zh-CN" w:bidi="ar-SA"/>
        </w:rPr>
      </w:pPr>
      <w:r>
        <w:rPr>
          <w:rFonts w:ascii="Arial" w:hAnsi="Arial" w:eastAsia="Times New Roman" w:cs="Arial"/>
          <w:b/>
          <w:bCs/>
          <w:color w:val="000000"/>
          <w:sz w:val="22"/>
          <w:szCs w:val="22"/>
          <w:lang w:val="en-US" w:eastAsia="zh-CN" w:bidi="ar-SA"/>
        </w:rPr>
        <w:t>Desarrollo</w:t>
      </w:r>
    </w:p>
    <w:p>
      <w:pPr>
        <w:numPr>
          <w:ilvl w:val="0"/>
          <w:numId w:val="4"/>
        </w:numPr>
        <w:spacing w:line="240" w:lineRule="auto"/>
        <w:ind w:left="845" w:leftChars="0" w:hanging="425" w:firstLineChars="0"/>
        <w:contextualSpacing w:val="0"/>
        <w:jc w:val="left"/>
      </w:pPr>
      <w:r>
        <w:rPr>
          <w:rFonts w:hint="default"/>
        </w:rPr>
        <w:t>Los componente de software, deberán ser desarrollados y liberados por partes, y no entregados al final del proyecto.</w:t>
      </w:r>
    </w:p>
    <w:p>
      <w:pPr>
        <w:numPr>
          <w:ilvl w:val="0"/>
          <w:numId w:val="4"/>
        </w:numPr>
        <w:spacing w:line="240" w:lineRule="auto"/>
        <w:ind w:left="845" w:leftChars="0" w:hanging="425" w:firstLineChars="0"/>
        <w:contextualSpacing w:val="0"/>
        <w:jc w:val="left"/>
      </w:pPr>
      <w:r>
        <w:rPr>
          <w:rFonts w:hint="default"/>
        </w:rPr>
        <w:t>El desarrollo de los componente de software que conformaran la solución, deberán ser liberados en varias iteraciones.</w:t>
      </w:r>
    </w:p>
    <w:p>
      <w:pPr>
        <w:numPr>
          <w:ilvl w:val="0"/>
          <w:numId w:val="4"/>
        </w:numPr>
        <w:spacing w:line="240" w:lineRule="auto"/>
        <w:ind w:left="845" w:leftChars="0" w:hanging="425" w:firstLineChars="0"/>
        <w:contextualSpacing w:val="0"/>
        <w:jc w:val="left"/>
      </w:pPr>
      <w:r>
        <w:rPr>
          <w:rFonts w:hint="default"/>
        </w:rPr>
        <w:t>Cada iteración deberá producir software con calidad de producción, probado, integrado, y documentado (funcional, técnica).</w:t>
      </w:r>
    </w:p>
    <w:p>
      <w:pPr>
        <w:numPr>
          <w:ilvl w:val="0"/>
          <w:numId w:val="4"/>
        </w:numPr>
        <w:spacing w:line="240" w:lineRule="auto"/>
        <w:ind w:left="845" w:leftChars="0" w:hanging="425" w:firstLineChars="0"/>
        <w:contextualSpacing w:val="0"/>
        <w:jc w:val="left"/>
      </w:pPr>
      <w:r>
        <w:rPr>
          <w:rFonts w:hint="default"/>
        </w:rPr>
        <w:t>Cada iteración deberá cumplir con un subconjunto de requerimientos.</w:t>
      </w:r>
    </w:p>
    <w:p>
      <w:pPr>
        <w:numPr>
          <w:ilvl w:val="0"/>
          <w:numId w:val="4"/>
        </w:numPr>
        <w:spacing w:line="240" w:lineRule="auto"/>
        <w:ind w:left="845" w:leftChars="0" w:hanging="425" w:firstLineChars="0"/>
        <w:contextualSpacing w:val="0"/>
        <w:jc w:val="left"/>
      </w:pPr>
      <w:r>
        <w:rPr>
          <w:rFonts w:hint="default"/>
        </w:rPr>
        <w:t>Cada iteración deberá contemplar (análisis, diseño, implementación, documentación, etc.).</w:t>
      </w:r>
    </w:p>
    <w:p>
      <w:pPr>
        <w:keepNext w:val="0"/>
        <w:keepLines w:val="0"/>
        <w:widowControl/>
        <w:suppressLineNumbers w:val="0"/>
        <w:jc w:val="left"/>
        <w:rPr>
          <w:rFonts w:ascii="Arial" w:hAnsi="Arial" w:eastAsia="Times New Roman" w:cs="Arial"/>
          <w:b/>
          <w:bCs/>
          <w:color w:val="000000"/>
          <w:sz w:val="22"/>
          <w:szCs w:val="22"/>
          <w:lang w:val="en-US" w:eastAsia="zh-CN" w:bidi="ar-SA"/>
        </w:rPr>
      </w:pPr>
      <w:r>
        <w:rPr>
          <w:rFonts w:hint="default" w:ascii="Arial" w:hAnsi="Arial" w:eastAsia="Times New Roman" w:cs="Arial"/>
          <w:b/>
          <w:bCs/>
          <w:color w:val="000000"/>
          <w:sz w:val="22"/>
          <w:szCs w:val="22"/>
          <w:lang w:val="en-US" w:eastAsia="zh-CN" w:bidi="ar-SA"/>
        </w:rPr>
        <w:t>Pruebas</w:t>
      </w:r>
    </w:p>
    <w:p>
      <w:pPr>
        <w:numPr>
          <w:ilvl w:val="0"/>
          <w:numId w:val="5"/>
        </w:numPr>
        <w:spacing w:line="240" w:lineRule="auto"/>
        <w:ind w:left="845" w:leftChars="0" w:hanging="425" w:firstLineChars="0"/>
        <w:contextualSpacing w:val="0"/>
        <w:jc w:val="left"/>
        <w:rPr>
          <w:rFonts w:hint="default"/>
        </w:rPr>
      </w:pPr>
      <w:r>
        <w:rPr>
          <w:rFonts w:hint="default"/>
        </w:rPr>
        <w:t>Cada proyecto debe incorporar las practicas de TDD (Test Driven Development).</w:t>
      </w:r>
    </w:p>
    <w:p>
      <w:pPr>
        <w:numPr>
          <w:ilvl w:val="0"/>
          <w:numId w:val="5"/>
        </w:numPr>
        <w:spacing w:line="240" w:lineRule="auto"/>
        <w:ind w:left="845" w:leftChars="0" w:hanging="425" w:firstLineChars="0"/>
        <w:contextualSpacing w:val="0"/>
        <w:jc w:val="left"/>
        <w:rPr>
          <w:rFonts w:hint="default"/>
        </w:rPr>
      </w:pPr>
      <w:r>
        <w:rPr>
          <w:rFonts w:hint="default"/>
        </w:rPr>
        <w:t>Cada uno de los entregables, deberá contener scripts de pruebas unitarias, integrales, funcionales, etc; mediante la utilización de frameworks como junit, dbunit, mockObjtects, etc.</w:t>
      </w:r>
    </w:p>
    <w:p>
      <w:pPr>
        <w:keepNext w:val="0"/>
        <w:keepLines w:val="0"/>
        <w:widowControl/>
        <w:suppressLineNumbers w:val="0"/>
        <w:jc w:val="left"/>
        <w:rPr>
          <w:rFonts w:hint="default" w:ascii="Arial" w:hAnsi="Arial" w:eastAsia="Times New Roman" w:cs="Arial"/>
          <w:b/>
          <w:bCs/>
          <w:color w:val="000000"/>
          <w:sz w:val="22"/>
          <w:szCs w:val="22"/>
          <w:lang w:val="en-US" w:eastAsia="zh-CN" w:bidi="ar-SA"/>
        </w:rPr>
      </w:pPr>
      <w:r>
        <w:rPr>
          <w:rFonts w:hint="default" w:ascii="Arial" w:hAnsi="Arial" w:eastAsia="Times New Roman" w:cs="Arial"/>
          <w:b/>
          <w:bCs/>
          <w:color w:val="000000"/>
          <w:sz w:val="22"/>
          <w:szCs w:val="22"/>
          <w:lang w:val="en-US" w:eastAsia="zh-CN" w:bidi="ar-SA"/>
        </w:rPr>
        <w:t>Documentación</w:t>
      </w:r>
    </w:p>
    <w:p>
      <w:pPr>
        <w:numPr>
          <w:ilvl w:val="0"/>
          <w:numId w:val="6"/>
        </w:numPr>
        <w:spacing w:line="240" w:lineRule="auto"/>
        <w:ind w:left="845" w:leftChars="0" w:hanging="425" w:firstLineChars="0"/>
        <w:contextualSpacing w:val="0"/>
        <w:jc w:val="left"/>
        <w:rPr>
          <w:rFonts w:hint="default"/>
        </w:rPr>
      </w:pPr>
      <w:r>
        <w:rPr>
          <w:rFonts w:hint="default"/>
        </w:rPr>
        <w:t>La documentación del proyectos, específicamente:  manual de usuario, manual de operaciones, arquitectura de la solución, especificaciones, etc; deberán ser entregables parciales para cada una de las iteraciones, es decir, la documentación no se liberara al final del proyecto, sino en entregables parciales.</w:t>
      </w:r>
    </w:p>
    <w:p>
      <w:pPr>
        <w:keepNext w:val="0"/>
        <w:keepLines w:val="0"/>
        <w:widowControl/>
        <w:suppressLineNumbers w:val="0"/>
        <w:jc w:val="left"/>
        <w:rPr>
          <w:rFonts w:hint="default" w:ascii="Arial" w:hAnsi="Arial" w:eastAsia="Times New Roman" w:cs="Arial"/>
          <w:b/>
          <w:bCs/>
          <w:color w:val="000000"/>
          <w:sz w:val="22"/>
          <w:szCs w:val="22"/>
          <w:lang w:val="en-US" w:eastAsia="zh-CN" w:bidi="ar-SA"/>
        </w:rPr>
      </w:pPr>
      <w:r>
        <w:rPr>
          <w:rFonts w:hint="default" w:ascii="Arial" w:hAnsi="Arial" w:eastAsia="Times New Roman" w:cs="Arial"/>
          <w:b/>
          <w:bCs/>
          <w:color w:val="000000"/>
          <w:sz w:val="22"/>
          <w:szCs w:val="22"/>
          <w:lang w:val="en-US" w:eastAsia="zh-CN" w:bidi="ar-SA"/>
        </w:rPr>
        <w:t>Control de Calidad</w:t>
      </w:r>
    </w:p>
    <w:p>
      <w:pPr>
        <w:numPr>
          <w:ilvl w:val="0"/>
          <w:numId w:val="7"/>
        </w:numPr>
        <w:spacing w:line="240" w:lineRule="auto"/>
        <w:ind w:left="845" w:leftChars="0" w:hanging="425" w:firstLineChars="0"/>
        <w:contextualSpacing w:val="0"/>
        <w:jc w:val="left"/>
        <w:rPr>
          <w:rFonts w:hint="default"/>
        </w:rPr>
      </w:pPr>
      <w:r>
        <w:rPr>
          <w:rFonts w:hint="default"/>
        </w:rPr>
        <w:t>Cada uno de los entregables, serán sometidos a un script de calidad, que ejecutara la organización,  y no serán admitidos como productos del proyecto hasta alcanzar un nivel aceptable.</w:t>
      </w:r>
    </w:p>
    <w:p>
      <w:pPr>
        <w:keepNext w:val="0"/>
        <w:keepLines w:val="0"/>
        <w:widowControl/>
        <w:suppressLineNumbers w:val="0"/>
        <w:jc w:val="left"/>
        <w:rPr>
          <w:rFonts w:hint="default" w:ascii="Arial" w:hAnsi="Arial" w:eastAsia="Times New Roman" w:cs="Arial"/>
          <w:b/>
          <w:bCs/>
          <w:color w:val="000000"/>
          <w:sz w:val="22"/>
          <w:szCs w:val="22"/>
          <w:lang w:val="en-US" w:eastAsia="zh-CN" w:bidi="ar-SA"/>
        </w:rPr>
      </w:pPr>
      <w:r>
        <w:rPr>
          <w:rFonts w:hint="default" w:ascii="Arial" w:hAnsi="Arial" w:eastAsia="Times New Roman" w:cs="Arial"/>
          <w:b/>
          <w:bCs/>
          <w:color w:val="000000"/>
          <w:sz w:val="22"/>
          <w:szCs w:val="22"/>
          <w:lang w:val="en-US" w:eastAsia="zh-CN" w:bidi="ar-SA"/>
        </w:rPr>
        <w:t>Control de Riesgos</w:t>
      </w:r>
    </w:p>
    <w:p>
      <w:pPr>
        <w:numPr>
          <w:ilvl w:val="0"/>
          <w:numId w:val="8"/>
        </w:numPr>
        <w:spacing w:line="240" w:lineRule="auto"/>
        <w:ind w:left="845" w:leftChars="0" w:hanging="425" w:firstLineChars="0"/>
        <w:contextualSpacing w:val="0"/>
        <w:jc w:val="left"/>
        <w:rPr>
          <w:rFonts w:hint="default"/>
        </w:rPr>
      </w:pPr>
      <w:r>
        <w:rPr>
          <w:rFonts w:hint="default"/>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pPr>
        <w:keepNext w:val="0"/>
        <w:keepLines w:val="0"/>
        <w:widowControl/>
        <w:suppressLineNumbers w:val="0"/>
        <w:jc w:val="left"/>
        <w:rPr>
          <w:rFonts w:hint="default" w:ascii="Arial" w:hAnsi="Arial" w:eastAsia="Times New Roman" w:cs="Arial"/>
          <w:b/>
          <w:bCs/>
          <w:color w:val="000000"/>
          <w:sz w:val="22"/>
          <w:szCs w:val="22"/>
          <w:lang w:val="en-US" w:eastAsia="zh-CN" w:bidi="ar-SA"/>
        </w:rPr>
      </w:pPr>
      <w:r>
        <w:rPr>
          <w:rFonts w:hint="default" w:ascii="Arial" w:hAnsi="Arial" w:eastAsia="Times New Roman" w:cs="Arial"/>
          <w:b/>
          <w:bCs/>
          <w:color w:val="000000"/>
          <w:sz w:val="22"/>
          <w:szCs w:val="22"/>
          <w:lang w:val="en-US" w:eastAsia="zh-CN" w:bidi="ar-SA"/>
        </w:rPr>
        <w:t>Control de Artefactos</w:t>
      </w:r>
    </w:p>
    <w:p>
      <w:pPr>
        <w:numPr>
          <w:ilvl w:val="0"/>
          <w:numId w:val="9"/>
        </w:numPr>
        <w:spacing w:line="240" w:lineRule="auto"/>
        <w:ind w:left="845" w:leftChars="0" w:hanging="425" w:firstLineChars="0"/>
        <w:contextualSpacing w:val="0"/>
        <w:jc w:val="left"/>
        <w:rPr>
          <w:rFonts w:hint="default"/>
        </w:rPr>
      </w:pPr>
      <w:r>
        <w:rPr>
          <w:rFonts w:hint="default"/>
        </w:rPr>
        <w:t>Cada uno de los artefactos del proyecto, deberán ser mantenidos bajo un sistema de control de versiones.</w:t>
      </w:r>
    </w:p>
    <w:p>
      <w:pPr>
        <w:numPr>
          <w:ilvl w:val="0"/>
          <w:numId w:val="9"/>
        </w:numPr>
        <w:spacing w:line="240" w:lineRule="auto"/>
        <w:ind w:left="845" w:leftChars="0" w:hanging="425" w:firstLineChars="0"/>
        <w:contextualSpacing w:val="0"/>
        <w:jc w:val="left"/>
        <w:rPr>
          <w:rFonts w:hint="default"/>
        </w:rPr>
      </w:pPr>
      <w:r>
        <w:rPr>
          <w:rFonts w:hint="default"/>
        </w:rPr>
        <w:t>La organizacion disponibilizara un sistema de control de versiones, que deberá ser actualizado por el cliente de forma remota.</w:t>
      </w:r>
    </w:p>
    <w:p>
      <w:pPr>
        <w:pStyle w:val="3"/>
        <w:numPr>
          <w:ilvl w:val="1"/>
          <w:numId w:val="1"/>
        </w:numPr>
      </w:pPr>
      <w:bookmarkStart w:id="15" w:name="_t9nqhmhnhxwj" w:colFirst="0" w:colLast="0"/>
      <w:bookmarkEnd w:id="15"/>
      <w:bookmarkStart w:id="16" w:name="_Toc525265528"/>
      <w:r>
        <w:t>Herramientas, entorno e infraestructura</w:t>
      </w:r>
      <w:bookmarkEnd w:id="16"/>
    </w:p>
    <w:p>
      <w:pPr>
        <w:pStyle w:val="29"/>
        <w:numPr>
          <w:ilvl w:val="0"/>
          <w:numId w:val="2"/>
        </w:numPr>
        <w:contextualSpacing w:val="0"/>
      </w:pPr>
      <w:r>
        <w:t>Git</w:t>
      </w:r>
    </w:p>
    <w:p>
      <w:pPr>
        <w:pStyle w:val="29"/>
        <w:numPr>
          <w:ilvl w:val="0"/>
          <w:numId w:val="2"/>
        </w:numPr>
        <w:contextualSpacing w:val="0"/>
      </w:pPr>
      <w:r>
        <w:t>Spring Framework</w:t>
      </w:r>
    </w:p>
    <w:p>
      <w:pPr>
        <w:pStyle w:val="29"/>
        <w:numPr>
          <w:ilvl w:val="0"/>
          <w:numId w:val="2"/>
        </w:numPr>
        <w:contextualSpacing w:val="0"/>
      </w:pPr>
      <w:r>
        <w:t>GlassFish</w:t>
      </w:r>
    </w:p>
    <w:p>
      <w:pPr>
        <w:pStyle w:val="29"/>
        <w:numPr>
          <w:ilvl w:val="0"/>
          <w:numId w:val="2"/>
        </w:numPr>
        <w:contextualSpacing w:val="0"/>
      </w:pPr>
      <w:r>
        <w:t>Android Studio</w:t>
      </w:r>
    </w:p>
    <w:p>
      <w:pPr>
        <w:pStyle w:val="29"/>
        <w:numPr>
          <w:ilvl w:val="0"/>
          <w:numId w:val="2"/>
        </w:numPr>
        <w:contextualSpacing w:val="0"/>
      </w:pPr>
      <w:r>
        <w:t>Postgresql</w:t>
      </w:r>
    </w:p>
    <w:p>
      <w:pPr>
        <w:pStyle w:val="3"/>
        <w:numPr>
          <w:ilvl w:val="1"/>
          <w:numId w:val="1"/>
        </w:numPr>
        <w:pBdr>
          <w:top w:val="none" w:color="auto" w:sz="0" w:space="0"/>
          <w:left w:val="none" w:color="auto" w:sz="0" w:space="0"/>
          <w:bottom w:val="none" w:color="auto" w:sz="0" w:space="0"/>
          <w:right w:val="none" w:color="auto" w:sz="0" w:space="0"/>
          <w:between w:val="none" w:color="auto" w:sz="0" w:space="0"/>
        </w:pBdr>
        <w:contextualSpacing w:val="0"/>
      </w:pPr>
      <w:bookmarkStart w:id="17" w:name="_sh3ztdex99o4" w:colFirst="0" w:colLast="0"/>
      <w:bookmarkEnd w:id="17"/>
      <w:bookmarkStart w:id="18" w:name="_Toc525265529"/>
      <w:r>
        <w:t>Calendario</w:t>
      </w:r>
      <w:bookmarkEnd w:id="18"/>
      <w:r>
        <w:t xml:space="preserve"> </w:t>
      </w:r>
    </w:p>
    <w:tbl>
      <w:tblPr>
        <w:tblStyle w:val="28"/>
        <w:tblW w:w="9245" w:type="dxa"/>
        <w:tblInd w:w="0" w:type="dxa"/>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
      <w:tblGrid>
        <w:gridCol w:w="386"/>
        <w:gridCol w:w="4573"/>
        <w:gridCol w:w="1773"/>
        <w:gridCol w:w="2513"/>
      </w:tblGrid>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533" w:hRule="atLeast"/>
        </w:trPr>
        <w:tc>
          <w:tcPr>
            <w:tcW w:w="4959" w:type="dxa"/>
            <w:gridSpan w:val="2"/>
            <w:tcBorders>
              <w:bottom w:val="single" w:color="B8BCC2" w:themeColor="text1" w:themeTint="99" w:sz="12" w:space="0"/>
              <w:insideH w:val="single" w:sz="12" w:space="0"/>
            </w:tcBorders>
            <w:vAlign w:val="center"/>
          </w:tcPr>
          <w:p>
            <w:pPr>
              <w:spacing w:line="240" w:lineRule="auto"/>
              <w:contextualSpacing w:val="0"/>
              <w:jc w:val="center"/>
              <w:rPr>
                <w:rFonts w:ascii="Calibri" w:hAnsi="Calibri" w:eastAsia="Times New Roman" w:cs="Calibri"/>
                <w:b/>
                <w:bCs/>
                <w:color w:val="000000"/>
                <w:sz w:val="24"/>
                <w:lang w:val="es-PE" w:eastAsia="es-PE"/>
              </w:rPr>
            </w:pPr>
            <w:r>
              <w:rPr>
                <w:rFonts w:ascii="Calibri" w:hAnsi="Calibri" w:eastAsia="Times New Roman" w:cs="Calibri"/>
                <w:b/>
                <w:bCs/>
                <w:color w:val="000000"/>
                <w:sz w:val="24"/>
                <w:lang w:val="es-PE" w:eastAsia="es-PE"/>
              </w:rPr>
              <w:t>ACTIVIDAD</w:t>
            </w:r>
          </w:p>
        </w:tc>
        <w:tc>
          <w:tcPr>
            <w:tcW w:w="1773" w:type="dxa"/>
            <w:tcBorders>
              <w:bottom w:val="single" w:color="B8BCC2" w:themeColor="text1" w:themeTint="99" w:sz="12" w:space="0"/>
              <w:insideH w:val="single" w:sz="12" w:space="0"/>
            </w:tcBorders>
            <w:vAlign w:val="center"/>
          </w:tcPr>
          <w:p>
            <w:pPr>
              <w:spacing w:line="240" w:lineRule="auto"/>
              <w:contextualSpacing w:val="0"/>
              <w:jc w:val="center"/>
              <w:rPr>
                <w:rFonts w:ascii="Calibri" w:hAnsi="Calibri" w:eastAsia="Times New Roman" w:cs="Calibri"/>
                <w:b/>
                <w:bCs/>
                <w:color w:val="000000"/>
                <w:sz w:val="24"/>
                <w:lang w:val="es-PE" w:eastAsia="es-PE"/>
              </w:rPr>
            </w:pPr>
            <w:r>
              <w:rPr>
                <w:rFonts w:ascii="Calibri" w:hAnsi="Calibri" w:eastAsia="Times New Roman" w:cs="Calibri"/>
                <w:b/>
                <w:bCs/>
                <w:color w:val="000000"/>
                <w:sz w:val="24"/>
                <w:lang w:val="es-PE" w:eastAsia="es-PE"/>
              </w:rPr>
              <w:t>TIEMPO (días)</w:t>
            </w:r>
          </w:p>
        </w:tc>
        <w:tc>
          <w:tcPr>
            <w:tcW w:w="2513" w:type="dxa"/>
            <w:tcBorders>
              <w:bottom w:val="single" w:color="B8BCC2" w:themeColor="text1" w:themeTint="99" w:sz="12" w:space="0"/>
              <w:insideH w:val="single" w:sz="12" w:space="0"/>
            </w:tcBorders>
            <w:vAlign w:val="center"/>
          </w:tcPr>
          <w:p>
            <w:pPr>
              <w:spacing w:line="240" w:lineRule="auto"/>
              <w:contextualSpacing w:val="0"/>
              <w:jc w:val="center"/>
              <w:rPr>
                <w:rFonts w:ascii="Calibri" w:hAnsi="Calibri" w:eastAsia="Times New Roman" w:cs="Calibri"/>
                <w:b/>
                <w:bCs/>
                <w:color w:val="000000"/>
                <w:sz w:val="24"/>
                <w:lang w:val="es-PE" w:eastAsia="es-PE"/>
              </w:rPr>
            </w:pPr>
            <w:r>
              <w:rPr>
                <w:rFonts w:ascii="Calibri" w:hAnsi="Calibri" w:eastAsia="Times New Roman" w:cs="Calibri"/>
                <w:b/>
                <w:bCs/>
                <w:color w:val="000000"/>
                <w:sz w:val="24"/>
                <w:lang w:val="es-PE" w:eastAsia="es-PE"/>
              </w:rPr>
              <w:t>ROL</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4959" w:type="dxa"/>
            <w:gridSpan w:val="2"/>
            <w:vAlign w:val="center"/>
          </w:tcPr>
          <w:p>
            <w:pPr>
              <w:spacing w:line="240" w:lineRule="auto"/>
              <w:contextualSpacing w:val="0"/>
              <w:rPr>
                <w:rFonts w:ascii="Calibri" w:hAnsi="Calibri" w:eastAsia="Times New Roman" w:cs="Calibri"/>
                <w:b/>
                <w:bCs/>
                <w:color w:val="000000"/>
                <w:lang w:val="es-PE" w:eastAsia="es-PE"/>
              </w:rPr>
            </w:pPr>
          </w:p>
        </w:tc>
        <w:tc>
          <w:tcPr>
            <w:tcW w:w="1773" w:type="dxa"/>
            <w:vAlign w:val="center"/>
          </w:tcPr>
          <w:p>
            <w:pPr>
              <w:spacing w:line="240" w:lineRule="auto"/>
              <w:contextualSpacing w:val="0"/>
              <w:rPr>
                <w:rFonts w:ascii="Times New Roman" w:hAnsi="Times New Roman" w:eastAsia="Times New Roman" w:cs="Times New Roman"/>
                <w:sz w:val="20"/>
                <w:szCs w:val="20"/>
                <w:lang w:val="es-PE" w:eastAsia="es-PE"/>
              </w:rPr>
            </w:pPr>
          </w:p>
        </w:tc>
        <w:tc>
          <w:tcPr>
            <w:tcW w:w="2513" w:type="dxa"/>
            <w:vAlign w:val="center"/>
          </w:tcPr>
          <w:p>
            <w:pPr>
              <w:spacing w:line="240" w:lineRule="auto"/>
              <w:contextualSpacing w:val="0"/>
              <w:rPr>
                <w:rFonts w:ascii="Times New Roman" w:hAnsi="Times New Roman" w:eastAsia="Times New Roman" w:cs="Times New Roman"/>
                <w:sz w:val="20"/>
                <w:szCs w:val="20"/>
                <w:lang w:val="es-PE" w:eastAsia="es-PE"/>
              </w:rPr>
            </w:pP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r>
              <w:rPr>
                <w:rFonts w:ascii="Calibri" w:hAnsi="Calibri" w:eastAsia="Times New Roman" w:cs="Calibri"/>
                <w:b/>
                <w:bCs/>
                <w:color w:val="000000"/>
                <w:lang w:val="es-PE" w:eastAsia="es-PE"/>
              </w:rPr>
              <w:t>1</w:t>
            </w:r>
          </w:p>
        </w:tc>
        <w:tc>
          <w:tcPr>
            <w:tcW w:w="4573" w:type="dxa"/>
            <w:vAlign w:val="center"/>
          </w:tcPr>
          <w:p>
            <w:pPr>
              <w:spacing w:line="240" w:lineRule="auto"/>
              <w:contextualSpacing w:val="0"/>
              <w:rPr>
                <w:rFonts w:ascii="Calibri" w:hAnsi="Calibri" w:eastAsia="Times New Roman" w:cs="Calibri"/>
                <w:b/>
                <w:color w:val="000000"/>
                <w:lang w:val="es-PE" w:eastAsia="es-PE"/>
              </w:rPr>
            </w:pPr>
            <w:r>
              <w:rPr>
                <w:rFonts w:ascii="Calibri" w:hAnsi="Calibri" w:eastAsia="Times New Roman" w:cs="Calibri"/>
                <w:b/>
                <w:color w:val="000000"/>
                <w:lang w:val="es-PE" w:eastAsia="es-PE"/>
              </w:rPr>
              <w:t>Planificación de la SCM</w:t>
            </w:r>
          </w:p>
        </w:tc>
        <w:tc>
          <w:tcPr>
            <w:tcW w:w="1773" w:type="dxa"/>
            <w:vAlign w:val="center"/>
          </w:tcPr>
          <w:p>
            <w:pPr>
              <w:spacing w:line="240" w:lineRule="auto"/>
              <w:contextualSpacing w:val="0"/>
              <w:rPr>
                <w:rFonts w:ascii="Calibri" w:hAnsi="Calibri" w:eastAsia="Times New Roman" w:cs="Calibri"/>
                <w:color w:val="000000"/>
                <w:lang w:val="es-PE" w:eastAsia="es-PE"/>
              </w:rPr>
            </w:pPr>
          </w:p>
        </w:tc>
        <w:tc>
          <w:tcPr>
            <w:tcW w:w="2513" w:type="dxa"/>
            <w:vAlign w:val="center"/>
          </w:tcPr>
          <w:p>
            <w:pPr>
              <w:spacing w:line="240" w:lineRule="auto"/>
              <w:contextualSpacing w:val="0"/>
              <w:rPr>
                <w:rFonts w:ascii="Times New Roman" w:hAnsi="Times New Roman" w:eastAsia="Times New Roman" w:cs="Times New Roman"/>
                <w:sz w:val="20"/>
                <w:szCs w:val="20"/>
                <w:lang w:val="es-PE" w:eastAsia="es-PE"/>
              </w:rPr>
            </w:pP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Times New Roman" w:hAnsi="Times New Roman" w:eastAsia="Times New Roman" w:cs="Times New Roman"/>
                <w:b/>
                <w:bCs/>
                <w:sz w:val="20"/>
                <w:szCs w:val="2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Identificar la problemática de la empresa</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1</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el propósito y finalidad del plan</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1</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Identificar políticas y procedimientos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Analizar herramientas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tareas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5</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Project Manager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equipos y roles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3</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Project Manager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Capacitar al equipo</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7</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Miembros del equipo</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4959" w:type="dxa"/>
            <w:gridSpan w:val="2"/>
            <w:vAlign w:val="center"/>
          </w:tcPr>
          <w:p>
            <w:pPr>
              <w:spacing w:line="240" w:lineRule="auto"/>
              <w:contextualSpacing w:val="0"/>
              <w:rPr>
                <w:rFonts w:ascii="Calibri" w:hAnsi="Calibri" w:eastAsia="Times New Roman" w:cs="Calibri"/>
                <w:b/>
                <w:bCs/>
                <w:color w:val="000000"/>
                <w:lang w:val="es-PE" w:eastAsia="es-PE"/>
              </w:rPr>
            </w:pPr>
          </w:p>
        </w:tc>
        <w:tc>
          <w:tcPr>
            <w:tcW w:w="1773" w:type="dxa"/>
            <w:vAlign w:val="center"/>
          </w:tcPr>
          <w:p>
            <w:pPr>
              <w:spacing w:line="240" w:lineRule="auto"/>
              <w:contextualSpacing w:val="0"/>
              <w:rPr>
                <w:rFonts w:ascii="Times New Roman" w:hAnsi="Times New Roman" w:eastAsia="Times New Roman" w:cs="Times New Roman"/>
                <w:sz w:val="20"/>
                <w:szCs w:val="20"/>
                <w:lang w:val="es-PE" w:eastAsia="es-PE"/>
              </w:rPr>
            </w:pPr>
          </w:p>
        </w:tc>
        <w:tc>
          <w:tcPr>
            <w:tcW w:w="2513" w:type="dxa"/>
            <w:vAlign w:val="center"/>
          </w:tcPr>
          <w:p>
            <w:pPr>
              <w:spacing w:line="240" w:lineRule="auto"/>
              <w:contextualSpacing w:val="0"/>
              <w:rPr>
                <w:rFonts w:ascii="Times New Roman" w:hAnsi="Times New Roman" w:eastAsia="Times New Roman" w:cs="Times New Roman"/>
                <w:sz w:val="20"/>
                <w:szCs w:val="20"/>
                <w:lang w:val="es-PE" w:eastAsia="es-PE"/>
              </w:rPr>
            </w:pP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r>
              <w:rPr>
                <w:rFonts w:ascii="Calibri" w:hAnsi="Calibri" w:eastAsia="Times New Roman" w:cs="Calibri"/>
                <w:b/>
                <w:bCs/>
                <w:color w:val="000000"/>
                <w:lang w:val="es-PE" w:eastAsia="es-PE"/>
              </w:rPr>
              <w:t>2</w:t>
            </w:r>
          </w:p>
        </w:tc>
        <w:tc>
          <w:tcPr>
            <w:tcW w:w="4573" w:type="dxa"/>
            <w:vAlign w:val="center"/>
          </w:tcPr>
          <w:p>
            <w:pPr>
              <w:spacing w:line="240" w:lineRule="auto"/>
              <w:contextualSpacing w:val="0"/>
              <w:rPr>
                <w:rFonts w:ascii="Calibri" w:hAnsi="Calibri" w:eastAsia="Times New Roman" w:cs="Calibri"/>
                <w:b/>
                <w:color w:val="000000"/>
                <w:lang w:val="es-PE" w:eastAsia="es-PE"/>
              </w:rPr>
            </w:pPr>
            <w:r>
              <w:rPr>
                <w:rFonts w:ascii="Calibri" w:hAnsi="Calibri" w:eastAsia="Times New Roman" w:cs="Calibri"/>
                <w:b/>
                <w:color w:val="000000"/>
                <w:lang w:val="es-PE" w:eastAsia="es-PE"/>
              </w:rPr>
              <w:t>Identificación de la SCM</w:t>
            </w:r>
          </w:p>
        </w:tc>
        <w:tc>
          <w:tcPr>
            <w:tcW w:w="1773" w:type="dxa"/>
            <w:vAlign w:val="center"/>
          </w:tcPr>
          <w:p>
            <w:pPr>
              <w:spacing w:line="240" w:lineRule="auto"/>
              <w:contextualSpacing w:val="0"/>
              <w:rPr>
                <w:rFonts w:ascii="Calibri" w:hAnsi="Calibri" w:eastAsia="Times New Roman" w:cs="Calibri"/>
                <w:color w:val="000000"/>
                <w:lang w:val="es-PE" w:eastAsia="es-PE"/>
              </w:rPr>
            </w:pPr>
          </w:p>
        </w:tc>
        <w:tc>
          <w:tcPr>
            <w:tcW w:w="2513" w:type="dxa"/>
            <w:vAlign w:val="center"/>
          </w:tcPr>
          <w:p>
            <w:pPr>
              <w:spacing w:line="240" w:lineRule="auto"/>
              <w:contextualSpacing w:val="0"/>
              <w:rPr>
                <w:rFonts w:ascii="Times New Roman" w:hAnsi="Times New Roman" w:eastAsia="Times New Roman" w:cs="Times New Roman"/>
                <w:sz w:val="20"/>
                <w:szCs w:val="20"/>
                <w:lang w:val="es-PE" w:eastAsia="es-PE"/>
              </w:rPr>
            </w:pP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Times New Roman" w:hAnsi="Times New Roman" w:eastAsia="Times New Roman" w:cs="Times New Roman"/>
                <w:b/>
                <w:bCs/>
                <w:sz w:val="20"/>
                <w:szCs w:val="2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nomenclatura de elementos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Project Manager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la estructura del repositorio</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Project Manager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Plantear privilegios y seguridad</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Auditor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Definir elementos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4</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r>
        <w:tblPrEx>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CellMar>
            <w:top w:w="0" w:type="dxa"/>
            <w:left w:w="108" w:type="dxa"/>
            <w:bottom w:w="0" w:type="dxa"/>
            <w:right w:w="108" w:type="dxa"/>
          </w:tblCellMar>
        </w:tblPrEx>
        <w:trPr>
          <w:trHeight w:val="300" w:hRule="atLeast"/>
        </w:trPr>
        <w:tc>
          <w:tcPr>
            <w:tcW w:w="386" w:type="dxa"/>
            <w:vAlign w:val="center"/>
          </w:tcPr>
          <w:p>
            <w:pPr>
              <w:spacing w:line="240" w:lineRule="auto"/>
              <w:contextualSpacing w:val="0"/>
              <w:rPr>
                <w:rFonts w:ascii="Calibri" w:hAnsi="Calibri" w:eastAsia="Times New Roman" w:cs="Calibri"/>
                <w:b/>
                <w:bCs/>
                <w:color w:val="000000"/>
                <w:lang w:val="es-PE" w:eastAsia="es-PE"/>
              </w:rPr>
            </w:pPr>
          </w:p>
        </w:tc>
        <w:tc>
          <w:tcPr>
            <w:tcW w:w="45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Clasificar elementos</w:t>
            </w:r>
          </w:p>
        </w:tc>
        <w:tc>
          <w:tcPr>
            <w:tcW w:w="177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2</w:t>
            </w:r>
          </w:p>
        </w:tc>
        <w:tc>
          <w:tcPr>
            <w:tcW w:w="2513" w:type="dxa"/>
            <w:vAlign w:val="center"/>
          </w:tcPr>
          <w:p>
            <w:pPr>
              <w:spacing w:line="240" w:lineRule="auto"/>
              <w:contextualSpacing w:val="0"/>
              <w:rPr>
                <w:rFonts w:ascii="Calibri" w:hAnsi="Calibri" w:eastAsia="Times New Roman" w:cs="Calibri"/>
                <w:color w:val="000000"/>
                <w:lang w:val="es-PE" w:eastAsia="es-PE"/>
              </w:rPr>
            </w:pPr>
            <w:r>
              <w:rPr>
                <w:rFonts w:ascii="Calibri" w:hAnsi="Calibri" w:eastAsia="Times New Roman" w:cs="Calibri"/>
                <w:color w:val="000000"/>
                <w:lang w:val="es-PE" w:eastAsia="es-PE"/>
              </w:rPr>
              <w:t>Gestor</w:t>
            </w:r>
          </w:p>
        </w:tc>
      </w:tr>
    </w:tbl>
    <w:p/>
    <w:sectPr>
      <w:footerReference r:id="rId5" w:type="first"/>
      <w:headerReference r:id="rId3" w:type="default"/>
      <w:footerReference r:id="rId4" w:type="default"/>
      <w:pgSz w:w="11909" w:h="16834"/>
      <w:pgMar w:top="1440" w:right="1440" w:bottom="1440" w:left="144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mbria">
    <w:altName w:val="Noto Sans Syriac Eastern"/>
    <w:panose1 w:val="02040503050406030204"/>
    <w:charset w:val="00"/>
    <w:family w:val="roman"/>
    <w:pitch w:val="default"/>
    <w:sig w:usb0="00000000" w:usb1="00000000" w:usb2="02000000" w:usb3="00000000" w:csb0="0000019F" w:csb1="00000000"/>
  </w:font>
  <w:font w:name="Wingdings">
    <w:panose1 w:val="05000000000000000000"/>
    <w:charset w:val="02"/>
    <w:family w:val="auto"/>
    <w:pitch w:val="default"/>
    <w:sig w:usb0="00000000" w:usb1="00000000" w:usb2="00000000" w:usb3="00000000" w:csb0="80000000" w:csb1="0000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Liberation Serif">
    <w:panose1 w:val="02020603050405020304"/>
    <w:charset w:val="00"/>
    <w:family w:val="auto"/>
    <w:pitch w:val="default"/>
    <w:sig w:usb0="A00002AF" w:usb1="500078FB" w:usb2="00000000" w:usb3="00000000" w:csb0="6000009F" w:csb1="DFD70000"/>
  </w:font>
  <w:font w:name="SimSun">
    <w:altName w:val="Noto Serif CJK JP"/>
    <w:panose1 w:val="02010600030101010101"/>
    <w:charset w:val="86"/>
    <w:family w:val="roman"/>
    <w:pitch w:val="variable"/>
    <w:sig w:usb0="00000003" w:usb1="288F0000" w:usb2="00000016" w:usb3="00000000" w:csb0="00040001" w:csb1="00000000"/>
  </w:font>
  <w:font w:name="sans-serif">
    <w:altName w:val="DejaVu Sans"/>
    <w:panose1 w:val="00000000000000000000"/>
    <w:charset w:val="00"/>
    <w:family w:val="auto"/>
    <w:pitch w:val="default"/>
    <w:sig w:usb0="00000000" w:usb1="00000000" w:usb2="00000000" w:usb3="00000000" w:csb0="00000000" w:csb1="00000000"/>
  </w:font>
  <w:font w:name="Noto Serif CJK JP">
    <w:panose1 w:val="02020400000000000000"/>
    <w:charset w:val="86"/>
    <w:family w:val="auto"/>
    <w:pitch w:val="default"/>
    <w:sig w:usb0="30000083" w:usb1="2BDF3C10" w:usb2="00000016" w:usb3="00000000" w:csb0="602E0107" w:csb1="00000000"/>
  </w:font>
  <w:font w:name="Monospace">
    <w:altName w:val="Times New Roman"/>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r>
      <w:fldChar w:fldCharType="begin"/>
    </w:r>
    <w:r>
      <w:instrText xml:space="preserve">PAGE</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tbl>
    <w:tblPr>
      <w:tblStyle w:val="22"/>
      <w:tblW w:w="9025"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5910"/>
      <w:gridCol w:w="3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460" w:hRule="atLeast"/>
      </w:trPr>
      <w:tc>
        <w:tcPr>
          <w:tcW w:w="59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contextualSpacing w:val="0"/>
          </w:pPr>
          <w:r>
            <w:t>Plan de Gestión de la Configuración</w:t>
          </w:r>
        </w:p>
      </w:tc>
      <w:tc>
        <w:tcPr>
          <w:tcW w:w="31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contextualSpacing w:val="0"/>
          </w:pPr>
          <w:r>
            <w:t xml:space="preserve">  Versión:       </w:t>
          </w:r>
          <w:r>
            <w:tab/>
          </w:r>
          <w:r>
            <w:t>1.1</w:t>
          </w:r>
        </w:p>
      </w:tc>
    </w:tr>
  </w:tbl>
  <w:p>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34A6E"/>
    <w:multiLevelType w:val="singleLevel"/>
    <w:tmpl w:val="93F34A6E"/>
    <w:lvl w:ilvl="0" w:tentative="0">
      <w:start w:val="1"/>
      <w:numFmt w:val="decimal"/>
      <w:lvlText w:val="%1."/>
      <w:lvlJc w:val="left"/>
      <w:pPr>
        <w:tabs>
          <w:tab w:val="left" w:pos="425"/>
        </w:tabs>
        <w:ind w:left="425" w:leftChars="0" w:hanging="425" w:firstLineChars="0"/>
      </w:pPr>
      <w:rPr>
        <w:rFonts w:hint="default"/>
      </w:rPr>
    </w:lvl>
  </w:abstractNum>
  <w:abstractNum w:abstractNumId="1">
    <w:nsid w:val="CAFE4A1D"/>
    <w:multiLevelType w:val="multilevel"/>
    <w:tmpl w:val="CAFE4A1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AFDBCD9"/>
    <w:multiLevelType w:val="multilevel"/>
    <w:tmpl w:val="EAFDBCD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73E582A"/>
    <w:multiLevelType w:val="multilevel"/>
    <w:tmpl w:val="F73E582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AF3AE79"/>
    <w:multiLevelType w:val="multilevel"/>
    <w:tmpl w:val="FAF3AE7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FF77F3CF"/>
    <w:multiLevelType w:val="multilevel"/>
    <w:tmpl w:val="FF77F3C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0F8E7FB5"/>
    <w:multiLevelType w:val="multilevel"/>
    <w:tmpl w:val="0F8E7FB5"/>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7">
    <w:nsid w:val="10912B7C"/>
    <w:multiLevelType w:val="multilevel"/>
    <w:tmpl w:val="10912B7C"/>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FBEF5E4"/>
    <w:multiLevelType w:val="multilevel"/>
    <w:tmpl w:val="7FBEF5E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57760D"/>
    <w:rsid w:val="0000460C"/>
    <w:rsid w:val="001A7004"/>
    <w:rsid w:val="001D0BDC"/>
    <w:rsid w:val="001F066B"/>
    <w:rsid w:val="00204A58"/>
    <w:rsid w:val="00231EE2"/>
    <w:rsid w:val="002A32A5"/>
    <w:rsid w:val="00305669"/>
    <w:rsid w:val="003834F8"/>
    <w:rsid w:val="003C16EA"/>
    <w:rsid w:val="004C5BAE"/>
    <w:rsid w:val="005565AC"/>
    <w:rsid w:val="005719C6"/>
    <w:rsid w:val="0057760D"/>
    <w:rsid w:val="00674FEF"/>
    <w:rsid w:val="0079440B"/>
    <w:rsid w:val="007D5A97"/>
    <w:rsid w:val="0080791D"/>
    <w:rsid w:val="00821E44"/>
    <w:rsid w:val="00840330"/>
    <w:rsid w:val="00956846"/>
    <w:rsid w:val="009A2651"/>
    <w:rsid w:val="009B790C"/>
    <w:rsid w:val="00A61787"/>
    <w:rsid w:val="00AF7419"/>
    <w:rsid w:val="00B760A6"/>
    <w:rsid w:val="00B8167C"/>
    <w:rsid w:val="00C5625E"/>
    <w:rsid w:val="00CB3699"/>
    <w:rsid w:val="00CB7681"/>
    <w:rsid w:val="00D5566E"/>
    <w:rsid w:val="00E25AA8"/>
    <w:rsid w:val="00EC5F90"/>
    <w:rsid w:val="00F43727"/>
    <w:rsid w:val="00F9717A"/>
    <w:rsid w:val="FF15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s"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25"/>
    <w:unhideWhenUsed/>
    <w:uiPriority w:val="99"/>
    <w:pPr>
      <w:tabs>
        <w:tab w:val="center" w:pos="4419"/>
        <w:tab w:val="right" w:pos="8838"/>
      </w:tabs>
      <w:spacing w:line="240" w:lineRule="auto"/>
    </w:pPr>
  </w:style>
  <w:style w:type="paragraph" w:styleId="9">
    <w:name w:val="header"/>
    <w:basedOn w:val="1"/>
    <w:link w:val="24"/>
    <w:unhideWhenUsed/>
    <w:uiPriority w:val="99"/>
    <w:pPr>
      <w:tabs>
        <w:tab w:val="center" w:pos="4419"/>
        <w:tab w:val="right" w:pos="8838"/>
      </w:tabs>
      <w:spacing w:line="240" w:lineRule="auto"/>
    </w:pPr>
  </w:style>
  <w:style w:type="paragraph" w:styleId="10">
    <w:name w:val="Normal (Web)"/>
    <w:basedOn w:val="1"/>
    <w:unhideWhenUsed/>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s-PE" w:eastAsia="es-PE"/>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uiPriority w:val="39"/>
    <w:pPr>
      <w:spacing w:after="100"/>
      <w:ind w:left="440"/>
    </w:pPr>
  </w:style>
  <w:style w:type="character" w:styleId="17">
    <w:name w:val="Hyperlink"/>
    <w:basedOn w:val="16"/>
    <w:unhideWhenUsed/>
    <w:uiPriority w:val="99"/>
    <w:rPr>
      <w:color w:val="0000FF" w:themeColor="hyperlink"/>
      <w:u w:val="single"/>
      <w14:textFill>
        <w14:solidFill>
          <w14:schemeClr w14:val="hlink"/>
        </w14:solidFill>
      </w14:textFill>
    </w:rPr>
  </w:style>
  <w:style w:type="table" w:styleId="19">
    <w:name w:val="Table Grid"/>
    <w:basedOn w:val="18"/>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Table Normal1"/>
    <w:uiPriority w:val="0"/>
    <w:tblPr>
      <w:tblLayout w:type="fixed"/>
      <w:tblCellMar>
        <w:top w:w="0" w:type="dxa"/>
        <w:left w:w="0" w:type="dxa"/>
        <w:bottom w:w="0" w:type="dxa"/>
        <w:right w:w="0" w:type="dxa"/>
      </w:tblCellMar>
    </w:tblPr>
  </w:style>
  <w:style w:type="table" w:customStyle="1" w:styleId="21">
    <w:name w:val="_Style 12"/>
    <w:basedOn w:val="20"/>
    <w:uiPriority w:val="0"/>
    <w:tblPr>
      <w:tblLayout w:type="fixed"/>
      <w:tblCellMar>
        <w:top w:w="100" w:type="dxa"/>
        <w:left w:w="100" w:type="dxa"/>
        <w:bottom w:w="100" w:type="dxa"/>
        <w:right w:w="100" w:type="dxa"/>
      </w:tblCellMar>
    </w:tblPr>
  </w:style>
  <w:style w:type="table" w:customStyle="1" w:styleId="22">
    <w:name w:val="_Style 13"/>
    <w:basedOn w:val="20"/>
    <w:uiPriority w:val="0"/>
    <w:tblPr>
      <w:tblLayout w:type="fixed"/>
      <w:tblCellMar>
        <w:top w:w="100" w:type="dxa"/>
        <w:left w:w="100" w:type="dxa"/>
        <w:bottom w:w="100" w:type="dxa"/>
        <w:right w:w="100" w:type="dxa"/>
      </w:tblCellMar>
    </w:tblPr>
  </w:style>
  <w:style w:type="character" w:customStyle="1" w:styleId="23">
    <w:name w:val="apple-tab-span"/>
    <w:basedOn w:val="16"/>
    <w:uiPriority w:val="0"/>
  </w:style>
  <w:style w:type="character" w:customStyle="1" w:styleId="24">
    <w:name w:val="Encabezado Car"/>
    <w:basedOn w:val="16"/>
    <w:link w:val="9"/>
    <w:uiPriority w:val="99"/>
  </w:style>
  <w:style w:type="character" w:customStyle="1" w:styleId="25">
    <w:name w:val="Pie de página Car"/>
    <w:basedOn w:val="16"/>
    <w:link w:val="8"/>
    <w:uiPriority w:val="99"/>
  </w:style>
  <w:style w:type="table" w:customStyle="1" w:styleId="26">
    <w:name w:val="Grid Table 1 Light Accent 2"/>
    <w:basedOn w:val="18"/>
    <w:uiPriority w:val="46"/>
    <w:pPr>
      <w:spacing w:line="240" w:lineRule="auto"/>
    </w:p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7">
    <w:name w:val="Plain Table 5"/>
    <w:basedOn w:val="18"/>
    <w:uiPriority w:val="45"/>
    <w:pPr>
      <w:spacing w:line="240" w:lineRule="auto"/>
    </w:pPr>
    <w:tblStylePr w:type="firstRow">
      <w:rPr>
        <w:rFonts w:asciiTheme="majorHAnsi" w:hAnsiTheme="majorHAnsi" w:eastAsiaTheme="majorEastAsia" w:cstheme="majorBidi"/>
        <w:i/>
        <w:iCs/>
        <w:sz w:val="26"/>
      </w:rPr>
      <w:tcPr>
        <w:tcBorders>
          <w:bottom w:val="single" w:color="C3C7CC" w:themeColor="text1" w:themeTint="80" w:sz="4" w:space="0"/>
        </w:tcBorders>
        <w:shd w:val="clear" w:color="auto" w:fill="1F2326" w:themeFill="background1"/>
      </w:tcPr>
    </w:tblStylePr>
    <w:tblStylePr w:type="lastRow">
      <w:rPr>
        <w:rFonts w:asciiTheme="majorHAnsi" w:hAnsiTheme="majorHAnsi" w:eastAsiaTheme="majorEastAsia" w:cstheme="majorBidi"/>
        <w:i/>
        <w:iCs/>
        <w:sz w:val="26"/>
      </w:rPr>
      <w:tcPr>
        <w:tcBorders>
          <w:top w:val="single" w:color="C3C7CC" w:themeColor="text1" w:themeTint="80" w:sz="4" w:space="0"/>
        </w:tcBorders>
        <w:shd w:val="clear" w:color="auto" w:fill="1F2326" w:themeFill="background1"/>
      </w:tcPr>
    </w:tblStylePr>
    <w:tblStylePr w:type="firstCol">
      <w:pPr>
        <w:jc w:val="right"/>
      </w:pPr>
      <w:rPr>
        <w:rFonts w:asciiTheme="majorHAnsi" w:hAnsiTheme="majorHAnsi" w:eastAsiaTheme="majorEastAsia" w:cstheme="majorBidi"/>
        <w:i/>
        <w:iCs/>
        <w:sz w:val="26"/>
      </w:rPr>
      <w:tcPr>
        <w:tcBorders>
          <w:right w:val="single" w:color="C3C7CC" w:themeColor="text1" w:themeTint="80" w:sz="4" w:space="0"/>
        </w:tcBorders>
        <w:shd w:val="clear" w:color="auto" w:fill="1F2326" w:themeFill="background1"/>
      </w:tcPr>
    </w:tblStylePr>
    <w:tblStylePr w:type="lastCol">
      <w:rPr>
        <w:rFonts w:asciiTheme="majorHAnsi" w:hAnsiTheme="majorHAnsi" w:eastAsiaTheme="majorEastAsia" w:cstheme="majorBidi"/>
        <w:i/>
        <w:iCs/>
        <w:sz w:val="26"/>
      </w:rPr>
      <w:tcPr>
        <w:tcBorders>
          <w:left w:val="single" w:color="C3C7CC" w:themeColor="text1" w:themeTint="80" w:sz="4" w:space="0"/>
        </w:tcBorders>
        <w:shd w:val="clear" w:color="auto" w:fill="1F2326" w:themeFill="background1"/>
      </w:tcPr>
    </w:tblStylePr>
    <w:tblStylePr w:type="band1Vert">
      <w:tcPr>
        <w:shd w:val="clear" w:color="auto" w:fill="1D2124" w:themeFill="background1" w:themeFillShade="F2"/>
      </w:tcPr>
    </w:tblStylePr>
    <w:tblStylePr w:type="band1Horz">
      <w:tcPr>
        <w:shd w:val="clear" w:color="auto" w:fill="1D2124"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8">
    <w:name w:val="Grid Table 1 Light"/>
    <w:basedOn w:val="18"/>
    <w:uiPriority w:val="46"/>
    <w:pPr>
      <w:spacing w:line="240" w:lineRule="auto"/>
    </w:pPr>
    <w:tblPr>
      <w:tblBorders>
        <w:top w:val="single" w:color="CFD2D6" w:themeColor="text1" w:themeTint="66" w:sz="4" w:space="0"/>
        <w:left w:val="single" w:color="CFD2D6" w:themeColor="text1" w:themeTint="66" w:sz="4" w:space="0"/>
        <w:bottom w:val="single" w:color="CFD2D6" w:themeColor="text1" w:themeTint="66" w:sz="4" w:space="0"/>
        <w:right w:val="single" w:color="CFD2D6" w:themeColor="text1" w:themeTint="66" w:sz="4" w:space="0"/>
        <w:insideH w:val="single" w:color="CFD2D6" w:themeColor="text1" w:themeTint="66" w:sz="4" w:space="0"/>
        <w:insideV w:val="single" w:color="CFD2D6" w:themeColor="text1" w:themeTint="66" w:sz="4" w:space="0"/>
      </w:tblBorders>
      <w:tblLayout w:type="fixed"/>
    </w:tblPr>
    <w:tblStylePr w:type="firstRow">
      <w:rPr>
        <w:b/>
        <w:bCs/>
      </w:rPr>
      <w:tcPr>
        <w:tcBorders>
          <w:bottom w:val="single" w:color="B8BCC2" w:themeColor="text1" w:themeTint="99" w:sz="12" w:space="0"/>
        </w:tcBorders>
      </w:tcPr>
    </w:tblStylePr>
    <w:tblStylePr w:type="lastRow">
      <w:rPr>
        <w:b/>
        <w:bCs/>
      </w:rPr>
      <w:tcPr>
        <w:tcBorders>
          <w:top w:val="double" w:color="B8BCC2" w:themeColor="text1" w:themeTint="99" w:sz="2" w:space="0"/>
        </w:tcBorders>
      </w:tcPr>
    </w:tblStylePr>
    <w:tblStylePr w:type="firstCol">
      <w:rPr>
        <w:b/>
        <w:bCs/>
      </w:rPr>
    </w:tblStylePr>
    <w:tblStylePr w:type="lastCol">
      <w:rPr>
        <w:b/>
        <w:bCs/>
      </w:rPr>
    </w:tblStylePr>
  </w:style>
  <w:style w:type="paragraph" w:styleId="29">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640</Words>
  <Characters>3524</Characters>
  <Lines>29</Lines>
  <Paragraphs>8</Paragraphs>
  <TotalTime>37</TotalTime>
  <ScaleCrop>false</ScaleCrop>
  <LinksUpToDate>false</LinksUpToDate>
  <CharactersWithSpaces>4156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2018-09-15T01:19:00Z</dcterms:created>
  <dc:creator>hector</dc:creator>
  <cp:lastModifiedBy>hector</cp:lastModifiedBy>
  <dcterms:modified xsi:type="dcterms:W3CDTF">2018-09-21T10:23:18Z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