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541668">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541668">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541668">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541668">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541668">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541668">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541668">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541668">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5416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541668"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541668"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lastRenderedPageBreak/>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 para que el gestor de la configuración pueda llevar un control y una estructura de los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que son necesarias para la Gestión de la </w:t>
            </w:r>
            <w:proofErr w:type="spellStart"/>
            <w:r w:rsidRPr="00AF7CBB">
              <w:rPr>
                <w:rFonts w:eastAsia="Times New Roman"/>
                <w:color w:val="000000"/>
                <w:lang w:val="es-PE"/>
              </w:rPr>
              <w:t>configuracion</w:t>
            </w:r>
            <w:proofErr w:type="spellEnd"/>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3203"/>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spellStart"/>
                  <w:r w:rsidRPr="00AF7CBB">
                    <w:rPr>
                      <w:rFonts w:eastAsia="Times New Roman"/>
                      <w:color w:val="000000"/>
                      <w:lang w:val="es-PE"/>
                    </w:rPr>
                    <w:t>Item</w:t>
                  </w:r>
                  <w:proofErr w:type="spellEnd"/>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spellStart"/>
                  <w:r w:rsidRPr="00AF7CBB">
                    <w:rPr>
                      <w:rFonts w:eastAsia="Times New Roman"/>
                      <w:color w:val="000000"/>
                      <w:lang w:val="es-PE"/>
                    </w:rPr>
                    <w:t>Item</w:t>
                  </w:r>
                  <w:proofErr w:type="spellEnd"/>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Lista de solicitudes de cambio aprobadas</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Mostrar una lista de solicitudes de cambio aprobadas en un periodo para un sistema, para que el gestor de la configuración pueda llevar un control y registro.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48"/>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48"/>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Estado: aprobado</w:t>
            </w:r>
          </w:p>
          <w:p w:rsidR="00A117FE" w:rsidRPr="00A117FE" w:rsidRDefault="00A117FE" w:rsidP="00A117FE">
            <w:pPr>
              <w:numPr>
                <w:ilvl w:val="0"/>
                <w:numId w:val="48"/>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Fecha inicio</w:t>
            </w:r>
          </w:p>
          <w:p w:rsidR="00A117FE" w:rsidRPr="00A117FE" w:rsidRDefault="00A117FE" w:rsidP="00A117FE">
            <w:pPr>
              <w:numPr>
                <w:ilvl w:val="0"/>
                <w:numId w:val="48"/>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Fecha fin</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49"/>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49"/>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Nombre del proyecto</w:t>
            </w:r>
          </w:p>
          <w:p w:rsidR="00A117FE" w:rsidRPr="00A117FE" w:rsidRDefault="00A117FE" w:rsidP="00A117FE">
            <w:pPr>
              <w:numPr>
                <w:ilvl w:val="0"/>
                <w:numId w:val="49"/>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Estado: aprobado</w:t>
            </w:r>
          </w:p>
          <w:p w:rsidR="00A117FE" w:rsidRPr="00A117FE" w:rsidRDefault="00A117FE" w:rsidP="00A117FE">
            <w:pPr>
              <w:numPr>
                <w:ilvl w:val="0"/>
                <w:numId w:val="49"/>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Fecha inicio</w:t>
            </w:r>
          </w:p>
          <w:p w:rsidR="00A117FE" w:rsidRPr="00A117FE" w:rsidRDefault="00A117FE" w:rsidP="00A117FE">
            <w:pPr>
              <w:numPr>
                <w:ilvl w:val="0"/>
                <w:numId w:val="49"/>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Fecha fin</w:t>
            </w: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34"/>
              <w:gridCol w:w="2216"/>
              <w:gridCol w:w="2296"/>
              <w:gridCol w:w="1333"/>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Fecha</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Default="00A117FE" w:rsidP="006C6E5B">
      <w:pPr>
        <w:rPr>
          <w:lang w:val="es-PE"/>
        </w:rPr>
      </w:pP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Lista de elementos afectados en una solicitud de cambio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Mostrar una lista de elementos afectados en una solicitud de cambio determinada para que el gestor de la configuración pueda llevar un control y registro.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0"/>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50"/>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solicitud de cambio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1"/>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solicitud de cambio</w:t>
            </w:r>
          </w:p>
          <w:p w:rsidR="00A117FE" w:rsidRPr="00A117FE" w:rsidRDefault="00A117FE" w:rsidP="00A117FE">
            <w:pPr>
              <w:numPr>
                <w:ilvl w:val="0"/>
                <w:numId w:val="51"/>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Usuario</w:t>
            </w:r>
          </w:p>
          <w:p w:rsidR="00A117FE" w:rsidRPr="00A117FE" w:rsidRDefault="00A117FE" w:rsidP="00A117FE">
            <w:pPr>
              <w:numPr>
                <w:ilvl w:val="0"/>
                <w:numId w:val="51"/>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Fecha</w:t>
            </w: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983"/>
              <w:gridCol w:w="946"/>
              <w:gridCol w:w="726"/>
              <w:gridCol w:w="812"/>
              <w:gridCol w:w="1350"/>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Descripción</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Pr="006C6E5B" w:rsidRDefault="00A117FE"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Lista de elementos</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Mostrar una lista elementos de un determinado sistema para que el jefe de proyecto pueda llevar un registro de los elementos que hay en el repositorio.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2"/>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3"/>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53"/>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Nombre del proyecto</w:t>
            </w: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1350"/>
              <w:gridCol w:w="812"/>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Fecha</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Lista de requisitos</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4"/>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5"/>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55"/>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Nombre del proyecto</w:t>
            </w: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7"/>
              <w:gridCol w:w="1876"/>
              <w:gridCol w:w="1350"/>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Descripción</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Pr="0097095A" w:rsidRDefault="00A117FE" w:rsidP="0097095A">
      <w:pPr>
        <w:rPr>
          <w:lang w:val="es-PE"/>
        </w:rPr>
      </w:pPr>
    </w:p>
    <w:p w:rsidR="00BC7D8A" w:rsidRDefault="006C6E5B" w:rsidP="00BC7D8A">
      <w:pPr>
        <w:pStyle w:val="Ttulo1"/>
        <w:numPr>
          <w:ilvl w:val="0"/>
          <w:numId w:val="1"/>
        </w:numPr>
        <w:rPr>
          <w:lang w:val="es-PE"/>
        </w:rPr>
      </w:pPr>
      <w:bookmarkStart w:id="40" w:name="_Toc530121763"/>
      <w:r>
        <w:rPr>
          <w:lang w:val="es-PE"/>
        </w:rPr>
        <w:t>Auditoria</w:t>
      </w:r>
      <w:bookmarkEnd w:id="40"/>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cambio clasificadas de un sistema determinado para que el auditor pueda verificar que la clasificación se realizó de </w:t>
            </w:r>
            <w:r w:rsidRPr="0097095A">
              <w:rPr>
                <w:rFonts w:eastAsia="Times New Roman"/>
                <w:color w:val="000000"/>
                <w:lang w:val="es-PE" w:eastAsia="es-PE"/>
              </w:rPr>
              <w:lastRenderedPageBreak/>
              <w:t>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proofErr w:type="gramStart"/>
            <w:r w:rsidRPr="00AF7CBB">
              <w:rPr>
                <w:rFonts w:eastAsia="Times New Roman"/>
                <w:color w:val="000000"/>
                <w:lang w:val="es-PE"/>
              </w:rPr>
              <w:t>las proyectos</w:t>
            </w:r>
            <w:proofErr w:type="gramEnd"/>
            <w:r w:rsidRPr="00AF7CBB">
              <w:rPr>
                <w:rFonts w:eastAsia="Times New Roman"/>
                <w:color w:val="000000"/>
                <w:lang w:val="es-PE"/>
              </w:rPr>
              <w:t xml:space="preserve">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Lista de estados de los ítems de una línea base</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 xml:space="preserve">Mostrar </w:t>
            </w:r>
            <w:proofErr w:type="gramStart"/>
            <w:r w:rsidRPr="00A117FE">
              <w:rPr>
                <w:rFonts w:eastAsia="Times New Roman"/>
                <w:color w:val="000000"/>
                <w:lang w:val="es-PE" w:eastAsia="es-PE"/>
              </w:rPr>
              <w:t>una estado</w:t>
            </w:r>
            <w:proofErr w:type="gramEnd"/>
            <w:r w:rsidRPr="00A117FE">
              <w:rPr>
                <w:rFonts w:eastAsia="Times New Roman"/>
                <w:color w:val="000000"/>
                <w:lang w:val="es-PE" w:eastAsia="es-PE"/>
              </w:rPr>
              <w:t xml:space="preserve"> de cada ítem que pertenece a una determinada línea base para que el auditor pueda corroborar el estado.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6"/>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56"/>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de la línea base</w:t>
            </w:r>
          </w:p>
          <w:p w:rsidR="00A117FE" w:rsidRPr="00A117FE" w:rsidRDefault="00A117FE" w:rsidP="00A117FE">
            <w:pPr>
              <w:numPr>
                <w:ilvl w:val="0"/>
                <w:numId w:val="56"/>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Estado: finalizado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7"/>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57"/>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Nombre del proyecto</w:t>
            </w:r>
          </w:p>
          <w:p w:rsidR="00A117FE" w:rsidRPr="00A117FE" w:rsidRDefault="00A117FE" w:rsidP="00A117FE">
            <w:pPr>
              <w:numPr>
                <w:ilvl w:val="0"/>
                <w:numId w:val="57"/>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Nombre de la línea base</w:t>
            </w: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73"/>
              <w:gridCol w:w="1827"/>
              <w:gridCol w:w="1350"/>
              <w:gridCol w:w="885"/>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 xml:space="preserve">Id </w:t>
                  </w:r>
                  <w:proofErr w:type="spellStart"/>
                  <w:r w:rsidRPr="00A117FE">
                    <w:rPr>
                      <w:rFonts w:eastAsia="Times New Roman"/>
                      <w:color w:val="000000"/>
                      <w:lang w:val="es-PE"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 xml:space="preserve">Nombre del </w:t>
                  </w:r>
                  <w:proofErr w:type="spellStart"/>
                  <w:r w:rsidRPr="00A117FE">
                    <w:rPr>
                      <w:rFonts w:eastAsia="Times New Roman"/>
                      <w:color w:val="000000"/>
                      <w:lang w:val="es-PE"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Estado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Default="00A117FE" w:rsidP="006C6E5B">
      <w:pPr>
        <w:rPr>
          <w:lang w:val="es-PE"/>
        </w:rPr>
      </w:pP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Lista de características funcionales del sistema</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Mostrar una lista de las características funcionales que debe tener el sistema para que el auditor pueda corroborar dichas funcionalidades.</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8"/>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58"/>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Lista de requisitos</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numPr>
                <w:ilvl w:val="0"/>
                <w:numId w:val="59"/>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Id proyecto</w:t>
            </w:r>
          </w:p>
          <w:p w:rsidR="00A117FE" w:rsidRPr="00A117FE" w:rsidRDefault="00A117FE" w:rsidP="00A117FE">
            <w:pPr>
              <w:numPr>
                <w:ilvl w:val="0"/>
                <w:numId w:val="59"/>
              </w:numPr>
              <w:spacing w:after="0" w:line="240" w:lineRule="auto"/>
              <w:contextualSpacing w:val="0"/>
              <w:textAlignment w:val="baseline"/>
              <w:rPr>
                <w:rFonts w:eastAsia="Times New Roman"/>
                <w:color w:val="000000"/>
                <w:lang w:val="es-PE" w:eastAsia="es-PE"/>
              </w:rPr>
            </w:pPr>
            <w:r w:rsidRPr="00A117FE">
              <w:rPr>
                <w:rFonts w:eastAsia="Times New Roman"/>
                <w:color w:val="000000"/>
                <w:lang w:val="es-PE" w:eastAsia="es-PE"/>
              </w:rPr>
              <w:t>Nombre del proyecto</w:t>
            </w:r>
          </w:p>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62"/>
              <w:gridCol w:w="2230"/>
              <w:gridCol w:w="1350"/>
              <w:gridCol w:w="885"/>
            </w:tblGrid>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r w:rsidRPr="00A117FE">
                    <w:rPr>
                      <w:rFonts w:eastAsia="Times New Roman"/>
                      <w:color w:val="000000"/>
                      <w:lang w:val="es-PE" w:eastAsia="es-PE"/>
                    </w:rPr>
                    <w:t>Estado</w:t>
                  </w:r>
                </w:p>
              </w:tc>
            </w:tr>
            <w:tr w:rsidR="00A117FE" w:rsidRPr="00A117FE" w:rsidTr="00A117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Pr="00A117FE" w:rsidRDefault="00A117FE" w:rsidP="00A117FE">
            <w:pPr>
              <w:spacing w:after="0" w:line="240" w:lineRule="auto"/>
              <w:contextualSpacing w:val="0"/>
              <w:rPr>
                <w:rFonts w:ascii="Times New Roman" w:eastAsia="Times New Roman" w:hAnsi="Times New Roman" w:cs="Times New Roman"/>
                <w:sz w:val="24"/>
                <w:szCs w:val="24"/>
                <w:lang w:val="es-PE" w:eastAsia="es-PE"/>
              </w:rPr>
            </w:pPr>
          </w:p>
        </w:tc>
      </w:tr>
    </w:tbl>
    <w:p w:rsidR="00A117FE" w:rsidRDefault="00A117FE" w:rsidP="006C6E5B">
      <w:pPr>
        <w:rPr>
          <w:lang w:val="es-PE"/>
        </w:rPr>
      </w:pPr>
    </w:p>
    <w:p w:rsidR="00A117FE" w:rsidRPr="006C6E5B" w:rsidRDefault="00A117FE" w:rsidP="006C6E5B">
      <w:pPr>
        <w:rPr>
          <w:lang w:val="es-PE"/>
        </w:rPr>
      </w:pPr>
      <w:bookmarkStart w:id="41" w:name="_GoBack"/>
      <w:bookmarkEnd w:id="41"/>
    </w:p>
    <w:sectPr w:rsidR="00A117FE"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668" w:rsidRDefault="00541668">
      <w:pPr>
        <w:spacing w:after="0" w:line="240" w:lineRule="auto"/>
      </w:pPr>
      <w:r>
        <w:separator/>
      </w:r>
    </w:p>
  </w:endnote>
  <w:endnote w:type="continuationSeparator" w:id="0">
    <w:p w:rsidR="00541668" w:rsidRDefault="00541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r>
      <w:fldChar w:fldCharType="begin"/>
    </w:r>
    <w:r>
      <w:instrText>PAGE</w:instrText>
    </w:r>
    <w:r>
      <w:fldChar w:fldCharType="separate"/>
    </w:r>
    <w:r w:rsidR="0080312B">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668" w:rsidRDefault="00541668">
      <w:pPr>
        <w:spacing w:after="0" w:line="240" w:lineRule="auto"/>
      </w:pPr>
      <w:r>
        <w:separator/>
      </w:r>
    </w:p>
  </w:footnote>
  <w:footnote w:type="continuationSeparator" w:id="0">
    <w:p w:rsidR="00541668" w:rsidRDefault="00541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4"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2"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44"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3"/>
  </w:num>
  <w:num w:numId="5">
    <w:abstractNumId w:val="0"/>
  </w:num>
  <w:num w:numId="6">
    <w:abstractNumId w:val="13"/>
  </w:num>
  <w:num w:numId="7">
    <w:abstractNumId w:val="43"/>
  </w:num>
  <w:num w:numId="8">
    <w:abstractNumId w:val="11"/>
  </w:num>
  <w:num w:numId="9">
    <w:abstractNumId w:val="32"/>
  </w:num>
  <w:num w:numId="10">
    <w:abstractNumId w:val="41"/>
  </w:num>
  <w:num w:numId="11">
    <w:abstractNumId w:val="55"/>
  </w:num>
  <w:num w:numId="12">
    <w:abstractNumId w:val="8"/>
  </w:num>
  <w:num w:numId="13">
    <w:abstractNumId w:val="42"/>
  </w:num>
  <w:num w:numId="14">
    <w:abstractNumId w:val="15"/>
  </w:num>
  <w:num w:numId="15">
    <w:abstractNumId w:val="6"/>
  </w:num>
  <w:num w:numId="16">
    <w:abstractNumId w:val="33"/>
  </w:num>
  <w:num w:numId="17">
    <w:abstractNumId w:val="29"/>
  </w:num>
  <w:num w:numId="18">
    <w:abstractNumId w:val="17"/>
  </w:num>
  <w:num w:numId="19">
    <w:abstractNumId w:val="20"/>
  </w:num>
  <w:num w:numId="20">
    <w:abstractNumId w:val="23"/>
  </w:num>
  <w:num w:numId="21">
    <w:abstractNumId w:val="52"/>
  </w:num>
  <w:num w:numId="22">
    <w:abstractNumId w:val="19"/>
  </w:num>
  <w:num w:numId="23">
    <w:abstractNumId w:val="25"/>
  </w:num>
  <w:num w:numId="24">
    <w:abstractNumId w:val="34"/>
  </w:num>
  <w:num w:numId="25">
    <w:abstractNumId w:val="27"/>
  </w:num>
  <w:num w:numId="26">
    <w:abstractNumId w:val="37"/>
  </w:num>
  <w:num w:numId="27">
    <w:abstractNumId w:val="22"/>
  </w:num>
  <w:num w:numId="28">
    <w:abstractNumId w:val="48"/>
  </w:num>
  <w:num w:numId="29">
    <w:abstractNumId w:val="36"/>
  </w:num>
  <w:num w:numId="30">
    <w:abstractNumId w:val="12"/>
  </w:num>
  <w:num w:numId="31">
    <w:abstractNumId w:val="54"/>
  </w:num>
  <w:num w:numId="32">
    <w:abstractNumId w:val="51"/>
  </w:num>
  <w:num w:numId="33">
    <w:abstractNumId w:val="31"/>
  </w:num>
  <w:num w:numId="34">
    <w:abstractNumId w:val="39"/>
  </w:num>
  <w:num w:numId="35">
    <w:abstractNumId w:val="10"/>
  </w:num>
  <w:num w:numId="36">
    <w:abstractNumId w:val="40"/>
  </w:num>
  <w:num w:numId="37">
    <w:abstractNumId w:val="57"/>
  </w:num>
  <w:num w:numId="38">
    <w:abstractNumId w:val="35"/>
  </w:num>
  <w:num w:numId="39">
    <w:abstractNumId w:val="50"/>
  </w:num>
  <w:num w:numId="40">
    <w:abstractNumId w:val="44"/>
  </w:num>
  <w:num w:numId="41">
    <w:abstractNumId w:val="24"/>
  </w:num>
  <w:num w:numId="42">
    <w:abstractNumId w:val="58"/>
  </w:num>
  <w:num w:numId="43">
    <w:abstractNumId w:val="30"/>
  </w:num>
  <w:num w:numId="44">
    <w:abstractNumId w:val="18"/>
  </w:num>
  <w:num w:numId="45">
    <w:abstractNumId w:val="7"/>
  </w:num>
  <w:num w:numId="46">
    <w:abstractNumId w:val="56"/>
  </w:num>
  <w:num w:numId="47">
    <w:abstractNumId w:val="4"/>
  </w:num>
  <w:num w:numId="48">
    <w:abstractNumId w:val="46"/>
  </w:num>
  <w:num w:numId="49">
    <w:abstractNumId w:val="53"/>
  </w:num>
  <w:num w:numId="50">
    <w:abstractNumId w:val="49"/>
  </w:num>
  <w:num w:numId="51">
    <w:abstractNumId w:val="38"/>
  </w:num>
  <w:num w:numId="52">
    <w:abstractNumId w:val="5"/>
  </w:num>
  <w:num w:numId="53">
    <w:abstractNumId w:val="28"/>
  </w:num>
  <w:num w:numId="54">
    <w:abstractNumId w:val="14"/>
  </w:num>
  <w:num w:numId="55">
    <w:abstractNumId w:val="47"/>
  </w:num>
  <w:num w:numId="56">
    <w:abstractNumId w:val="45"/>
  </w:num>
  <w:num w:numId="57">
    <w:abstractNumId w:val="26"/>
  </w:num>
  <w:num w:numId="58">
    <w:abstractNumId w:val="16"/>
  </w:num>
  <w:num w:numId="59">
    <w:abstractNumId w:val="2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41668"/>
    <w:rsid w:val="005565AC"/>
    <w:rsid w:val="005719C6"/>
    <w:rsid w:val="00577301"/>
    <w:rsid w:val="0057760D"/>
    <w:rsid w:val="005841DA"/>
    <w:rsid w:val="00586534"/>
    <w:rsid w:val="005A4F0A"/>
    <w:rsid w:val="005C6AA3"/>
    <w:rsid w:val="005E0ECD"/>
    <w:rsid w:val="005F6CDC"/>
    <w:rsid w:val="00672468"/>
    <w:rsid w:val="00674FEF"/>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5C3B"/>
    <w:rsid w:val="00A00657"/>
    <w:rsid w:val="00A00DF8"/>
    <w:rsid w:val="00A078CF"/>
    <w:rsid w:val="00A117FE"/>
    <w:rsid w:val="00A579C0"/>
    <w:rsid w:val="00A61787"/>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CCEC1"/>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932">
      <w:bodyDiv w:val="1"/>
      <w:marLeft w:val="0"/>
      <w:marRight w:val="0"/>
      <w:marTop w:val="0"/>
      <w:marBottom w:val="0"/>
      <w:divBdr>
        <w:top w:val="none" w:sz="0" w:space="0" w:color="auto"/>
        <w:left w:val="none" w:sz="0" w:space="0" w:color="auto"/>
        <w:bottom w:val="none" w:sz="0" w:space="0" w:color="auto"/>
        <w:right w:val="none" w:sz="0" w:space="0" w:color="auto"/>
      </w:divBdr>
      <w:divsChild>
        <w:div w:id="83378878">
          <w:marLeft w:val="0"/>
          <w:marRight w:val="0"/>
          <w:marTop w:val="0"/>
          <w:marBottom w:val="0"/>
          <w:divBdr>
            <w:top w:val="none" w:sz="0" w:space="0" w:color="auto"/>
            <w:left w:val="none" w:sz="0" w:space="0" w:color="auto"/>
            <w:bottom w:val="none" w:sz="0" w:space="0" w:color="auto"/>
            <w:right w:val="none" w:sz="0" w:space="0" w:color="auto"/>
          </w:divBdr>
          <w:divsChild>
            <w:div w:id="17991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2454">
      <w:bodyDiv w:val="1"/>
      <w:marLeft w:val="0"/>
      <w:marRight w:val="0"/>
      <w:marTop w:val="0"/>
      <w:marBottom w:val="0"/>
      <w:divBdr>
        <w:top w:val="none" w:sz="0" w:space="0" w:color="auto"/>
        <w:left w:val="none" w:sz="0" w:space="0" w:color="auto"/>
        <w:bottom w:val="none" w:sz="0" w:space="0" w:color="auto"/>
        <w:right w:val="none" w:sz="0" w:space="0" w:color="auto"/>
      </w:divBdr>
      <w:divsChild>
        <w:div w:id="1665745305">
          <w:marLeft w:val="0"/>
          <w:marRight w:val="0"/>
          <w:marTop w:val="0"/>
          <w:marBottom w:val="0"/>
          <w:divBdr>
            <w:top w:val="none" w:sz="0" w:space="0" w:color="auto"/>
            <w:left w:val="none" w:sz="0" w:space="0" w:color="auto"/>
            <w:bottom w:val="none" w:sz="0" w:space="0" w:color="auto"/>
            <w:right w:val="none" w:sz="0" w:space="0" w:color="auto"/>
          </w:divBdr>
          <w:divsChild>
            <w:div w:id="15705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26">
      <w:bodyDiv w:val="1"/>
      <w:marLeft w:val="0"/>
      <w:marRight w:val="0"/>
      <w:marTop w:val="0"/>
      <w:marBottom w:val="0"/>
      <w:divBdr>
        <w:top w:val="none" w:sz="0" w:space="0" w:color="auto"/>
        <w:left w:val="none" w:sz="0" w:space="0" w:color="auto"/>
        <w:bottom w:val="none" w:sz="0" w:space="0" w:color="auto"/>
        <w:right w:val="none" w:sz="0" w:space="0" w:color="auto"/>
      </w:divBdr>
      <w:divsChild>
        <w:div w:id="108740833">
          <w:marLeft w:val="0"/>
          <w:marRight w:val="0"/>
          <w:marTop w:val="0"/>
          <w:marBottom w:val="0"/>
          <w:divBdr>
            <w:top w:val="none" w:sz="0" w:space="0" w:color="auto"/>
            <w:left w:val="none" w:sz="0" w:space="0" w:color="auto"/>
            <w:bottom w:val="none" w:sz="0" w:space="0" w:color="auto"/>
            <w:right w:val="none" w:sz="0" w:space="0" w:color="auto"/>
          </w:divBdr>
          <w:divsChild>
            <w:div w:id="18291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851258186">
      <w:bodyDiv w:val="1"/>
      <w:marLeft w:val="0"/>
      <w:marRight w:val="0"/>
      <w:marTop w:val="0"/>
      <w:marBottom w:val="0"/>
      <w:divBdr>
        <w:top w:val="none" w:sz="0" w:space="0" w:color="auto"/>
        <w:left w:val="none" w:sz="0" w:space="0" w:color="auto"/>
        <w:bottom w:val="none" w:sz="0" w:space="0" w:color="auto"/>
        <w:right w:val="none" w:sz="0" w:space="0" w:color="auto"/>
      </w:divBdr>
      <w:divsChild>
        <w:div w:id="1783181557">
          <w:marLeft w:val="0"/>
          <w:marRight w:val="0"/>
          <w:marTop w:val="0"/>
          <w:marBottom w:val="0"/>
          <w:divBdr>
            <w:top w:val="none" w:sz="0" w:space="0" w:color="auto"/>
            <w:left w:val="none" w:sz="0" w:space="0" w:color="auto"/>
            <w:bottom w:val="none" w:sz="0" w:space="0" w:color="auto"/>
            <w:right w:val="none" w:sz="0" w:space="0" w:color="auto"/>
          </w:divBdr>
          <w:divsChild>
            <w:div w:id="1285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11847936">
      <w:bodyDiv w:val="1"/>
      <w:marLeft w:val="0"/>
      <w:marRight w:val="0"/>
      <w:marTop w:val="0"/>
      <w:marBottom w:val="0"/>
      <w:divBdr>
        <w:top w:val="none" w:sz="0" w:space="0" w:color="auto"/>
        <w:left w:val="none" w:sz="0" w:space="0" w:color="auto"/>
        <w:bottom w:val="none" w:sz="0" w:space="0" w:color="auto"/>
        <w:right w:val="none" w:sz="0" w:space="0" w:color="auto"/>
      </w:divBdr>
      <w:divsChild>
        <w:div w:id="402220388">
          <w:marLeft w:val="0"/>
          <w:marRight w:val="0"/>
          <w:marTop w:val="0"/>
          <w:marBottom w:val="0"/>
          <w:divBdr>
            <w:top w:val="none" w:sz="0" w:space="0" w:color="auto"/>
            <w:left w:val="none" w:sz="0" w:space="0" w:color="auto"/>
            <w:bottom w:val="none" w:sz="0" w:space="0" w:color="auto"/>
            <w:right w:val="none" w:sz="0" w:space="0" w:color="auto"/>
          </w:divBdr>
          <w:divsChild>
            <w:div w:id="18105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615">
      <w:bodyDiv w:val="1"/>
      <w:marLeft w:val="0"/>
      <w:marRight w:val="0"/>
      <w:marTop w:val="0"/>
      <w:marBottom w:val="0"/>
      <w:divBdr>
        <w:top w:val="none" w:sz="0" w:space="0" w:color="auto"/>
        <w:left w:val="none" w:sz="0" w:space="0" w:color="auto"/>
        <w:bottom w:val="none" w:sz="0" w:space="0" w:color="auto"/>
        <w:right w:val="none" w:sz="0" w:space="0" w:color="auto"/>
      </w:divBdr>
      <w:divsChild>
        <w:div w:id="1088885987">
          <w:marLeft w:val="0"/>
          <w:marRight w:val="0"/>
          <w:marTop w:val="0"/>
          <w:marBottom w:val="0"/>
          <w:divBdr>
            <w:top w:val="none" w:sz="0" w:space="0" w:color="auto"/>
            <w:left w:val="none" w:sz="0" w:space="0" w:color="auto"/>
            <w:bottom w:val="none" w:sz="0" w:space="0" w:color="auto"/>
            <w:right w:val="none" w:sz="0" w:space="0" w:color="auto"/>
          </w:divBdr>
          <w:divsChild>
            <w:div w:id="18846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34879843">
      <w:bodyDiv w:val="1"/>
      <w:marLeft w:val="0"/>
      <w:marRight w:val="0"/>
      <w:marTop w:val="0"/>
      <w:marBottom w:val="0"/>
      <w:divBdr>
        <w:top w:val="none" w:sz="0" w:space="0" w:color="auto"/>
        <w:left w:val="none" w:sz="0" w:space="0" w:color="auto"/>
        <w:bottom w:val="none" w:sz="0" w:space="0" w:color="auto"/>
        <w:right w:val="none" w:sz="0" w:space="0" w:color="auto"/>
      </w:divBdr>
      <w:divsChild>
        <w:div w:id="2094427216">
          <w:marLeft w:val="0"/>
          <w:marRight w:val="0"/>
          <w:marTop w:val="0"/>
          <w:marBottom w:val="0"/>
          <w:divBdr>
            <w:top w:val="none" w:sz="0" w:space="0" w:color="auto"/>
            <w:left w:val="none" w:sz="0" w:space="0" w:color="auto"/>
            <w:bottom w:val="none" w:sz="0" w:space="0" w:color="auto"/>
            <w:right w:val="none" w:sz="0" w:space="0" w:color="auto"/>
          </w:divBdr>
          <w:divsChild>
            <w:div w:id="14323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4066</Words>
  <Characters>22367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Juan Eneque</cp:lastModifiedBy>
  <cp:revision>89</cp:revision>
  <dcterms:created xsi:type="dcterms:W3CDTF">2018-09-15T01:19:00Z</dcterms:created>
  <dcterms:modified xsi:type="dcterms:W3CDTF">2018-11-18T21:48:00Z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