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Commando's: Spanning Tree Protocol (STP)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Root Bridge instellen — Primair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spanning-tree vlan 41-44,99 root primary</w:t>
      </w:r>
    </w:p>
    <w:p>
      <w:r>
        <w:rPr>
          <w:b/>
        </w:rPr>
        <w:t>Wat het doet:</w:t>
      </w:r>
      <w:r>
        <w:t xml:space="preserve"> Forceert deze switch om de root bridge te worden voor VLANs 41–44 en 99 door de bridge-prioriteit in te stellen op </w:t>
      </w:r>
      <w:r>
        <w:rPr>
          <w:b/>
        </w:rPr>
        <w:t>24576</w:t>
      </w:r>
      <w:r>
        <w:t xml:space="preserve"> (lager dan de standaard 32768). Als een andere switch al een lagere prioriteit heeft, verlaagt Cisco de prioriteit in stappen totdat hij wint.</w:t>
      </w:r>
    </w:p>
    <w:p>
      <w:r>
        <w:rPr>
          <w:b/>
        </w:rPr>
        <w:t>Wanneer te gebruiken:</w:t>
      </w:r>
      <w:r>
        <w:t xml:space="preserve"> Op de distributie-/coreswitch (SW01) die de root bridge moet zijn. Configureer de root bridge altijd handmatig — vertrouw nooit op automatische verkiezing.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2. Root Bridge instellen — Secundair (back-up)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spanning-tree vlan 41-44,99 root secondary</w:t>
      </w:r>
    </w:p>
    <w:p>
      <w:r>
        <w:rPr>
          <w:b/>
        </w:rPr>
        <w:t>Wat het doet:</w:t>
      </w:r>
      <w:r>
        <w:t xml:space="preserve"> Stelt deze switch in als back-up root bridge met prioriteit </w:t>
      </w:r>
      <w:r>
        <w:rPr>
          <w:b/>
        </w:rPr>
        <w:t>28672</w:t>
      </w:r>
      <w:r>
        <w:t>. Als de primaire root bridge uitvalt, neemt deze switch het over.</w:t>
      </w:r>
    </w:p>
    <w:p>
      <w:r>
        <w:rPr>
          <w:b/>
        </w:rPr>
        <w:t>Wanneer te gebruiken:</w:t>
      </w:r>
      <w:r>
        <w:t xml:space="preserve"> Op SW02 — de back-up distributieswitch.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3. STP-prioriteit handmatig instellen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spanning-tree vlan 41 priority 4096</w:t>
      </w:r>
    </w:p>
    <w:p>
      <w:r>
        <w:rPr>
          <w:b/>
        </w:rPr>
        <w:t>Wat het doet:</w:t>
      </w:r>
      <w:r>
        <w:t xml:space="preserve"> Stelt de bridge-prioriteit direct in op een specifieke waarde. Moet een </w:t>
      </w:r>
      <w:r>
        <w:rPr>
          <w:b/>
        </w:rPr>
        <w:t>veelvoud van 4096</w:t>
      </w:r>
      <w:r>
        <w:t xml:space="preserve"> zijn (4096, 8192, 12288, ..., 32768, 36864, ..., 61440).</w:t>
      </w:r>
    </w:p>
    <w:p>
      <w:r>
        <w:rPr>
          <w:b/>
        </w:rPr>
        <w:t>Wanneer te gebruiken:</w:t>
      </w:r>
      <w:r>
        <w:t xml:space="preserve"> Wanneer je nauwkeurige controle nodig hebt over welke switch de root is per VLAN (nuttig voor taakverdeling van verkeer over uplinks).</w:t>
      </w:r>
    </w:p>
    <w:p>
      <w:r>
        <w:t>Prioriteitswaarden: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Waarde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Prioriteitsniveau</w:t>
            </w:r>
          </w:p>
        </w:tc>
      </w:tr>
      <w:tr>
        <w:tc>
          <w:tcPr>
            <w:tcW w:type="dxa" w:w="4320"/>
          </w:tcPr>
          <w:p>
            <w:r/>
            <w:r>
              <w:t>0</w:t>
            </w:r>
          </w:p>
        </w:tc>
        <w:tc>
          <w:tcPr>
            <w:tcW w:type="dxa" w:w="4320"/>
          </w:tcPr>
          <w:p>
            <w:r/>
            <w:r>
              <w:t>Hoogst (altijd root)</w:t>
            </w:r>
          </w:p>
        </w:tc>
      </w:tr>
      <w:tr>
        <w:tc>
          <w:tcPr>
            <w:tcW w:type="dxa" w:w="4320"/>
          </w:tcPr>
          <w:p>
            <w:r/>
            <w:r>
              <w:t>4096</w:t>
            </w:r>
          </w:p>
        </w:tc>
        <w:tc>
          <w:tcPr>
            <w:tcW w:type="dxa" w:w="4320"/>
          </w:tcPr>
          <w:p>
            <w:r/>
            <w:r>
              <w:t>Zeer hoog</w:t>
            </w:r>
          </w:p>
        </w:tc>
      </w:tr>
      <w:tr>
        <w:tc>
          <w:tcPr>
            <w:tcW w:type="dxa" w:w="4320"/>
          </w:tcPr>
          <w:p>
            <w:r/>
            <w:r>
              <w:t>24576</w:t>
            </w:r>
          </w:p>
        </w:tc>
        <w:tc>
          <w:tcPr>
            <w:tcW w:type="dxa" w:w="4320"/>
          </w:tcPr>
          <w:p>
            <w:r/>
            <w:r>
              <w:t xml:space="preserve">Equivalent aan </w:t>
            </w:r>
            <w:r>
              <w:rPr>
                <w:rFonts w:ascii="Courier New" w:hAnsi="Courier New"/>
                <w:sz w:val="18"/>
              </w:rPr>
              <w:t>root primary</w:t>
            </w:r>
          </w:p>
        </w:tc>
      </w:tr>
      <w:tr>
        <w:tc>
          <w:tcPr>
            <w:tcW w:type="dxa" w:w="4320"/>
          </w:tcPr>
          <w:p>
            <w:r/>
            <w:r>
              <w:t>28672</w:t>
            </w:r>
          </w:p>
        </w:tc>
        <w:tc>
          <w:tcPr>
            <w:tcW w:type="dxa" w:w="4320"/>
          </w:tcPr>
          <w:p>
            <w:r/>
            <w:r>
              <w:t xml:space="preserve">Equivalent aan </w:t>
            </w:r>
            <w:r>
              <w:rPr>
                <w:rFonts w:ascii="Courier New" w:hAnsi="Courier New"/>
                <w:sz w:val="18"/>
              </w:rPr>
              <w:t>root secondary</w:t>
            </w:r>
          </w:p>
        </w:tc>
      </w:tr>
      <w:tr>
        <w:tc>
          <w:tcPr>
            <w:tcW w:type="dxa" w:w="4320"/>
          </w:tcPr>
          <w:p>
            <w:r/>
            <w:r>
              <w:t>32768</w:t>
            </w:r>
          </w:p>
        </w:tc>
        <w:tc>
          <w:tcPr>
            <w:tcW w:type="dxa" w:w="4320"/>
          </w:tcPr>
          <w:p>
            <w:r/>
            <w:r>
              <w:t>Standaard</w:t>
            </w:r>
          </w:p>
        </w:tc>
      </w:tr>
      <w:tr>
        <w:tc>
          <w:tcPr>
            <w:tcW w:type="dxa" w:w="4320"/>
          </w:tcPr>
          <w:p>
            <w:r/>
            <w:r>
              <w:t>61440</w:t>
            </w:r>
          </w:p>
        </w:tc>
        <w:tc>
          <w:tcPr>
            <w:tcW w:type="dxa" w:w="4320"/>
          </w:tcPr>
          <w:p>
            <w:r/>
            <w:r>
              <w:t>Lage prioriteit (minst gewenst)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4. Rapid PVST+ inschakelen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spanning-tree mode rapid-pvst</w:t>
      </w:r>
    </w:p>
    <w:p>
      <w:r>
        <w:rPr>
          <w:b/>
        </w:rPr>
        <w:t>Wat het doet:</w:t>
      </w:r>
      <w:r>
        <w:t xml:space="preserve"> Schakelt Rapid Per-VLAN Spanning Tree+ in. Convergeert in 1–2 seconden in plaats van 50 seconden (klassiek 802.1D).</w:t>
      </w:r>
    </w:p>
    <w:p>
      <w:r>
        <w:rPr>
          <w:b/>
        </w:rPr>
        <w:t>Wanneer te gebruiken:</w:t>
      </w:r>
      <w:r>
        <w:t xml:space="preserve"> Op alle switches. Dit is de aanbevolen modus voor moderne Cisco-switches.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5. Point-to-point verbindingstype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interface port-channel 1</w:t>
        <w:br/>
        <w:t>Switch(config-if)# spanning-tree link-type point-to-point</w:t>
        <w:br/>
        <w:t>Switch(config-if)# exit</w:t>
      </w:r>
    </w:p>
    <w:p>
      <w:r>
        <w:rPr>
          <w:b/>
        </w:rPr>
        <w:t>Wat het doet:</w:t>
      </w:r>
      <w:r>
        <w:t xml:space="preserve"> Vertelt STP dat deze verbinding precies met één andere switch verbonden is (point-to-point). Maakt snelle RSTP-overgangen mogelijk (edge proposal/agreement mechanisme).</w:t>
      </w:r>
    </w:p>
    <w:p>
      <w:r>
        <w:rPr>
          <w:b/>
        </w:rPr>
        <w:t>Wanneer te gebruiken:</w:t>
      </w:r>
      <w:r>
        <w:t xml:space="preserve"> Op alle trunk- en EtherChannel-interfaces tussen switches. NIET voor gedeelde/hub-verbindingen.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6. PortFast (voor access-poorten)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interface GigabitEthernet 1/0/5</w:t>
        <w:br/>
        <w:t>Switch(config-if)# spanning-tree portfast</w:t>
        <w:br/>
        <w:t>Switch(config-if)# exit</w:t>
      </w:r>
    </w:p>
    <w:p>
      <w:r>
        <w:rPr>
          <w:b/>
        </w:rPr>
        <w:t>Wat het doet:</w:t>
      </w:r>
      <w:r>
        <w:t xml:space="preserve"> Slaat de Listening- en Learning-toestanden over → poort gaat direct naar Forwarding wanneer een apparaat verbinding maakt. Elimineert de vertraging van 30 seconden voor eindapparaten.</w:t>
      </w:r>
    </w:p>
    <w:p>
      <w:r>
        <w:rPr>
          <w:b/>
        </w:rPr>
        <w:t>Wanneer te gebruiken:</w:t>
      </w:r>
      <w:r>
        <w:t xml:space="preserve"> ALLEEN op access-poorten verbonden met PCs, printers of andere niet-switch-apparaten. </w:t>
      </w:r>
      <w:r>
        <w:rPr>
          <w:b/>
        </w:rPr>
        <w:t>Nooit</w:t>
      </w:r>
      <w:r>
        <w:t xml:space="preserve"> gebruiken op trunk-poorten of switch-naar-switch-verbindingen (zou een lus veroorzaken als een andere switch wordt aangesloten).</w:t>
      </w:r>
    </w:p>
    <w:p>
      <w:pPr>
        <w:pStyle w:val="Heading3"/>
      </w:pPr>
      <w:r>
        <w:t>PortFast globaal inschakelen (voor alle access-poorten)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spanning-tree portfast default</w:t>
      </w:r>
    </w:p>
    <w:p>
      <w:r>
        <w:t>Schakelt PortFast in op ALLE poorten die momenteel in access-modus staan.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7. BPDU Guard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interface GigabitEthernet 1/0/5</w:t>
        <w:br/>
        <w:t>Switch(config-if)# spanning-tree bpduguard enable</w:t>
        <w:br/>
        <w:t>Switch(config-if)# exit</w:t>
      </w:r>
    </w:p>
    <w:p>
      <w:r>
        <w:rPr>
          <w:b/>
        </w:rPr>
        <w:t>Wat het doet:</w:t>
      </w:r>
      <w:r>
        <w:t xml:space="preserve"> Als er een BPDU (Bridge Protocol Data Unit) wordt ontvangen op deze PortFast-poort — wat betekent dat iemand een switch heeft aangesloten — gaat de poort onmiddellijk in </w:t>
      </w:r>
      <w:r>
        <w:rPr>
          <w:b/>
        </w:rPr>
        <w:t>err-disabled</w:t>
      </w:r>
      <w:r>
        <w:t xml:space="preserve"> om een lus te voorkomen.</w:t>
      </w:r>
    </w:p>
    <w:p>
      <w:r>
        <w:rPr>
          <w:b/>
        </w:rPr>
        <w:t>Wanneer te gebruiken:</w:t>
      </w:r>
      <w:r>
        <w:t xml:space="preserve"> Altijd koppelen aan PortFast. Voorkomt dat ongeautoriseerde switches worden aangesloten op access-poorten.</w:t>
      </w:r>
    </w:p>
    <w:p>
      <w:pPr>
        <w:pStyle w:val="Heading3"/>
      </w:pPr>
      <w:r>
        <w:t>BPDU Guard globaal inschakelen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spanning-tree portfast bpduguard default</w:t>
      </w:r>
    </w:p>
    <w:p>
      <w:r>
        <w:t>Past BPDU Guard toe op alle poorten met PortFast ingeschakeld.</w:t>
      </w:r>
    </w:p>
    <w:p>
      <w:pPr>
        <w:pStyle w:val="Heading3"/>
      </w:pPr>
      <w:r>
        <w:t>Een err-disabled poort herstellen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interface GigabitEthernet 1/0/5</w:t>
        <w:br/>
        <w:t>Switch(config-if)# shutdown</w:t>
        <w:br/>
        <w:t>Switch(config-if)# no shutdown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8. STP-verificatiecommando's</w:t>
      </w:r>
    </w:p>
    <w:p>
      <w:pPr>
        <w:pStyle w:val="Heading3"/>
      </w:pPr>
      <w:r>
        <w:t>show spanning-tree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Switch# show spanning-tree</w:t>
      </w:r>
    </w:p>
    <w:p>
      <w:r>
        <w:t>Toont de STP-toestand voor alle VLANs. Inclusief root bridge, lokale bridge-ID en alle poortrollen/-toestanden.</w:t>
      </w:r>
    </w:p>
    <w:p>
      <w:pPr>
        <w:pStyle w:val="Heading3"/>
      </w:pPr>
      <w:r>
        <w:t>show spanning-tree vlan [id]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Switch# show spanning-tree vlan 41</w:t>
      </w:r>
    </w:p>
    <w:p>
      <w:r>
        <w:t>Volledig uitvoervoorbeeld: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VLAN0041</w:t>
        <w:br/>
        <w:t xml:space="preserve">  Spanning tree enabled protocol rstp</w:t>
        <w:br/>
        <w:t xml:space="preserve">  Root ID    Priority    24617                 ← prioriteit van root bridge (24576 + vlan 41)</w:t>
        <w:br/>
        <w:t xml:space="preserve">             Address     6c4e.f6ca.e600        ← MAC van root bridge</w:t>
        <w:br/>
        <w:t xml:space="preserve">             Cost        12</w:t>
        <w:br/>
        <w:t xml:space="preserve">             Port        56 (Port-channel1)    ← poort richting root</w:t>
        <w:br/>
        <w:t xml:space="preserve">             Hello Time   2 sec  Max Age 20 sec  Forward Delay 15 sec</w:t>
        <w:br/>
        <w:br/>
        <w:t xml:space="preserve">  Bridge ID  Priority    32809  (priority 32768 sys-id-ext 41)  ← deze switch</w:t>
        <w:br/>
        <w:t xml:space="preserve">             Address     0023.abbb.5400</w:t>
        <w:br/>
        <w:t xml:space="preserve">             Hello Time   2 sec  Max Age 20 sec  Forward Delay 15 sec</w:t>
        <w:br/>
        <w:br/>
        <w:t>Interface        Role Sts Cost      Prio.Nbr Type</w:t>
        <w:br/>
        <w:t>---------------- ---- --- --------- -------- --------</w:t>
        <w:br/>
        <w:t>Po1              Root FWD 12        128.56   P2p      ← Root Port, forwarding</w:t>
        <w:br/>
        <w:t>Po2              Desg BLK 12        128.64   P2p      ← Geblokkeerd (redundant pad)</w:t>
      </w:r>
    </w:p>
    <w:p>
      <w:r>
        <w:rPr>
          <w:b/>
        </w:rPr>
        <w:t>Waar op te letten:</w:t>
      </w:r>
    </w:p>
    <w:p>
      <w:pPr>
        <w:pStyle w:val="ListBullet"/>
      </w:pPr>
      <w:r>
        <w:t xml:space="preserve">Sectie </w:t>
      </w:r>
      <w:r>
        <w:rPr>
          <w:rFonts w:ascii="Courier New" w:hAnsi="Courier New"/>
          <w:sz w:val="18"/>
        </w:rPr>
        <w:t>Root ID</w:t>
      </w:r>
      <w:r>
        <w:t xml:space="preserve"> → wie is de root bridge</w:t>
      </w:r>
    </w:p>
    <w:p>
      <w:pPr>
        <w:pStyle w:val="ListBullet"/>
      </w:pPr>
      <w:r>
        <w:t xml:space="preserve">Poort </w:t>
      </w:r>
      <w:r>
        <w:rPr>
          <w:rFonts w:ascii="Courier New" w:hAnsi="Courier New"/>
          <w:sz w:val="18"/>
        </w:rPr>
        <w:t>Role</w:t>
      </w:r>
      <w:r>
        <w:t>: Root / Desg (Designated) / Altn (Alternate=geblokkeerd)</w:t>
      </w:r>
    </w:p>
    <w:p>
      <w:pPr>
        <w:pStyle w:val="ListBullet"/>
      </w:pPr>
      <w:r>
        <w:t xml:space="preserve">Poort </w:t>
      </w:r>
      <w:r>
        <w:rPr>
          <w:rFonts w:ascii="Courier New" w:hAnsi="Courier New"/>
          <w:sz w:val="18"/>
        </w:rPr>
        <w:t>Sts</w:t>
      </w:r>
      <w:r>
        <w:t>: FWD (Forwarding) / BLK (Blocking) / LRN (Learning) / LIS (Listening)</w:t>
      </w:r>
    </w:p>
    <w:p>
      <w:pPr>
        <w:pStyle w:val="Heading3"/>
      </w:pPr>
      <w:r>
        <w:t>show spanning-tree summary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Switch# show spanning-tree summary</w:t>
      </w:r>
    </w:p>
    <w:p>
      <w:r>
        <w:t>Snel overzicht: hoeveel VLANs, root ports, designated ports, geblokkeerde poorten.</w:t>
      </w:r>
    </w:p>
    <w:p>
      <w:pPr>
        <w:pStyle w:val="Heading3"/>
      </w:pPr>
      <w:r>
        <w:t>show spanning-tree active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Switch# show spanning-tree active</w:t>
      </w:r>
    </w:p>
    <w:p>
      <w:r>
        <w:t>Toont alleen VLANs met actieve STP-instanties (sluit inactieve VLANs uit).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9. STP-probleemoplossing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Waarschijnlijke oorzaak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Verificatie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2160"/>
          </w:tcPr>
          <w:p>
            <w:r/>
            <w:r>
              <w:t>Verkeerde switch is root</w:t>
            </w:r>
          </w:p>
        </w:tc>
        <w:tc>
          <w:tcPr>
            <w:tcW w:type="dxa" w:w="2160"/>
          </w:tcPr>
          <w:p>
            <w:r/>
            <w:r>
              <w:t>Prioriteit niet ingesteld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show spanning-tree vlan [id]</w:t>
            </w:r>
            <w:r>
              <w:t xml:space="preserve"> → controleer Root ID</w:t>
            </w:r>
          </w:p>
        </w:tc>
        <w:tc>
          <w:tcPr>
            <w:tcW w:type="dxa" w:w="2160"/>
          </w:tcPr>
          <w:p>
            <w:r/>
            <w:r>
              <w:t xml:space="preserve">Stel </w:t>
            </w:r>
            <w:r>
              <w:rPr>
                <w:rFonts w:ascii="Courier New" w:hAnsi="Courier New"/>
                <w:sz w:val="18"/>
              </w:rPr>
              <w:t>root primary</w:t>
            </w:r>
            <w:r>
              <w:t xml:space="preserve"> in op de juiste switch</w:t>
            </w:r>
          </w:p>
        </w:tc>
      </w:tr>
      <w:tr>
        <w:tc>
          <w:tcPr>
            <w:tcW w:type="dxa" w:w="2160"/>
          </w:tcPr>
          <w:p>
            <w:r/>
            <w:r>
              <w:t>Poort vast in Blocking</w:t>
            </w:r>
          </w:p>
        </w:tc>
        <w:tc>
          <w:tcPr>
            <w:tcW w:type="dxa" w:w="2160"/>
          </w:tcPr>
          <w:p>
            <w:r/>
            <w:r>
              <w:t>Normaal voor redundante topologie</w:t>
            </w:r>
          </w:p>
        </w:tc>
        <w:tc>
          <w:tcPr>
            <w:tcW w:type="dxa" w:w="2160"/>
          </w:tcPr>
          <w:p>
            <w:r/>
            <w:r>
              <w:t>Controleer of blokkering verwacht is</w:t>
            </w:r>
          </w:p>
        </w:tc>
        <w:tc>
          <w:tcPr>
            <w:tcW w:type="dxa" w:w="2160"/>
          </w:tcPr>
          <w:p>
            <w:r/>
            <w:r>
              <w:t>Verifieer of topologie correct is</w:t>
            </w:r>
          </w:p>
        </w:tc>
      </w:tr>
      <w:tr>
        <w:tc>
          <w:tcPr>
            <w:tcW w:type="dxa" w:w="2160"/>
          </w:tcPr>
          <w:p>
            <w:r/>
            <w:r>
              <w:t>Poort vast in Listening/Learning</w:t>
            </w:r>
          </w:p>
        </w:tc>
        <w:tc>
          <w:tcPr>
            <w:tcW w:type="dxa" w:w="2160"/>
          </w:tcPr>
          <w:p>
            <w:r/>
            <w:r>
              <w:t>STP herconvergeert</w:t>
            </w:r>
          </w:p>
        </w:tc>
        <w:tc>
          <w:tcPr>
            <w:tcW w:type="dxa" w:w="2160"/>
          </w:tcPr>
          <w:p>
            <w:r/>
            <w:r>
              <w:t>Wacht (RSTP moet snel zijn)</w:t>
            </w:r>
          </w:p>
        </w:tc>
        <w:tc>
          <w:tcPr>
            <w:tcW w:type="dxa" w:w="2160"/>
          </w:tcPr>
          <w:p>
            <w:r/>
            <w:r>
              <w:t>Controleer link-type point-to-point</w:t>
            </w:r>
          </w:p>
        </w:tc>
      </w:tr>
      <w:tr>
        <w:tc>
          <w:tcPr>
            <w:tcW w:type="dxa" w:w="2160"/>
          </w:tcPr>
          <w:p>
            <w:r/>
            <w:r>
              <w:t>Netwerklus / broadcast storm</w:t>
            </w:r>
          </w:p>
        </w:tc>
        <w:tc>
          <w:tcPr>
            <w:tcW w:type="dxa" w:w="2160"/>
          </w:tcPr>
          <w:p>
            <w:r/>
            <w:r>
              <w:t>STP ontbreekt of lus in topologie</w:t>
            </w:r>
          </w:p>
        </w:tc>
        <w:tc>
          <w:tcPr>
            <w:tcW w:type="dxa" w:w="2160"/>
          </w:tcPr>
          <w:p>
            <w:r/>
            <w:r>
              <w:t>Controleer poortstatus</w:t>
            </w:r>
          </w:p>
        </w:tc>
        <w:tc>
          <w:tcPr>
            <w:tcW w:type="dxa" w:w="2160"/>
          </w:tcPr>
          <w:p>
            <w:r/>
            <w:r>
              <w:t>Verifieer dat STP op alle VLANs is ingeschakeld</w:t>
            </w:r>
          </w:p>
        </w:tc>
      </w:tr>
      <w:tr>
        <w:tc>
          <w:tcPr>
            <w:tcW w:type="dxa" w:w="2160"/>
          </w:tcPr>
          <w:p>
            <w:r/>
            <w:r>
              <w:t>Poort gaat err-disabled</w:t>
            </w:r>
          </w:p>
        </w:tc>
        <w:tc>
          <w:tcPr>
            <w:tcW w:type="dxa" w:w="2160"/>
          </w:tcPr>
          <w:p>
            <w:r/>
            <w:r>
              <w:t>BPDU Guard getriggerd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show interfaces [poort] status</w:t>
            </w:r>
          </w:p>
        </w:tc>
        <w:tc>
          <w:tcPr>
            <w:tcW w:type="dxa" w:w="2160"/>
          </w:tcPr>
          <w:p>
            <w:r/>
            <w:r>
              <w:t xml:space="preserve">Verwijder ongeautoriseerde switch, </w:t>
            </w:r>
            <w:r>
              <w:rPr>
                <w:rFonts w:ascii="Courier New" w:hAnsi="Courier New"/>
                <w:sz w:val="18"/>
              </w:rPr>
              <w:t>no shutdown</w:t>
            </w:r>
            <w:r>
              <w:t xml:space="preserve"> poort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10. Volledige STP-configuratie — Sjabloon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=== STP-MODUS (op alle switches) ===</w:t>
        <w:br/>
        <w:t>spanning-tree mode rapid-pvst</w:t>
        <w:br/>
        <w:br/>
        <w:t>! === ROOT BRIDGE (SW01) ===</w:t>
        <w:br/>
        <w:t>spanning-tree vlan 41-44,99 root primary</w:t>
        <w:br/>
        <w:br/>
        <w:t>! === SECUNDAIRE ROOT (SW02) ===</w:t>
        <w:br/>
        <w:t>spanning-tree vlan 41-44,99 root secondary</w:t>
        <w:br/>
        <w:br/>
        <w:t>! === TRUNK/ETHERCHANNEL-POORTEN (point-to-point) ===</w:t>
        <w:br/>
        <w:t>interface port-channel 1</w:t>
        <w:br/>
        <w:t xml:space="preserve"> spanning-tree link-type point-to-point</w:t>
        <w:br/>
        <w:t>exit</w:t>
        <w:br/>
        <w:br/>
        <w:t>! === ACCESS-POORTEN (portfast + bpdu guard) ===</w:t>
        <w:br/>
        <w:t>interface GigabitEthernet 1/0/2</w:t>
        <w:br/>
        <w:t xml:space="preserve"> spanning-tree portfast</w:t>
        <w:br/>
        <w:t xml:space="preserve"> spanning-tree bpduguard enable</w:t>
        <w:br/>
        <w:t>exit</w:t>
        <w:br/>
        <w:br/>
        <w:t>! === VERIFICATIE ===</w:t>
        <w:br/>
        <w:t>! show spanning-tree vlan 41</w:t>
        <w:br/>
        <w:t>! show spanning-tree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