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EtherChannel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Statische EtherChannel (modus on)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Stap 1: Groepeer fysieke poorten in het kanaal</w:t>
        <w:br/>
        <w:t>Switch(config)# interface range GigabitEthernet 1/0/23-24</w:t>
        <w:br/>
        <w:t>Switch(config-if-range)# channel-group 1 mode on</w:t>
        <w:br/>
        <w:t>Switch(config-if-range)# exit</w:t>
        <w:br/>
        <w:br/>
        <w:t>! Stap 2: Configureer de logische port-channel interface</w:t>
        <w:br/>
        <w:t>Switch(config)# interface port-channel 1</w:t>
        <w:br/>
        <w:t>Switch(config-if)# switchport mode trunk</w:t>
        <w:br/>
        <w:t>Switch(config-if)# switchport trunk allowed vlan 41-44</w:t>
        <w:br/>
        <w:t>Switch(config-if)# switchport trunk native vlan 99</w:t>
        <w:br/>
        <w:t>Switch(config-if)# spanning-tree link-type point-to-point</w:t>
        <w:br/>
        <w:t>Switch(config-if)# exit</w:t>
      </w:r>
    </w:p>
    <w:p>
      <w:r>
        <w:rPr>
          <w:b/>
        </w:rPr>
        <w:t>`channel-group [nr] mode on`</w:t>
      </w:r>
      <w:r>
        <w:t xml:space="preserve"> — Wijst deze poorten toe aan EtherChannel-groep 1 in statische modus (geen onderhandelingsprotocol). Beide kanten moeten op </w:t>
      </w:r>
      <w:r>
        <w:rPr>
          <w:rFonts w:ascii="Courier New" w:hAnsi="Courier New"/>
          <w:sz w:val="18"/>
        </w:rPr>
        <w:t>on</w:t>
      </w:r>
      <w:r>
        <w:t xml:space="preserve"> staan.</w:t>
      </w:r>
    </w:p>
    <w:p>
      <w:r>
        <w:rPr>
          <w:b/>
        </w:rPr>
        <w:t>`interface port-channel [nr]`</w:t>
      </w:r>
      <w:r>
        <w:t xml:space="preserve"> — De logische interface die de volledige EtherChannel-bundel vertegenwoordigt. Alle trunk/VLAN-instellingen die hier worden geconfigureerd, worden doorgegeven aan de fysieke lidpoorten.</w:t>
      </w:r>
    </w:p>
    <w:p>
      <w:r>
        <w:rPr>
          <w:b/>
        </w:rPr>
        <w:t>Wanneer modus `on` te gebruiken:</w:t>
      </w:r>
      <w:r>
        <w:t xml:space="preserve"> Wanneer beide kanten onder jouw beheer staan en handmatig worden geconfigureerd. Geen protocoloverhead.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LACP EtherChannel (IEEE-standaard — aanbevolen)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Actieve kant (start onderhandeling):</w:t>
        <w:br/>
        <w:t>Switch(config)# interface range GigabitEthernet 1/0/23-24</w:t>
        <w:br/>
        <w:t>Switch(config-if-range)# channel-group 1 mode active</w:t>
        <w:br/>
        <w:t>Switch(config-if-range)# exit</w:t>
        <w:br/>
        <w:br/>
        <w:t>Switch(config)# interface port-channel 1</w:t>
        <w:br/>
        <w:t>Switch(config-if)# switchport mode trunk</w:t>
        <w:br/>
        <w:t>Switch(config-if)# switchport trunk allowed vlan 41-44</w:t>
        <w:br/>
        <w:t>Switch(config-if)# switchport trunk native vlan 99</w:t>
        <w:br/>
        <w:t>Switch(config-if)# spanning-tree link-type point-to-point</w:t>
        <w:br/>
        <w:t>Switch(config-if)# exit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Passieve kant (reageert op onderhandeling):</w:t>
        <w:br/>
        <w:t>Switch(config)# interface range GigabitEthernet 1/0/23-24</w:t>
        <w:br/>
        <w:t>Switch(config-if-range)# channel-group 1 mode passive</w:t>
        <w:br/>
        <w:t>Switch(config-if-range)# exit</w:t>
      </w:r>
    </w:p>
    <w:p>
      <w:r>
        <w:rPr>
          <w:b/>
        </w:rPr>
        <w:t>`mode active`</w:t>
      </w:r>
      <w:r>
        <w:t xml:space="preserve"> — Start LACP PDUs; probeert actief de EtherChannel te vormen. </w:t>
      </w:r>
      <w:r>
        <w:rPr>
          <w:b/>
        </w:rPr>
        <w:t>`mode passive`</w:t>
      </w:r>
      <w:r>
        <w:t xml:space="preserve"> — Reageert op LACP PDUs maar start niet zelf.</w:t>
      </w:r>
    </w:p>
    <w:p>
      <w:r>
        <w:rPr>
          <w:b/>
        </w:rPr>
        <w:t>Regels:</w:t>
      </w:r>
    </w:p>
    <w:p>
      <w:pPr>
        <w:pStyle w:val="ListBullet"/>
      </w:pPr>
      <w:r>
        <w:rPr>
          <w:rFonts w:ascii="Courier New" w:hAnsi="Courier New"/>
          <w:sz w:val="18"/>
        </w:rPr>
        <w:t>active ↔ active</w:t>
      </w:r>
      <w:r>
        <w:t xml:space="preserve"> = kanaal gevormd ✓</w:t>
      </w:r>
    </w:p>
    <w:p>
      <w:pPr>
        <w:pStyle w:val="ListBullet"/>
      </w:pPr>
      <w:r>
        <w:rPr>
          <w:rFonts w:ascii="Courier New" w:hAnsi="Courier New"/>
          <w:sz w:val="18"/>
        </w:rPr>
        <w:t>active ↔ passive</w:t>
      </w:r>
      <w:r>
        <w:t xml:space="preserve"> = kanaal gevormd ✓</w:t>
      </w:r>
    </w:p>
    <w:p>
      <w:pPr>
        <w:pStyle w:val="ListBullet"/>
      </w:pPr>
      <w:r>
        <w:rPr>
          <w:rFonts w:ascii="Courier New" w:hAnsi="Courier New"/>
          <w:sz w:val="18"/>
        </w:rPr>
        <w:t>passive ↔ passive</w:t>
      </w:r>
      <w:r>
        <w:t xml:space="preserve"> = vormt GEEN kanaal ✗</w:t>
      </w:r>
    </w:p>
    <w:p>
      <w:r>
        <w:rPr>
          <w:b/>
        </w:rPr>
        <w:t>Wanneer LACP te gebruiken:</w:t>
      </w:r>
      <w:r>
        <w:t xml:space="preserve"> Bij verbinding van Cisco met niet-Cisco-switches, of voor naleving van IEEE-standaarden. Best practice in de meeste omgevingen.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PAgP EtherChannel (Cisco-eigen)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Desirable kant (start):</w:t>
        <w:br/>
        <w:t>Switch(config)# interface range GigabitEthernet 1/0/23-24</w:t>
        <w:br/>
        <w:t>Switch(config-if-range)# channel-group 1 mode desirable</w:t>
        <w:br/>
        <w:t>Switch(config-if-range)# exit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Auto kant (reageert):</w:t>
        <w:br/>
        <w:t>Switch(config)# interface range GigabitEthernet 1/0/23-24</w:t>
        <w:br/>
        <w:t>Switch(config-if-range)# channel-group 1 mode auto</w:t>
        <w:br/>
        <w:t>Switch(config-if-range)# exit</w:t>
      </w:r>
    </w:p>
    <w:p>
      <w:r>
        <w:rPr>
          <w:b/>
        </w:rPr>
        <w:t>Regels:</w:t>
      </w:r>
    </w:p>
    <w:p>
      <w:pPr>
        <w:pStyle w:val="ListBullet"/>
      </w:pPr>
      <w:r>
        <w:rPr>
          <w:rFonts w:ascii="Courier New" w:hAnsi="Courier New"/>
          <w:sz w:val="18"/>
        </w:rPr>
        <w:t>desirable ↔ desirable</w:t>
      </w:r>
      <w:r>
        <w:t xml:space="preserve"> = kanaal gevormd ✓</w:t>
      </w:r>
    </w:p>
    <w:p>
      <w:pPr>
        <w:pStyle w:val="ListBullet"/>
      </w:pPr>
      <w:r>
        <w:rPr>
          <w:rFonts w:ascii="Courier New" w:hAnsi="Courier New"/>
          <w:sz w:val="18"/>
        </w:rPr>
        <w:t>desirable ↔ auto</w:t>
      </w:r>
      <w:r>
        <w:t xml:space="preserve"> = kanaal gevormd ✓</w:t>
      </w:r>
    </w:p>
    <w:p>
      <w:pPr>
        <w:pStyle w:val="ListBullet"/>
      </w:pPr>
      <w:r>
        <w:rPr>
          <w:rFonts w:ascii="Courier New" w:hAnsi="Courier New"/>
          <w:sz w:val="18"/>
        </w:rPr>
        <w:t>auto ↔ auto</w:t>
      </w:r>
      <w:r>
        <w:t xml:space="preserve"> = vormt GEEN kanaal ✗</w:t>
      </w:r>
    </w:p>
    <w:p>
      <w:r>
        <w:rPr>
          <w:b/>
        </w:rPr>
        <w:t>Wanneer PAgP te gebruiken:</w:t>
      </w:r>
      <w:r>
        <w:t xml:space="preserve"> In Cisco-omgevingen waar je automatische onderhandeling wilt.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Meerdere EtherChannel-groepen op één switch</w:t>
      </w:r>
    </w:p>
    <w:p>
      <w:r>
        <w:t>In de labo's heeft SW01 meerdere EtherChannels (één per uplink naar elke andere switch):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EtherChannel-groep 3 → richting SW03</w:t>
        <w:br/>
        <w:t>interface range gi1/0/23-24</w:t>
        <w:br/>
        <w:t xml:space="preserve"> channel-group 3 mode on</w:t>
        <w:br/>
        <w:t>exit</w:t>
        <w:br/>
        <w:br/>
        <w:t>interface port-channel 3</w:t>
        <w:br/>
        <w:t xml:space="preserve"> switchport mode trunk</w:t>
        <w:br/>
        <w:t xml:space="preserve"> switchport trunk allowed vlan 41-44</w:t>
        <w:br/>
        <w:t xml:space="preserve"> switchport trunk native vlan 99</w:t>
        <w:br/>
        <w:t xml:space="preserve"> spanning-tree link-type point-to-point</w:t>
        <w:br/>
        <w:t>exit</w:t>
        <w:br/>
        <w:br/>
        <w:t>! EtherChannel-groep 4 → richting SW02</w:t>
        <w:br/>
        <w:t>interface range gi1/0/21-22</w:t>
        <w:br/>
        <w:t xml:space="preserve"> channel-group 4 mode on</w:t>
        <w:br/>
        <w:t>exit</w:t>
        <w:br/>
        <w:br/>
        <w:t>interface port-channel 4</w:t>
        <w:br/>
        <w:t xml:space="preserve"> switchport mode trunk</w:t>
        <w:br/>
        <w:t xml:space="preserve"> switchport trunk allowed vlan 41-44</w:t>
        <w:br/>
        <w:t xml:space="preserve"> switchport trunk native vlan 99</w:t>
        <w:br/>
        <w:t xml:space="preserve"> spanning-tree link-type point-to-point</w:t>
        <w:br/>
        <w:t>exit</w:t>
      </w:r>
    </w:p>
    <w:p>
      <w:r>
        <w:t>Elke EtherChannel-groep krijgt een uniek groepsnummer (1, 2, 3, ...).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EtherChannel-verificatiecommando's</w:t>
      </w:r>
    </w:p>
    <w:p>
      <w:pPr>
        <w:pStyle w:val="Heading3"/>
      </w:pPr>
      <w:r>
        <w:t>show etherchannel summary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etherchannel summary</w:t>
      </w:r>
    </w:p>
    <w:p>
      <w:r>
        <w:t>Voorbeelduitvoer: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Flags:  D - down    P - bundled in port-channel</w:t>
        <w:br/>
        <w:t xml:space="preserve">        I - stand-alone    s - suspended</w:t>
        <w:br/>
        <w:t xml:space="preserve">        H - Hot-standby (LACP only)</w:t>
        <w:br/>
        <w:t xml:space="preserve">        R - Layer3    S - Layer2</w:t>
        <w:br/>
        <w:t xml:space="preserve">        U - in use    f - failed to allocate aggregator</w:t>
        <w:br/>
        <w:br/>
        <w:t>Number of channel-groups in use: 1</w:t>
        <w:br/>
        <w:t>Number of aggregators:           1</w:t>
        <w:br/>
        <w:br/>
        <w:t>Group  Port-channel  Protocol    Ports</w:t>
        <w:br/>
        <w:t>------+-------------+-----------+-----------------------------------------------</w:t>
        <w:br/>
        <w:t>1      Po1(SU)          -          Gi1/0/23(P)    Gi1/0/24(P)</w:t>
      </w:r>
    </w:p>
    <w:p>
      <w:r>
        <w:rPr>
          <w:b/>
        </w:rPr>
        <w:t>De uitvoer lezen:</w:t>
      </w:r>
    </w:p>
    <w:p>
      <w:pPr>
        <w:pStyle w:val="ListBullet"/>
      </w:pPr>
      <w:r>
        <w:rPr>
          <w:rFonts w:ascii="Courier New" w:hAnsi="Courier New"/>
          <w:sz w:val="18"/>
        </w:rPr>
        <w:t>SU</w:t>
      </w:r>
      <w:r>
        <w:t xml:space="preserve"> op Port-channel = Laag </w:t>
      </w:r>
      <w:r>
        <w:rPr>
          <w:b/>
        </w:rPr>
        <w:t>2</w:t>
      </w:r>
      <w:r>
        <w:t xml:space="preserve"> (</w:t>
      </w:r>
      <w:r>
        <w:rPr>
          <w:b/>
        </w:rPr>
        <w:t>S</w:t>
      </w:r>
      <w:r>
        <w:t xml:space="preserve">), </w:t>
      </w:r>
      <w:r>
        <w:rPr>
          <w:b/>
        </w:rPr>
        <w:t>U</w:t>
      </w:r>
      <w:r>
        <w:t>p en in gebruik ✓</w:t>
      </w:r>
    </w:p>
    <w:p>
      <w:pPr>
        <w:pStyle w:val="ListBullet"/>
      </w:pPr>
      <w:r>
        <w:rPr>
          <w:rFonts w:ascii="Courier New" w:hAnsi="Courier New"/>
          <w:sz w:val="18"/>
        </w:rPr>
        <w:t>P</w:t>
      </w:r>
      <w:r>
        <w:t xml:space="preserve"> op lidpoorten = correct </w:t>
      </w:r>
      <w:r>
        <w:rPr>
          <w:b/>
        </w:rPr>
        <w:t>g</w:t>
      </w:r>
      <w:r>
        <w:t>ebundeld (</w:t>
      </w:r>
      <w:r>
        <w:rPr>
          <w:b/>
        </w:rPr>
        <w:t>P</w:t>
      </w:r>
      <w:r>
        <w:t xml:space="preserve"> = in Port-channel) ✓</w:t>
      </w:r>
    </w:p>
    <w:p>
      <w:pPr>
        <w:pStyle w:val="ListBullet"/>
      </w:pPr>
      <w:r>
        <w:rPr>
          <w:rFonts w:ascii="Courier New" w:hAnsi="Courier New"/>
          <w:sz w:val="18"/>
        </w:rPr>
        <w:t>D</w:t>
      </w:r>
      <w:r>
        <w:t xml:space="preserve"> = down (probleem)</w:t>
      </w:r>
    </w:p>
    <w:p>
      <w:pPr>
        <w:pStyle w:val="ListBullet"/>
      </w:pPr>
      <w:r>
        <w:rPr>
          <w:rFonts w:ascii="Courier New" w:hAnsi="Courier New"/>
          <w:sz w:val="18"/>
        </w:rPr>
        <w:t>I</w:t>
      </w:r>
      <w:r>
        <w:t xml:space="preserve"> = stand-alone (niet gebundeld — configuratiemismatch?)</w:t>
      </w:r>
    </w:p>
    <w:p>
      <w:pPr>
        <w:pStyle w:val="ListBullet"/>
      </w:pPr>
      <w:r>
        <w:rPr>
          <w:rFonts w:ascii="Courier New" w:hAnsi="Courier New"/>
          <w:sz w:val="18"/>
        </w:rPr>
        <w:t>s</w:t>
      </w:r>
      <w:r>
        <w:t xml:space="preserve"> = gesuspendeerd (incompatibele configuratie)</w:t>
      </w:r>
    </w:p>
    <w:p>
      <w:pPr>
        <w:pStyle w:val="Heading3"/>
      </w:pPr>
      <w:r>
        <w:t>show interfaces port-channel [nr]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interfaces port-channel 1</w:t>
      </w:r>
    </w:p>
    <w:p>
      <w:r>
        <w:t>Verwachte uitvoer: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Port-channel1 is up, line protocol is up (connected)</w:t>
        <w:br/>
        <w:t xml:space="preserve">  Hardware is EtherChannel, address is 4464.3c20.ba97</w:t>
        <w:br/>
        <w:t xml:space="preserve">  MTU 1500 bytes, BW 2000000 Kbit/sec  ← 2 Gbps = 2 × 1 Gbps gebundeld</w:t>
        <w:br/>
        <w:t xml:space="preserve">  Members in this channel: Gi1/0/23 Gi1/0/24</w:t>
      </w:r>
    </w:p>
    <w:p>
      <w:r>
        <w:rPr>
          <w:b/>
        </w:rPr>
        <w:t>Wat te controleren:</w:t>
      </w:r>
    </w:p>
    <w:p>
      <w:pPr>
        <w:pStyle w:val="ListBullet"/>
      </w:pPr>
      <w:r>
        <w:rPr>
          <w:rFonts w:ascii="Courier New" w:hAnsi="Courier New"/>
          <w:sz w:val="18"/>
        </w:rPr>
        <w:t>BW</w:t>
      </w:r>
      <w:r>
        <w:t xml:space="preserve"> moet de </w:t>
      </w:r>
      <w:r>
        <w:rPr>
          <w:b/>
        </w:rPr>
        <w:t>gecombineerde bandbreedte</w:t>
      </w:r>
      <w:r>
        <w:t xml:space="preserve"> tonen (2× 1 Gbps = 2 Gbps voor twee 1G-verbindingen)</w:t>
      </w:r>
    </w:p>
    <w:p>
      <w:pPr>
        <w:pStyle w:val="ListBullet"/>
      </w:pPr>
      <w:r>
        <w:rPr>
          <w:rFonts w:ascii="Courier New" w:hAnsi="Courier New"/>
          <w:sz w:val="18"/>
        </w:rPr>
        <w:t>Members in this channel</w:t>
      </w:r>
      <w:r>
        <w:t xml:space="preserve"> — toont alle gebundelde fysieke poorten</w:t>
      </w:r>
    </w:p>
    <w:p>
      <w:pPr>
        <w:pStyle w:val="ListBullet"/>
      </w:pPr>
      <w:r>
        <w:t xml:space="preserve">Status = </w:t>
      </w:r>
      <w:r>
        <w:rPr>
          <w:rFonts w:ascii="Courier New" w:hAnsi="Courier New"/>
          <w:sz w:val="18"/>
        </w:rPr>
        <w:t>up, line protocol is up</w:t>
      </w:r>
    </w:p>
    <w:p>
      <w:pPr>
        <w:pStyle w:val="Heading3"/>
      </w:pPr>
      <w:r>
        <w:t>show etherchannel [groep] detail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etherchannel 1 detail</w:t>
      </w:r>
    </w:p>
    <w:p>
      <w:r>
        <w:t>Toont gedetailleerde informatie over de EtherChannel-groep, inclusief poortstatus, LACP/PAgP-buurinformatie en vlaggen.</w:t>
      </w:r>
    </w:p>
    <w:p>
      <w:pPr>
        <w:pStyle w:val="Heading3"/>
      </w:pPr>
      <w:r>
        <w:t>show etherchannel port-channel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etherchannel port-channel</w:t>
      </w:r>
    </w:p>
    <w:p>
      <w:r>
        <w:t>Toont alle port-channels en hun fysieke lidpoorten.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EtherChannel-probleemoplossing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Probleem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Controleer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160"/>
          </w:tcPr>
          <w:p>
            <w:r/>
            <w:r>
              <w:t>Poorten bundelen niet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I</w:t>
            </w:r>
            <w:r>
              <w:t xml:space="preserve">- of </w:t>
            </w:r>
            <w:r>
              <w:rPr>
                <w:rFonts w:ascii="Courier New" w:hAnsi="Courier New"/>
                <w:sz w:val="18"/>
              </w:rPr>
              <w:t>s</w:t>
            </w:r>
            <w:r>
              <w:t>-vlag</w:t>
            </w:r>
          </w:p>
        </w:tc>
        <w:tc>
          <w:tcPr>
            <w:tcW w:type="dxa" w:w="2160"/>
          </w:tcPr>
          <w:p>
            <w:r/>
            <w:r>
              <w:t>Modusconflict? Configuratiemismatch?</w:t>
            </w:r>
          </w:p>
        </w:tc>
        <w:tc>
          <w:tcPr>
            <w:tcW w:type="dxa" w:w="2160"/>
          </w:tcPr>
          <w:p>
            <w:r/>
            <w:r>
              <w:t>Stem modi af; controleer snelheid/duplex/VLAN</w:t>
            </w:r>
          </w:p>
        </w:tc>
      </w:tr>
      <w:tr>
        <w:tc>
          <w:tcPr>
            <w:tcW w:type="dxa" w:w="2160"/>
          </w:tcPr>
          <w:p>
            <w:r/>
            <w:r>
              <w:t>EtherChannel down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</w:t>
            </w:r>
            <w:r>
              <w:t>-vlag op Po</w:t>
            </w:r>
          </w:p>
        </w:tc>
        <w:tc>
          <w:tcPr>
            <w:tcW w:type="dxa" w:w="2160"/>
          </w:tcPr>
          <w:p>
            <w:r/>
            <w:r>
              <w:t>Fysieke kabels?</w:t>
            </w:r>
          </w:p>
        </w:tc>
        <w:tc>
          <w:tcPr>
            <w:tcW w:type="dxa" w:w="2160"/>
          </w:tcPr>
          <w:p>
            <w:r/>
            <w:r>
              <w:t>Controleer kabels en verbindingsstatus</w:t>
            </w:r>
          </w:p>
        </w:tc>
      </w:tr>
      <w:tr>
        <w:tc>
          <w:tcPr>
            <w:tcW w:type="dxa" w:w="2160"/>
          </w:tcPr>
          <w:p>
            <w:r/>
            <w:r>
              <w:t>Slechts enkele poorten gebundeld</w:t>
            </w:r>
          </w:p>
        </w:tc>
        <w:tc>
          <w:tcPr>
            <w:tcW w:type="dxa" w:w="2160"/>
          </w:tcPr>
          <w:p>
            <w:r/>
            <w:r>
              <w:t xml:space="preserve">Sommige tonen </w:t>
            </w:r>
            <w:r>
              <w:rPr>
                <w:rFonts w:ascii="Courier New" w:hAnsi="Courier New"/>
                <w:sz w:val="18"/>
              </w:rPr>
              <w:t>P</w:t>
            </w:r>
            <w:r>
              <w:t xml:space="preserve">, andere </w:t>
            </w:r>
            <w:r>
              <w:rPr>
                <w:rFonts w:ascii="Courier New" w:hAnsi="Courier New"/>
                <w:sz w:val="18"/>
              </w:rPr>
              <w:t>I</w:t>
            </w:r>
          </w:p>
        </w:tc>
        <w:tc>
          <w:tcPr>
            <w:tcW w:type="dxa" w:w="2160"/>
          </w:tcPr>
          <w:p>
            <w:r/>
            <w:r>
              <w:t>Inconsistente poortconfiguratie</w:t>
            </w:r>
          </w:p>
        </w:tc>
        <w:tc>
          <w:tcPr>
            <w:tcW w:type="dxa" w:w="2160"/>
          </w:tcPr>
          <w:p>
            <w:r/>
            <w:r>
              <w:t>Maak alle poorten identiek</w:t>
            </w:r>
          </w:p>
        </w:tc>
      </w:tr>
      <w:tr>
        <w:tc>
          <w:tcPr>
            <w:tcW w:type="dxa" w:w="2160"/>
          </w:tcPr>
          <w:p>
            <w:r/>
            <w:r>
              <w:t>Geen channel-group aangemaakt</w:t>
            </w:r>
          </w:p>
        </w:tc>
        <w:tc>
          <w:tcPr>
            <w:tcW w:type="dxa" w:w="2160"/>
          </w:tcPr>
          <w:p>
            <w:r/>
            <w:r>
              <w:t>Port-channel niet te vinden</w:t>
            </w:r>
          </w:p>
        </w:tc>
        <w:tc>
          <w:tcPr>
            <w:tcW w:type="dxa" w:w="2160"/>
          </w:tcPr>
          <w:p>
            <w:r/>
            <w:r>
              <w:t>Configuratie niet toegepast</w:t>
            </w:r>
          </w:p>
        </w:tc>
        <w:tc>
          <w:tcPr>
            <w:tcW w:type="dxa" w:w="2160"/>
          </w:tcPr>
          <w:p>
            <w:r/>
            <w:r>
              <w:t xml:space="preserve">Pas </w:t>
            </w:r>
            <w:r>
              <w:rPr>
                <w:rFonts w:ascii="Courier New" w:hAnsi="Courier New"/>
                <w:sz w:val="18"/>
              </w:rPr>
              <w:t>channel-group</w:t>
            </w:r>
            <w:r>
              <w:t>-commando opnieuw toe</w:t>
            </w:r>
          </w:p>
        </w:tc>
      </w:tr>
      <w:tr>
        <w:tc>
          <w:tcPr>
            <w:tcW w:type="dxa" w:w="2160"/>
          </w:tcPr>
          <w:p>
            <w:r/>
            <w:r>
              <w:t>Verkeersonbalans</w:t>
            </w:r>
          </w:p>
        </w:tc>
        <w:tc>
          <w:tcPr>
            <w:tcW w:type="dxa" w:w="2160"/>
          </w:tcPr>
          <w:p>
            <w:r/>
            <w:r>
              <w:t>Één kabel veel drukker</w:t>
            </w:r>
          </w:p>
        </w:tc>
        <w:tc>
          <w:tcPr>
            <w:tcW w:type="dxa" w:w="2160"/>
          </w:tcPr>
          <w:p>
            <w:r/>
            <w:r>
              <w:t>Load balance-methode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port-channel load-balance src-dst-ip</w:t>
            </w:r>
          </w:p>
        </w:tc>
      </w:tr>
    </w:tbl>
    <w:p>
      <w:r>
        <w:rPr>
          <w:b/>
        </w:rPr>
        <w:t>Veelvoorkomende oorzaak van `s` (gesuspendeerd):</w:t>
      </w:r>
      <w:r>
        <w:t xml:space="preserve"> VLAN- of trunk-configuratie op individuele lidpoorten komt niet overeen met de port-channel interface. Configureer trunk altijd op de port-channel, niet op individuele fysieke poorten.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Volledige EtherChannel-instelling — Sjabloon (statische modus)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Op SW01 (herhaal structuur voor elke EtherChannel-groep):</w:t>
        <w:br/>
        <w:br/>
        <w:t>interface range gi1/0/23-24</w:t>
        <w:br/>
        <w:t xml:space="preserve"> channel-group 3 mode on</w:t>
        <w:br/>
        <w:t>exit</w:t>
        <w:br/>
        <w:br/>
        <w:t>interface port-channel 3</w:t>
        <w:br/>
        <w:t xml:space="preserve"> switchport mode trunk</w:t>
        <w:br/>
        <w:t xml:space="preserve"> switchport trunk allowed vlan 41-44</w:t>
        <w:br/>
        <w:t xml:space="preserve"> switchport trunk native vlan 99</w:t>
        <w:br/>
        <w:t xml:space="preserve"> spanning-tree link-type point-to-point</w:t>
        <w:br/>
        <w:t>exit</w:t>
        <w:br/>
        <w:br/>
        <w:t>! === VERIFICATIE ===</w:t>
        <w:br/>
        <w:t>! show etherchannel summary       → zoek naar SU op Po, P op lidpoorten</w:t>
        <w:br/>
        <w:t>! show interfaces port-channel 3  → controleer bandbreedte = gecombineerde snelheid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