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Hoofdstuk 6: EtherChannel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1. Het probleem — STP blokkeert redundante verbindingen</w:t>
      </w:r>
    </w:p>
    <w:p>
      <w:r>
        <w:t>In het vorige hoofdstuk zagen we hoe STP lussen voorkomt door redundante poorten te blokkeren. Maar dit heeft een nadeel: als je twee kabels legt tussen twee switches voor redundantie, blokkeert STP er één.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 xml:space="preserve">     SW1</w:t>
        <w:br/>
        <w:t xml:space="preserve">   /     \</w:t>
        <w:br/>
        <w:t>link1   link2    ← STP blokkeert link2</w:t>
        <w:br/>
        <w:t xml:space="preserve">   \     /</w:t>
        <w:br/>
        <w:t xml:space="preserve">     SW2</w:t>
        <w:br/>
        <w:br/>
        <w:t>Resultaat:</w:t>
        <w:br/>
        <w:t xml:space="preserve">  - Bandbreedte: 1 Gbps (ondanks 2 kabels)</w:t>
        <w:br/>
        <w:t xml:space="preserve">  - Redundantie: ja, maar failover duurt tot 50 seconden (802.1D)</w:t>
      </w:r>
    </w:p>
    <w:p>
      <w:pPr>
        <w:pStyle w:val="Quote"/>
      </w:pPr>
      <w:r>
        <w:rPr>
          <w:b/>
        </w:rPr>
        <w:t>Uit de les:</w:t>
      </w:r>
      <w:r>
        <w:t xml:space="preserve"> "Als je 2 trunken naast elkaar hebt betekend dit een redundant pad door de STP en dan is de verbinding ook maar 1GB als maximale snelheid omdat STP één poort blokkeert."</w:t>
      </w:r>
    </w:p>
    <w:p>
      <w:r>
        <w:rPr>
          <w:b/>
        </w:rPr>
        <w:t>EtherChannel lost dit op</w:t>
      </w:r>
      <w:r>
        <w:t xml:space="preserve"> door de twee kabels </w:t>
      </w:r>
      <w:r>
        <w:rPr>
          <w:b/>
        </w:rPr>
        <w:t>samen te voegen tot één logische verbinding</w:t>
      </w:r>
      <w:r>
        <w:t>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 xml:space="preserve">     SW1</w:t>
        <w:br/>
        <w:t xml:space="preserve">   ═══════    ← EtherChannel bundel (STP ziet dit als ÉÉN verbinding)</w:t>
        <w:br/>
        <w:t xml:space="preserve">     SW2</w:t>
        <w:br/>
        <w:br/>
        <w:t>Resultaat:</w:t>
        <w:br/>
        <w:t xml:space="preserve">  - Bandbreedte: 2 Gbps (beide kabels actief)</w:t>
        <w:br/>
        <w:t xml:space="preserve">  - STP blokkeert NIETS (ziet maar één verbinding)</w:t>
        <w:br/>
        <w:t xml:space="preserve">  - Failover: onmiddellijk (geen STP-reconvergentie)</w:t>
      </w:r>
    </w:p>
    <w:p>
      <w:pPr>
        <w:pStyle w:val="Quote"/>
      </w:pPr>
      <w:r>
        <w:rPr>
          <w:b/>
        </w:rPr>
        <w:t>Uit de les:</w:t>
      </w:r>
      <w:r>
        <w:t xml:space="preserve"> "Je gaat de verbindingen fysiek samennemen — kan je een beetje zien als load balance. STP gaat het zien als een verbinding."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2. Wat EtherChannel doet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Kenmerk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Zonder EtherChannel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Met EtherChannel</w:t>
            </w:r>
          </w:p>
        </w:tc>
      </w:tr>
      <w:tr>
        <w:tc>
          <w:tcPr>
            <w:tcW w:type="dxa" w:w="2880"/>
          </w:tcPr>
          <w:p>
            <w:r/>
            <w:r>
              <w:t>Redundante kabels</w:t>
            </w:r>
          </w:p>
        </w:tc>
        <w:tc>
          <w:tcPr>
            <w:tcW w:type="dxa" w:w="2880"/>
          </w:tcPr>
          <w:p>
            <w:r/>
            <w:r>
              <w:t>STP blokkeert één kabel</w:t>
            </w:r>
          </w:p>
        </w:tc>
        <w:tc>
          <w:tcPr>
            <w:tcW w:type="dxa" w:w="2880"/>
          </w:tcPr>
          <w:p>
            <w:r/>
            <w:r>
              <w:t>Alle kabels actief</w:t>
            </w:r>
          </w:p>
        </w:tc>
      </w:tr>
      <w:tr>
        <w:tc>
          <w:tcPr>
            <w:tcW w:type="dxa" w:w="2880"/>
          </w:tcPr>
          <w:p>
            <w:r/>
            <w:r>
              <w:t>Beschikbare bandbreedte</w:t>
            </w:r>
          </w:p>
        </w:tc>
        <w:tc>
          <w:tcPr>
            <w:tcW w:type="dxa" w:w="2880"/>
          </w:tcPr>
          <w:p>
            <w:r/>
            <w:r>
              <w:t>1 Gbps (één kabel)</w:t>
            </w:r>
          </w:p>
        </w:tc>
        <w:tc>
          <w:tcPr>
            <w:tcW w:type="dxa" w:w="2880"/>
          </w:tcPr>
          <w:p>
            <w:r/>
            <w:r>
              <w:t>2–8 Gbps (gebundeld)</w:t>
            </w:r>
          </w:p>
        </w:tc>
      </w:tr>
      <w:tr>
        <w:tc>
          <w:tcPr>
            <w:tcW w:type="dxa" w:w="2880"/>
          </w:tcPr>
          <w:p>
            <w:r/>
            <w:r>
              <w:t>Failover bij kabelstoring</w:t>
            </w:r>
          </w:p>
        </w:tc>
        <w:tc>
          <w:tcPr>
            <w:tcW w:type="dxa" w:w="2880"/>
          </w:tcPr>
          <w:p>
            <w:r/>
            <w:r>
              <w:t>STP-reconvergentie (tot 50 sec)</w:t>
            </w:r>
          </w:p>
        </w:tc>
        <w:tc>
          <w:tcPr>
            <w:tcW w:type="dxa" w:w="2880"/>
          </w:tcPr>
          <w:p>
            <w:r/>
            <w:r>
              <w:t>Onmiddellijk (EtherChannel herverdeelt)</w:t>
            </w:r>
          </w:p>
        </w:tc>
      </w:tr>
      <w:tr>
        <w:tc>
          <w:tcPr>
            <w:tcW w:type="dxa" w:w="2880"/>
          </w:tcPr>
          <w:p>
            <w:r/>
            <w:r>
              <w:t>STP-gedrag</w:t>
            </w:r>
          </w:p>
        </w:tc>
        <w:tc>
          <w:tcPr>
            <w:tcW w:type="dxa" w:w="2880"/>
          </w:tcPr>
          <w:p>
            <w:r/>
            <w:r>
              <w:t>Ziet meerdere paden</w:t>
            </w:r>
          </w:p>
        </w:tc>
        <w:tc>
          <w:tcPr>
            <w:tcW w:type="dxa" w:w="2880"/>
          </w:tcPr>
          <w:p>
            <w:r/>
            <w:r>
              <w:t xml:space="preserve">Ziet </w:t>
            </w:r>
            <w:r>
              <w:rPr>
                <w:b/>
              </w:rPr>
              <w:t>één logische verbinding</w:t>
            </w:r>
          </w:p>
        </w:tc>
      </w:tr>
    </w:tbl>
    <w:p>
      <w:r>
        <w:rPr>
          <w:b/>
        </w:rPr>
        <w:t>Kernfeiten:</w:t>
      </w:r>
    </w:p>
    <w:p>
      <w:pPr>
        <w:pStyle w:val="ListBullet"/>
      </w:pPr>
      <w:r>
        <w:rPr>
          <w:b/>
        </w:rPr>
        <w:t>2 tot 8</w:t>
      </w:r>
      <w:r>
        <w:t xml:space="preserve"> fysieke poorten per bundel</w:t>
      </w:r>
    </w:p>
    <w:p>
      <w:pPr>
        <w:pStyle w:val="ListBullet"/>
      </w:pPr>
      <w:r>
        <w:t>STP behandelt de bundel als één verbinding — geen blokkering voor de bundel intern</w:t>
      </w:r>
    </w:p>
    <w:p>
      <w:pPr>
        <w:pStyle w:val="ListBullet"/>
      </w:pPr>
      <w:r>
        <w:t>Verkeer wordt automatisch verdeeld over alle kabels (load balancing per flow)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3. EtherChannel-protocollen</w:t>
      </w:r>
    </w:p>
    <w:p>
      <w:r>
        <w:t>Er zijn drie manieren om een EtherChannel te vormen: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Protocol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Standaard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Modi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Multi-vendor?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LACP</w:t>
            </w:r>
            <w:r>
              <w:t xml:space="preserve"> (Link Aggregation Control Protocol)</w:t>
            </w:r>
          </w:p>
        </w:tc>
        <w:tc>
          <w:tcPr>
            <w:tcW w:type="dxa" w:w="2160"/>
          </w:tcPr>
          <w:p>
            <w:r/>
            <w:r>
              <w:t>IEEE 802.3ad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sz w:val="18"/>
              </w:rPr>
              <w:t>active</w:t>
            </w:r>
            <w:r>
              <w:t xml:space="preserve"> / </w:t>
            </w:r>
            <w:r>
              <w:rPr>
                <w:rFonts w:ascii="Courier New" w:hAnsi="Courier New"/>
                <w:sz w:val="18"/>
              </w:rPr>
              <w:t>passive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Ja</w:t>
            </w:r>
            <w:r>
              <w:t xml:space="preserve"> — aanbevolen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PAgP</w:t>
            </w:r>
            <w:r>
              <w:t xml:space="preserve"> (Port Aggregation Protocol)</w:t>
            </w:r>
          </w:p>
        </w:tc>
        <w:tc>
          <w:tcPr>
            <w:tcW w:type="dxa" w:w="2160"/>
          </w:tcPr>
          <w:p>
            <w:r/>
            <w:r>
              <w:t>Cisco-eigen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sz w:val="18"/>
              </w:rPr>
              <w:t>desirable</w:t>
            </w:r>
            <w:r>
              <w:t xml:space="preserve"> / </w:t>
            </w:r>
            <w:r>
              <w:rPr>
                <w:rFonts w:ascii="Courier New" w:hAnsi="Courier New"/>
                <w:sz w:val="18"/>
              </w:rPr>
              <w:t>auto</w:t>
            </w:r>
          </w:p>
        </w:tc>
        <w:tc>
          <w:tcPr>
            <w:tcW w:type="dxa" w:w="2160"/>
          </w:tcPr>
          <w:p>
            <w:r/>
            <w:r>
              <w:t>Nee — alleen Cisco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Statisch / On</w:t>
            </w:r>
          </w:p>
        </w:tc>
        <w:tc>
          <w:tcPr>
            <w:tcW w:type="dxa" w:w="2160"/>
          </w:tcPr>
          <w:p>
            <w:r/>
            <w:r>
              <w:t>Handmatig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  <w:sz w:val="18"/>
              </w:rPr>
              <w:t>on</w:t>
            </w:r>
          </w:p>
        </w:tc>
        <w:tc>
          <w:tcPr>
            <w:tcW w:type="dxa" w:w="2160"/>
          </w:tcPr>
          <w:p>
            <w:r/>
            <w:r>
              <w:t>Ja (geen onderhandeling)</w:t>
            </w:r>
          </w:p>
        </w:tc>
      </w:tr>
    </w:tbl>
    <w:p>
      <w:pPr>
        <w:pStyle w:val="Heading3"/>
      </w:pPr>
      <w:r>
        <w:t>LACP-moduscombinaties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Switch 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Switch B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Resultaat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active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active</w:t>
            </w:r>
          </w:p>
        </w:tc>
        <w:tc>
          <w:tcPr>
            <w:tcW w:type="dxa" w:w="2880"/>
          </w:tcPr>
          <w:p>
            <w:r/>
            <w:r>
              <w:t>EtherChannel gevormd 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active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passive</w:t>
            </w:r>
          </w:p>
        </w:tc>
        <w:tc>
          <w:tcPr>
            <w:tcW w:type="dxa" w:w="2880"/>
          </w:tcPr>
          <w:p>
            <w:r/>
            <w:r>
              <w:t>EtherChannel gevormd 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passive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passive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Geen EtherChannel</w:t>
            </w:r>
            <w:r>
              <w:t xml:space="preserve"> ✗ (beide wachten)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on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active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Fout</w:t>
            </w:r>
            <w:r>
              <w:t xml:space="preserve"> ✗ (protocolmismatch)</w:t>
            </w:r>
          </w:p>
        </w:tc>
      </w:tr>
    </w:tbl>
    <w:p>
      <w:pPr>
        <w:pStyle w:val="Heading3"/>
      </w:pPr>
      <w:r>
        <w:t>PAgP-moduscombinaties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Switch 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Switch B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Resultaat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desirable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desirable</w:t>
            </w:r>
          </w:p>
        </w:tc>
        <w:tc>
          <w:tcPr>
            <w:tcW w:type="dxa" w:w="2880"/>
          </w:tcPr>
          <w:p>
            <w:r/>
            <w:r>
              <w:t>EtherChannel gevormd 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desirable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auto</w:t>
            </w:r>
          </w:p>
        </w:tc>
        <w:tc>
          <w:tcPr>
            <w:tcW w:type="dxa" w:w="2880"/>
          </w:tcPr>
          <w:p>
            <w:r/>
            <w:r>
              <w:t>EtherChannel gevormd 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auto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auto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Geen EtherChannel</w:t>
            </w:r>
            <w:r>
              <w:t xml:space="preserve"> ✗ (beide wachten)</w:t>
            </w:r>
          </w:p>
        </w:tc>
      </w:tr>
    </w:tbl>
    <w:p>
      <w:pPr>
        <w:pStyle w:val="Heading3"/>
      </w:pPr>
      <w:r>
        <w:t>Statische modus (on)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Beide kanten MOETEN op `on` staan:</w:t>
        <w:br/>
        <w:t xml:space="preserve">  on ↔ on → EtherChannel gevormd ✓</w:t>
        <w:br/>
        <w:t xml:space="preserve">  on ↔ active/passive/desirable/auto → FOUT ✗</w:t>
      </w:r>
    </w:p>
    <w:p>
      <w:pPr>
        <w:pStyle w:val="Quote"/>
      </w:pPr>
      <w:r>
        <w:rPr>
          <w:b/>
        </w:rPr>
        <w:t>Examentip:</w:t>
      </w:r>
      <w:r>
        <w:t xml:space="preserve"> </w:t>
      </w:r>
      <w:r>
        <w:rPr>
          <w:rFonts w:ascii="Courier New" w:hAnsi="Courier New"/>
          <w:sz w:val="18"/>
        </w:rPr>
        <w:t>passive</w:t>
      </w:r>
      <w:r>
        <w:t>↔</w:t>
      </w:r>
      <w:r>
        <w:rPr>
          <w:rFonts w:ascii="Courier New" w:hAnsi="Courier New"/>
          <w:sz w:val="18"/>
        </w:rPr>
        <w:t>passive</w:t>
      </w:r>
      <w:r>
        <w:t xml:space="preserve"> (LACP) en </w:t>
      </w:r>
      <w:r>
        <w:rPr>
          <w:rFonts w:ascii="Courier New" w:hAnsi="Courier New"/>
          <w:sz w:val="18"/>
        </w:rPr>
        <w:t>auto</w:t>
      </w:r>
      <w:r>
        <w:t>↔</w:t>
      </w:r>
      <w:r>
        <w:rPr>
          <w:rFonts w:ascii="Courier New" w:hAnsi="Courier New"/>
          <w:sz w:val="18"/>
        </w:rPr>
        <w:t>auto</w:t>
      </w:r>
      <w:r>
        <w:t xml:space="preserve"> (PAgP) vormen </w:t>
      </w:r>
      <w:r>
        <w:rPr>
          <w:b/>
        </w:rPr>
        <w:t>nooit</w:t>
      </w:r>
      <w:r>
        <w:t xml:space="preserve"> een EtherChannel — beide kanten wachten op de ander. Minstens één kant moet actief onderhandelen.</w:t>
      </w:r>
    </w:p>
    <w:p>
      <w:pPr>
        <w:pStyle w:val="Quote"/>
      </w:pPr>
      <w:r>
        <w:rPr>
          <w:b/>
        </w:rPr>
        <w:t>Gebruik LACP</w:t>
      </w:r>
      <w:r>
        <w:t xml:space="preserve"> wanneer mogelijk — het is de IEEE-standaard en werkt tussen Cisco en andere fabrikanten.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4. Vereisten voor lidpoorten — alles moet overeenkomen</w:t>
      </w:r>
    </w:p>
    <w:p>
      <w:r>
        <w:t xml:space="preserve">Alle poorten in een EtherChannel-bundel moeten een </w:t>
      </w:r>
      <w:r>
        <w:rPr>
          <w:b/>
        </w:rPr>
        <w:t>identieke configuratie</w:t>
      </w:r>
      <w:r>
        <w:t xml:space="preserve"> hebben. Elke mismatch veroorzaakt een fout of suspendeert de poorten.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Vereist</w:t>
            </w:r>
          </w:p>
        </w:tc>
      </w:tr>
      <w:tr>
        <w:tc>
          <w:tcPr>
            <w:tcW w:type="dxa" w:w="4320"/>
          </w:tcPr>
          <w:p>
            <w:r/>
            <w:r>
              <w:t>Snelheid</w:t>
            </w:r>
          </w:p>
        </w:tc>
        <w:tc>
          <w:tcPr>
            <w:tcW w:type="dxa" w:w="4320"/>
          </w:tcPr>
          <w:p>
            <w:r/>
            <w:r>
              <w:t>Identiek op alle poorten</w:t>
            </w:r>
          </w:p>
        </w:tc>
      </w:tr>
      <w:tr>
        <w:tc>
          <w:tcPr>
            <w:tcW w:type="dxa" w:w="4320"/>
          </w:tcPr>
          <w:p>
            <w:r/>
            <w:r>
              <w:t>Duplex</w:t>
            </w:r>
          </w:p>
        </w:tc>
        <w:tc>
          <w:tcPr>
            <w:tcW w:type="dxa" w:w="4320"/>
          </w:tcPr>
          <w:p>
            <w:r/>
            <w:r>
              <w:t>Identiek op alle poorten</w:t>
            </w:r>
          </w:p>
        </w:tc>
      </w:tr>
      <w:tr>
        <w:tc>
          <w:tcPr>
            <w:tcW w:type="dxa" w:w="4320"/>
          </w:tcPr>
          <w:p>
            <w:r/>
            <w:r>
              <w:t>Poortmodus</w:t>
            </w:r>
          </w:p>
        </w:tc>
        <w:tc>
          <w:tcPr>
            <w:tcW w:type="dxa" w:w="4320"/>
          </w:tcPr>
          <w:p>
            <w:r/>
            <w:r>
              <w:t>Allen trunk of allen access</w:t>
            </w:r>
          </w:p>
        </w:tc>
      </w:tr>
      <w:tr>
        <w:tc>
          <w:tcPr>
            <w:tcW w:type="dxa" w:w="4320"/>
          </w:tcPr>
          <w:p>
            <w:r/>
            <w:r>
              <w:t>Toegestane VLANs (trunk)</w:t>
            </w:r>
          </w:p>
        </w:tc>
        <w:tc>
          <w:tcPr>
            <w:tcW w:type="dxa" w:w="4320"/>
          </w:tcPr>
          <w:p>
            <w:r/>
            <w:r>
              <w:t>Dezelfde VLAN-lijst</w:t>
            </w:r>
          </w:p>
        </w:tc>
      </w:tr>
      <w:tr>
        <w:tc>
          <w:tcPr>
            <w:tcW w:type="dxa" w:w="4320"/>
          </w:tcPr>
          <w:p>
            <w:r/>
            <w:r>
              <w:t>Native VLAN</w:t>
            </w:r>
          </w:p>
        </w:tc>
        <w:tc>
          <w:tcPr>
            <w:tcW w:type="dxa" w:w="4320"/>
          </w:tcPr>
          <w:p>
            <w:r/>
            <w:r>
              <w:t>Hetzelfde op beide kanten</w:t>
            </w:r>
          </w:p>
        </w:tc>
      </w:tr>
      <w:tr>
        <w:tc>
          <w:tcPr>
            <w:tcW w:type="dxa" w:w="4320"/>
          </w:tcPr>
          <w:p>
            <w:r/>
            <w:r>
              <w:t>STP-instellingen</w:t>
            </w:r>
          </w:p>
        </w:tc>
        <w:tc>
          <w:tcPr>
            <w:tcW w:type="dxa" w:w="4320"/>
          </w:tcPr>
          <w:p>
            <w:r/>
            <w:r>
              <w:t>Identiek</w:t>
            </w:r>
          </w:p>
        </w:tc>
      </w:tr>
    </w:tbl>
    <w:p>
      <w:pPr>
        <w:pStyle w:val="Quote"/>
      </w:pPr>
      <w:r>
        <w:t>Een EtherChannel die mislukt omdat poorten niet overeenkomen is de meest voorkomende configuratiefout.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5. Configuratie — stap voor stap</w:t>
      </w:r>
    </w:p>
    <w:p>
      <w:pPr>
        <w:pStyle w:val="Quote"/>
      </w:pPr>
      <w:r>
        <w:rPr>
          <w:b/>
        </w:rPr>
        <w:t>Uit de les:</w:t>
      </w:r>
      <w:r>
        <w:t xml:space="preserve"> "We moeten een etherchannel kunnen configureren en begrijpen wat het doet."</w:t>
      </w:r>
    </w:p>
    <w:p>
      <w:pPr>
        <w:pStyle w:val="Heading3"/>
      </w:pPr>
      <w:r>
        <w:t>Stap 1: Configureer de channel-group op de fysieke poorten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interface range GigabitEthernet1/0/23-24</w:t>
        <w:br/>
        <w:t xml:space="preserve"> channel-group 1 mode active    ← LACP actief</w:t>
        <w:br/>
        <w:t>exit</w:t>
      </w:r>
    </w:p>
    <w:p>
      <w:r>
        <w:t>Voor PAgP: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interface range GigabitEthernet1/0/23-24</w:t>
        <w:br/>
        <w:t xml:space="preserve"> channel-group 1 mode desirable</w:t>
        <w:br/>
        <w:t>exit</w:t>
      </w:r>
    </w:p>
    <w:p>
      <w:r>
        <w:t>Voor statisch: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interface range GigabitEthernet1/0/23-24</w:t>
        <w:br/>
        <w:t xml:space="preserve"> channel-group 1 mode on</w:t>
        <w:br/>
        <w:t>exit</w:t>
      </w:r>
    </w:p>
    <w:p>
      <w:pPr>
        <w:pStyle w:val="Heading3"/>
      </w:pPr>
      <w:r>
        <w:t>Stap 2: Configureer de logische port-channel interface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interface port-channel 1</w:t>
        <w:br/>
        <w:t xml:space="preserve"> switchport mode trunk</w:t>
        <w:br/>
        <w:t xml:space="preserve"> switchport trunk allowed vlan 41-44,99</w:t>
        <w:br/>
        <w:t xml:space="preserve"> switchport trunk native vlan 99</w:t>
        <w:br/>
        <w:t xml:space="preserve"> spanning-tree link-type point-to-point</w:t>
        <w:br/>
        <w:t>exit</w:t>
      </w:r>
    </w:p>
    <w:p>
      <w:pPr>
        <w:pStyle w:val="Quote"/>
      </w:pPr>
      <w:r>
        <w:rPr>
          <w:b/>
        </w:rPr>
        <w:t>Cruciaal:</w:t>
      </w:r>
      <w:r>
        <w:t xml:space="preserve"> Configureer trunking en VLANs </w:t>
      </w:r>
      <w:r>
        <w:rPr>
          <w:b/>
        </w:rPr>
        <w:t>op de port-channel interface</w:t>
      </w:r>
      <w:r>
        <w:t>, niet op de individuele fysieke poorten. De port-channel past de configuratie automatisch toe op alle lidpoorten.</w:t>
      </w:r>
    </w:p>
    <w:p>
      <w:pPr>
        <w:pStyle w:val="Heading3"/>
      </w:pPr>
      <w:r>
        <w:t>Volledige configuratie SW1 ↔ SW2 (LACP)</w:t>
      </w:r>
    </w:p>
    <w:p>
      <w:r>
        <w:rPr>
          <w:b/>
        </w:rPr>
        <w:t>SW1: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interface range GigabitEthernet1/0/23-24</w:t>
        <w:br/>
        <w:t xml:space="preserve"> channel-group 1 mode active</w:t>
        <w:br/>
        <w:t>exit</w:t>
        <w:br/>
        <w:br/>
        <w:t>interface port-channel 1</w:t>
        <w:br/>
        <w:t xml:space="preserve"> switchport mode trunk</w:t>
        <w:br/>
        <w:t xml:space="preserve"> switchport trunk allowed vlan 41-44,99</w:t>
        <w:br/>
        <w:t xml:space="preserve"> switchport trunk native vlan 99</w:t>
        <w:br/>
        <w:t xml:space="preserve"> spanning-tree link-type point-to-point</w:t>
        <w:br/>
        <w:t>exit</w:t>
      </w:r>
    </w:p>
    <w:p>
      <w:r>
        <w:rPr>
          <w:b/>
        </w:rPr>
        <w:t>SW2 (spiegelconfiguratie — ook active of passive):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interface range GigabitEthernet1/0/23-24</w:t>
        <w:br/>
        <w:t xml:space="preserve"> channel-group 1 mode passive    ← of ook active</w:t>
        <w:br/>
        <w:t>exit</w:t>
        <w:br/>
        <w:br/>
        <w:t>interface port-channel 1</w:t>
        <w:br/>
        <w:t xml:space="preserve"> switchport mode trunk</w:t>
        <w:br/>
        <w:t xml:space="preserve"> switchport trunk allowed vlan 41-44,99</w:t>
        <w:br/>
        <w:t xml:space="preserve"> switchport trunk native vlan 99</w:t>
        <w:br/>
        <w:t xml:space="preserve"> spanning-tree link-type point-to-point</w:t>
        <w:br/>
        <w:t>exit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6. Load balancing</w:t>
      </w:r>
    </w:p>
    <w:p>
      <w:r>
        <w:t xml:space="preserve">EtherChannel verdeelt verkeer via een </w:t>
      </w:r>
      <w:r>
        <w:rPr>
          <w:b/>
        </w:rPr>
        <w:t>hash-algoritme</w:t>
      </w:r>
      <w:r>
        <w:t xml:space="preserve"> — individuele flows gaan altijd via dezelfde fysieke kabel.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Methode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Gebaseerd op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18"/>
              </w:rPr>
              <w:t>src-mac</w:t>
            </w:r>
          </w:p>
        </w:tc>
        <w:tc>
          <w:tcPr>
            <w:tcW w:type="dxa" w:w="4320"/>
          </w:tcPr>
          <w:p>
            <w:r/>
            <w:r>
              <w:t>Bron-MAC-adres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18"/>
              </w:rPr>
              <w:t>dst-mac</w:t>
            </w:r>
          </w:p>
        </w:tc>
        <w:tc>
          <w:tcPr>
            <w:tcW w:type="dxa" w:w="4320"/>
          </w:tcPr>
          <w:p>
            <w:r/>
            <w:r>
              <w:t>Doel-MAC-adres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18"/>
              </w:rPr>
              <w:t>src-dst-mac</w:t>
            </w:r>
          </w:p>
        </w:tc>
        <w:tc>
          <w:tcPr>
            <w:tcW w:type="dxa" w:w="4320"/>
          </w:tcPr>
          <w:p>
            <w:r/>
            <w:r>
              <w:t>Bron- én doel-MAC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18"/>
              </w:rPr>
              <w:t>src-ip</w:t>
            </w:r>
          </w:p>
        </w:tc>
        <w:tc>
          <w:tcPr>
            <w:tcW w:type="dxa" w:w="4320"/>
          </w:tcPr>
          <w:p>
            <w:r/>
            <w:r>
              <w:t>Bron-IP-adres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18"/>
              </w:rPr>
              <w:t>dst-ip</w:t>
            </w:r>
          </w:p>
        </w:tc>
        <w:tc>
          <w:tcPr>
            <w:tcW w:type="dxa" w:w="4320"/>
          </w:tcPr>
          <w:p>
            <w:r/>
            <w:r>
              <w:t>Doel-IP-adres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18"/>
              </w:rPr>
              <w:t>src-dst-ip</w:t>
            </w:r>
          </w:p>
        </w:tc>
        <w:tc>
          <w:tcPr>
            <w:tcW w:type="dxa" w:w="4320"/>
          </w:tcPr>
          <w:p>
            <w:r/>
            <w:r>
              <w:t>Bron- én doel-IP (aanbevolen)</w:t>
            </w:r>
          </w:p>
        </w:tc>
      </w:tr>
    </w:tbl>
    <w:p>
      <w:pPr>
        <w:shd w:val="clear" w:color="auto" w:fill="F5F5F5"/>
      </w:pPr>
      <w:r>
        <w:rPr>
          <w:rFonts w:ascii="Courier New" w:hAnsi="Courier New"/>
          <w:sz w:val="18"/>
        </w:rPr>
        <w:t>port-channel load-balance src-dst-ip    ← instellen</w:t>
        <w:br/>
        <w:t>show etherchannel load-balance          ← verificeren</w:t>
      </w:r>
    </w:p>
    <w:p>
      <w:pPr>
        <w:pStyle w:val="Quote"/>
      </w:pPr>
      <w:r>
        <w:rPr>
          <w:b/>
        </w:rPr>
        <w:t>Belangrijk:</w:t>
      </w:r>
      <w:r>
        <w:t xml:space="preserve"> EtherChannel splitst </w:t>
      </w:r>
      <w:r>
        <w:rPr>
          <w:b/>
        </w:rPr>
        <w:t>geen pakketten binnen een flow</w:t>
      </w:r>
      <w:r>
        <w:t xml:space="preserve"> — één TCP-sessie gaat altijd via dezelfde kabel. Load balancing verdeelt </w:t>
      </w:r>
      <w:r>
        <w:rPr>
          <w:b/>
        </w:rPr>
        <w:t>verschillende flows</w:t>
      </w:r>
      <w:r>
        <w:t xml:space="preserve"> over de kabels.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7. Verificatie</w:t>
      </w:r>
    </w:p>
    <w:p>
      <w:pPr>
        <w:pStyle w:val="Heading3"/>
      </w:pPr>
      <w:r>
        <w:t>show etherchannel summary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Group  Port-channel  Protocol    Ports</w:t>
        <w:br/>
        <w:t>------+-------------+-----------+-----------------------------------------------</w:t>
        <w:br/>
        <w:t>1      Po1(SU)          LACP     Gi1/0/23(P)    Gi1/0/24(P)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Vlag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Betekenis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Goed?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S</w:t>
            </w:r>
          </w:p>
        </w:tc>
        <w:tc>
          <w:tcPr>
            <w:tcW w:type="dxa" w:w="2880"/>
          </w:tcPr>
          <w:p>
            <w:r/>
            <w:r>
              <w:t>Laag 2 (switching)</w:t>
            </w:r>
          </w:p>
        </w:tc>
        <w:tc>
          <w:tcPr>
            <w:tcW w:type="dxa" w:w="2880"/>
          </w:tcPr>
          <w:p>
            <w:r/>
            <w:r>
              <w:t>✓ normaal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U</w:t>
            </w:r>
          </w:p>
        </w:tc>
        <w:tc>
          <w:tcPr>
            <w:tcW w:type="dxa" w:w="2880"/>
          </w:tcPr>
          <w:p>
            <w:r/>
            <w:r>
              <w:t>In gebruik — EtherChannel is actief</w:t>
            </w:r>
          </w:p>
        </w:tc>
        <w:tc>
          <w:tcPr>
            <w:tcW w:type="dxa" w:w="2880"/>
          </w:tcPr>
          <w:p>
            <w:r/>
            <w:r>
              <w:t>✓ gewenst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P</w:t>
            </w:r>
          </w:p>
        </w:tc>
        <w:tc>
          <w:tcPr>
            <w:tcW w:type="dxa" w:w="2880"/>
          </w:tcPr>
          <w:p>
            <w:r/>
            <w:r>
              <w:t>Gebundeld in port-channel</w:t>
            </w:r>
          </w:p>
        </w:tc>
        <w:tc>
          <w:tcPr>
            <w:tcW w:type="dxa" w:w="2880"/>
          </w:tcPr>
          <w:p>
            <w:r/>
            <w:r>
              <w:t xml:space="preserve">✓ </w:t>
            </w:r>
            <w:r>
              <w:rPr>
                <w:b/>
              </w:rPr>
              <w:t>gewenst op elke poort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D</w:t>
            </w:r>
          </w:p>
        </w:tc>
        <w:tc>
          <w:tcPr>
            <w:tcW w:type="dxa" w:w="2880"/>
          </w:tcPr>
          <w:p>
            <w:r/>
            <w:r>
              <w:t>Down</w:t>
            </w:r>
          </w:p>
        </w:tc>
        <w:tc>
          <w:tcPr>
            <w:tcW w:type="dxa" w:w="2880"/>
          </w:tcPr>
          <w:p>
            <w:r/>
            <w:r>
              <w:t>✗ probleem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I</w:t>
            </w:r>
          </w:p>
        </w:tc>
        <w:tc>
          <w:tcPr>
            <w:tcW w:type="dxa" w:w="2880"/>
          </w:tcPr>
          <w:p>
            <w:r/>
            <w:r>
              <w:t>Stand-alone — niet gebundeld</w:t>
            </w:r>
          </w:p>
        </w:tc>
        <w:tc>
          <w:tcPr>
            <w:tcW w:type="dxa" w:w="2880"/>
          </w:tcPr>
          <w:p>
            <w:r/>
            <w:r>
              <w:t>✗ configuratiemismatch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s</w:t>
            </w:r>
          </w:p>
        </w:tc>
        <w:tc>
          <w:tcPr>
            <w:tcW w:type="dxa" w:w="2880"/>
          </w:tcPr>
          <w:p>
            <w:r/>
            <w:r>
              <w:t>Gesuspendeerd — incompatibele configuratie</w:t>
            </w:r>
          </w:p>
        </w:tc>
        <w:tc>
          <w:tcPr>
            <w:tcW w:type="dxa" w:w="2880"/>
          </w:tcPr>
          <w:p>
            <w:r/>
            <w:r>
              <w:t>✗ probleem</w:t>
            </w:r>
          </w:p>
        </w:tc>
      </w:tr>
    </w:tbl>
    <w:p>
      <w:pPr>
        <w:pStyle w:val="Quote"/>
      </w:pPr>
      <w:r>
        <w:t xml:space="preserve">Een gezonde EtherChannel toont </w:t>
      </w:r>
      <w:r>
        <w:rPr>
          <w:rFonts w:ascii="Courier New" w:hAnsi="Courier New"/>
          <w:sz w:val="18"/>
        </w:rPr>
        <w:t>SU</w:t>
      </w:r>
      <w:r>
        <w:t xml:space="preserve"> op de port-channel en </w:t>
      </w:r>
      <w:r>
        <w:rPr>
          <w:rFonts w:ascii="Courier New" w:hAnsi="Courier New"/>
          <w:sz w:val="18"/>
        </w:rPr>
        <w:t>P</w:t>
      </w:r>
      <w:r>
        <w:t xml:space="preserve"> op </w:t>
      </w:r>
      <w:r>
        <w:rPr>
          <w:b/>
        </w:rPr>
        <w:t>elke</w:t>
      </w:r>
      <w:r>
        <w:t xml:space="preserve"> lidpoort.</w:t>
      </w:r>
    </w:p>
    <w:p>
      <w:pPr>
        <w:pStyle w:val="Heading3"/>
      </w:pPr>
      <w:r>
        <w:t>Andere nuttige commando's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show etherchannel detail             ← gedetailleerde informatie per bundel</w:t>
        <w:br/>
        <w:t>show interfaces port-channel 1       ← bandbreedte, status, leden</w:t>
        <w:br/>
        <w:t>show running-config interface po1    ← configuratie port-channel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8. EtherChannel en STP — de wisselwerking</w:t>
      </w:r>
    </w:p>
    <w:p>
      <w:r>
        <w:t xml:space="preserve">STP ziet een EtherChannel als </w:t>
      </w:r>
      <w:r>
        <w:rPr>
          <w:b/>
        </w:rPr>
        <w:t>één logische verbinding</w:t>
      </w:r>
      <w:r>
        <w:t>:</w:t>
      </w:r>
    </w:p>
    <w:p>
      <w:pPr>
        <w:pStyle w:val="ListBullet"/>
      </w:pPr>
      <w:r>
        <w:t xml:space="preserve">Kostenberekening: gebaseerd op de </w:t>
      </w:r>
      <w:r>
        <w:rPr>
          <w:b/>
        </w:rPr>
        <w:t>totale geaggregeerde bandbreedte</w:t>
      </w:r>
      <w:r>
        <w:t xml:space="preserve"> (2× 1 Gbps = STP-kosten voor 2 Gbps)</w:t>
      </w:r>
    </w:p>
    <w:p>
      <w:pPr>
        <w:pStyle w:val="ListBullet"/>
      </w:pPr>
      <w:r>
        <w:t xml:space="preserve">Als één fysieke kabel in de bundel uitvalt → EtherChannel herverdeelt verkeer intern, </w:t>
      </w:r>
      <w:r>
        <w:rPr>
          <w:b/>
        </w:rPr>
        <w:t>STP weet van niets</w:t>
      </w:r>
    </w:p>
    <w:p>
      <w:pPr>
        <w:pStyle w:val="ListBullet"/>
      </w:pPr>
      <w:r>
        <w:t xml:space="preserve">STP convergeert alleen opnieuw als de </w:t>
      </w:r>
      <w:r>
        <w:rPr>
          <w:b/>
        </w:rPr>
        <w:t>volledige port-channel uitvalt</w:t>
      </w:r>
    </w:p>
    <w:p>
      <w:r>
        <w:t>Dit is precies het voordeel: snellere failover dan STP, betere bandbreedte dan STP alleen.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9. Veelgemaakte fouten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Fout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Symptoom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Oplossing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on</w:t>
            </w:r>
            <w:r>
              <w:t xml:space="preserve"> vs </w:t>
            </w:r>
            <w:r>
              <w:rPr>
                <w:rFonts w:ascii="Courier New" w:hAnsi="Courier New"/>
                <w:sz w:val="18"/>
              </w:rPr>
              <w:t>active</w:t>
            </w:r>
            <w:r>
              <w:t xml:space="preserve"> gecombineerd</w:t>
            </w:r>
          </w:p>
        </w:tc>
        <w:tc>
          <w:tcPr>
            <w:tcW w:type="dxa" w:w="2880"/>
          </w:tcPr>
          <w:p>
            <w:r/>
            <w:r>
              <w:t>EtherChannel vormt niet — protocolmismatch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on</w:t>
            </w:r>
            <w:r>
              <w:t xml:space="preserve"> ↔ </w:t>
            </w:r>
            <w:r>
              <w:rPr>
                <w:rFonts w:ascii="Courier New" w:hAnsi="Courier New"/>
                <w:sz w:val="18"/>
              </w:rPr>
              <w:t>on</w:t>
            </w:r>
            <w:r>
              <w:t xml:space="preserve"> OF </w:t>
            </w:r>
            <w:r>
              <w:rPr>
                <w:rFonts w:ascii="Courier New" w:hAnsi="Courier New"/>
                <w:sz w:val="18"/>
              </w:rPr>
              <w:t>active</w:t>
            </w:r>
            <w:r>
              <w:t>/</w:t>
            </w:r>
            <w:r>
              <w:rPr>
                <w:rFonts w:ascii="Courier New" w:hAnsi="Courier New"/>
                <w:sz w:val="18"/>
              </w:rPr>
              <w:t>passive</w:t>
            </w:r>
            <w:r>
              <w:t xml:space="preserve"> ↔ </w:t>
            </w:r>
            <w:r>
              <w:rPr>
                <w:rFonts w:ascii="Courier New" w:hAnsi="Courier New"/>
                <w:sz w:val="18"/>
              </w:rPr>
              <w:t>active</w:t>
            </w:r>
            <w:r>
              <w:t>/</w:t>
            </w:r>
            <w:r>
              <w:rPr>
                <w:rFonts w:ascii="Courier New" w:hAnsi="Courier New"/>
                <w:sz w:val="18"/>
              </w:rPr>
              <w:t>passive</w:t>
            </w:r>
          </w:p>
        </w:tc>
      </w:tr>
      <w:tr>
        <w:tc>
          <w:tcPr>
            <w:tcW w:type="dxa" w:w="2880"/>
          </w:tcPr>
          <w:p>
            <w:r/>
            <w:r>
              <w:t xml:space="preserve">Beide kanten op </w:t>
            </w:r>
            <w:r>
              <w:rPr>
                <w:rFonts w:ascii="Courier New" w:hAnsi="Courier New"/>
                <w:sz w:val="18"/>
              </w:rPr>
              <w:t>passive</w:t>
            </w:r>
            <w:r>
              <w:t xml:space="preserve"> (LACP) of </w:t>
            </w:r>
            <w:r>
              <w:rPr>
                <w:rFonts w:ascii="Courier New" w:hAnsi="Courier New"/>
                <w:sz w:val="18"/>
              </w:rPr>
              <w:t>auto</w:t>
            </w:r>
            <w:r>
              <w:t xml:space="preserve"> (PAgP)</w:t>
            </w:r>
          </w:p>
        </w:tc>
        <w:tc>
          <w:tcPr>
            <w:tcW w:type="dxa" w:w="2880"/>
          </w:tcPr>
          <w:p>
            <w:r/>
            <w:r>
              <w:t>EtherChannel vormt niet</w:t>
            </w:r>
          </w:p>
        </w:tc>
        <w:tc>
          <w:tcPr>
            <w:tcW w:type="dxa" w:w="2880"/>
          </w:tcPr>
          <w:p>
            <w:r/>
            <w:r>
              <w:t xml:space="preserve">Minstens één kant op </w:t>
            </w:r>
            <w:r>
              <w:rPr>
                <w:rFonts w:ascii="Courier New" w:hAnsi="Courier New"/>
                <w:sz w:val="18"/>
              </w:rPr>
              <w:t>active</w:t>
            </w:r>
            <w:r>
              <w:t xml:space="preserve"> of </w:t>
            </w:r>
            <w:r>
              <w:rPr>
                <w:rFonts w:ascii="Courier New" w:hAnsi="Courier New"/>
                <w:sz w:val="18"/>
              </w:rPr>
              <w:t>desirable</w:t>
            </w:r>
          </w:p>
        </w:tc>
      </w:tr>
      <w:tr>
        <w:tc>
          <w:tcPr>
            <w:tcW w:type="dxa" w:w="2880"/>
          </w:tcPr>
          <w:p>
            <w:r/>
            <w:r>
              <w:t>Trunk configureren op fysieke poorten in plaats van op port-channel</w:t>
            </w:r>
          </w:p>
        </w:tc>
        <w:tc>
          <w:tcPr>
            <w:tcW w:type="dxa" w:w="2880"/>
          </w:tcPr>
          <w:p>
            <w:r/>
            <w:r>
              <w:t>Inconsistente toestand, EtherChannel mislukt</w:t>
            </w:r>
          </w:p>
        </w:tc>
        <w:tc>
          <w:tcPr>
            <w:tcW w:type="dxa" w:w="2880"/>
          </w:tcPr>
          <w:p>
            <w:r/>
            <w:r>
              <w:t xml:space="preserve">Configureer trunk </w:t>
            </w:r>
            <w:r>
              <w:rPr>
                <w:b/>
              </w:rPr>
              <w:t>alleen</w:t>
            </w:r>
            <w:r>
              <w:t xml:space="preserve"> op </w:t>
            </w:r>
            <w:r>
              <w:rPr>
                <w:rFonts w:ascii="Courier New" w:hAnsi="Courier New"/>
                <w:sz w:val="18"/>
              </w:rPr>
              <w:t>port-channel [nr]</w:t>
            </w:r>
          </w:p>
        </w:tc>
      </w:tr>
      <w:tr>
        <w:tc>
          <w:tcPr>
            <w:tcW w:type="dxa" w:w="2880"/>
          </w:tcPr>
          <w:p>
            <w:r/>
            <w:r>
              <w:t>Niet-overeenkomende VLANs of native VLAN</w:t>
            </w:r>
          </w:p>
        </w:tc>
        <w:tc>
          <w:tcPr>
            <w:tcW w:type="dxa" w:w="2880"/>
          </w:tcPr>
          <w:p>
            <w:r/>
            <w:r>
              <w:t xml:space="preserve">Poorten tonen vlag </w:t>
            </w:r>
            <w:r>
              <w:rPr>
                <w:rFonts w:ascii="Courier New" w:hAnsi="Courier New"/>
                <w:sz w:val="18"/>
              </w:rPr>
              <w:t>s</w:t>
            </w:r>
            <w:r>
              <w:t xml:space="preserve"> (gesuspendeerd)</w:t>
            </w:r>
          </w:p>
        </w:tc>
        <w:tc>
          <w:tcPr>
            <w:tcW w:type="dxa" w:w="2880"/>
          </w:tcPr>
          <w:p>
            <w:r/>
            <w:r>
              <w:t>Controleer dat port-channel config identiek is aan beide kanten</w:t>
            </w:r>
          </w:p>
        </w:tc>
      </w:tr>
      <w:tr>
        <w:tc>
          <w:tcPr>
            <w:tcW w:type="dxa" w:w="2880"/>
          </w:tcPr>
          <w:p>
            <w:r/>
            <w:r>
              <w:t>Niet-overeenkomende snelheid/duplex op lidpoorten</w:t>
            </w:r>
          </w:p>
        </w:tc>
        <w:tc>
          <w:tcPr>
            <w:tcW w:type="dxa" w:w="2880"/>
          </w:tcPr>
          <w:p>
            <w:r/>
            <w:r>
              <w:t>Bundeling mislukt</w:t>
            </w:r>
          </w:p>
        </w:tc>
        <w:tc>
          <w:tcPr>
            <w:tcW w:type="dxa" w:w="2880"/>
          </w:tcPr>
          <w:p>
            <w:r/>
            <w:r>
              <w:t xml:space="preserve">Hardcode </w:t>
            </w:r>
            <w:r>
              <w:rPr>
                <w:rFonts w:ascii="Courier New" w:hAnsi="Courier New"/>
                <w:sz w:val="18"/>
              </w:rPr>
              <w:t>speed</w:t>
            </w:r>
            <w:r>
              <w:t xml:space="preserve"> en </w:t>
            </w:r>
            <w:r>
              <w:rPr>
                <w:rFonts w:ascii="Courier New" w:hAnsi="Courier New"/>
                <w:sz w:val="18"/>
              </w:rPr>
              <w:t>duplex</w:t>
            </w:r>
            <w:r>
              <w:t xml:space="preserve"> op alle lidpoorten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show etherchannel summary</w:t>
            </w:r>
            <w:r>
              <w:t xml:space="preserve"> toont </w:t>
            </w:r>
            <w:r>
              <w:rPr>
                <w:rFonts w:ascii="Courier New" w:hAnsi="Courier New"/>
                <w:sz w:val="18"/>
              </w:rPr>
              <w:t>I</w:t>
            </w:r>
            <w:r>
              <w:t xml:space="preserve"> (stand-alone)</w:t>
            </w:r>
          </w:p>
        </w:tc>
        <w:tc>
          <w:tcPr>
            <w:tcW w:type="dxa" w:w="2880"/>
          </w:tcPr>
          <w:p>
            <w:r/>
            <w:r>
              <w:t>Configuratiemismatch</w:t>
            </w:r>
          </w:p>
        </w:tc>
        <w:tc>
          <w:tcPr>
            <w:tcW w:type="dxa" w:w="2880"/>
          </w:tcPr>
          <w:p>
            <w:r/>
            <w:r>
              <w:t>Controleer protocol, VLANs, snelheid, duplex</w:t>
            </w:r>
          </w:p>
        </w:tc>
      </w:tr>
      <w:tr>
        <w:tc>
          <w:tcPr>
            <w:tcW w:type="dxa" w:w="2880"/>
          </w:tcPr>
          <w:p>
            <w:r/>
            <w:r>
              <w:t>EtherChannel vergeten op één switch van het koppel</w:t>
            </w:r>
          </w:p>
        </w:tc>
        <w:tc>
          <w:tcPr>
            <w:tcW w:type="dxa" w:w="2880"/>
          </w:tcPr>
          <w:p>
            <w:r/>
            <w:r>
              <w:t>Eén kant verwacht bundel, ander kant stuurt individueel</w:t>
            </w:r>
          </w:p>
        </w:tc>
        <w:tc>
          <w:tcPr>
            <w:tcW w:type="dxa" w:w="2880"/>
          </w:tcPr>
          <w:p>
            <w:r/>
            <w:r>
              <w:t>Configureer beide kanten consistent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>10. Examentips</w:t>
      </w:r>
    </w:p>
    <w:p>
      <w:pPr>
        <w:pStyle w:val="Quote"/>
      </w:pPr>
      <w:r>
        <w:rPr>
          <w:b/>
        </w:rPr>
        <w:t>Kernboodschap van de leerkracht:</w:t>
      </w:r>
      <w:r>
        <w:t xml:space="preserve"> "We moeten een EtherChannel kunnen configureren en begrijpen wat het doet." Focus op de configuratiestappen en de verhouding met STP.</w:t>
      </w:r>
    </w:p>
    <w:p>
      <w:pPr>
        <w:pStyle w:val="Quote"/>
      </w:pPr>
      <w:r>
        <w:rPr>
          <w:b/>
        </w:rPr>
        <w:t>EtherChannel en STP zijn complementair:</w:t>
      </w:r>
      <w:r>
        <w:t xml:space="preserve"> STP blokkeert redundante paden om lussen te voorkomen; EtherChannel bundelt paden zodat STP ze als één ziet. Samen bieden ze redundantie + bandbreedte.</w:t>
      </w:r>
    </w:p>
    <w:p>
      <w:pPr>
        <w:pStyle w:val="Quote"/>
      </w:pPr>
      <w:r>
        <w:rPr>
          <w:b/>
        </w:rPr>
        <w:t>Protocolmodi — de kritische regel:</w:t>
      </w:r>
      <w:r>
        <w:t xml:space="preserve"> Als beide kanten "wachten" (</w:t>
      </w:r>
      <w:r>
        <w:rPr>
          <w:rFonts w:ascii="Courier New" w:hAnsi="Courier New"/>
          <w:sz w:val="18"/>
        </w:rPr>
        <w:t>passive</w:t>
      </w:r>
      <w:r>
        <w:t>↔</w:t>
      </w:r>
      <w:r>
        <w:rPr>
          <w:rFonts w:ascii="Courier New" w:hAnsi="Courier New"/>
          <w:sz w:val="18"/>
        </w:rPr>
        <w:t>passive</w:t>
      </w:r>
      <w:r>
        <w:t xml:space="preserve"> of </w:t>
      </w:r>
      <w:r>
        <w:rPr>
          <w:rFonts w:ascii="Courier New" w:hAnsi="Courier New"/>
          <w:sz w:val="18"/>
        </w:rPr>
        <w:t>auto</w:t>
      </w:r>
      <w:r>
        <w:t>↔</w:t>
      </w:r>
      <w:r>
        <w:rPr>
          <w:rFonts w:ascii="Courier New" w:hAnsi="Courier New"/>
          <w:sz w:val="18"/>
        </w:rPr>
        <w:t>auto</w:t>
      </w:r>
      <w:r>
        <w:t xml:space="preserve">), vormt er </w:t>
      </w:r>
      <w:r>
        <w:rPr>
          <w:b/>
        </w:rPr>
        <w:t>nooit</w:t>
      </w:r>
      <w:r>
        <w:t xml:space="preserve"> een EtherChannel. Minstens één kant moet onderhandeling initiëren.</w:t>
      </w:r>
    </w:p>
    <w:p>
      <w:pPr>
        <w:pStyle w:val="Quote"/>
      </w:pPr>
      <w:r>
        <w:rPr>
          <w:b/>
        </w:rPr>
        <w:t>Configuratie gaat op de port-channel interface:</w:t>
      </w:r>
      <w:r>
        <w:t xml:space="preserve"> Nooit trunk/VLAN-config op individuele poorten bij EtherChannel. De port-channel distribueert de configuratie naar alle lidpoorten.</w:t>
      </w:r>
    </w:p>
    <w:p>
      <w:pPr>
        <w:pStyle w:val="Quote"/>
      </w:pPr>
      <w:r>
        <w:rPr>
          <w:b/>
        </w:rPr>
        <w:t>Verificatievlaggen kennen:</w:t>
      </w:r>
      <w:r>
        <w:t xml:space="preserve"> </w:t>
      </w:r>
      <w:r>
        <w:rPr>
          <w:rFonts w:ascii="Courier New" w:hAnsi="Courier New"/>
          <w:sz w:val="18"/>
        </w:rPr>
        <w:t>P</w:t>
      </w:r>
      <w:r>
        <w:t xml:space="preserve"> = gebundeld (goed), </w:t>
      </w:r>
      <w:r>
        <w:rPr>
          <w:rFonts w:ascii="Courier New" w:hAnsi="Courier New"/>
          <w:sz w:val="18"/>
        </w:rPr>
        <w:t>I</w:t>
      </w:r>
      <w:r>
        <w:t xml:space="preserve"> = stand-alone (configuratiemismatch), </w:t>
      </w:r>
      <w:r>
        <w:rPr>
          <w:rFonts w:ascii="Courier New" w:hAnsi="Courier New"/>
          <w:sz w:val="18"/>
        </w:rPr>
        <w:t>s</w:t>
      </w:r>
      <w:r>
        <w:t xml:space="preserve"> = gesuspendeerd (incompatibele configuratie).</w:t>
      </w:r>
    </w:p>
    <w:p>
      <w:pPr>
        <w:pStyle w:val="Quote"/>
      </w:pPr>
      <w:r>
        <w:rPr>
          <w:b/>
        </w:rPr>
        <w:t>Load balancing per flow, niet per pakket:</w:t>
      </w:r>
      <w:r>
        <w:t xml:space="preserve"> Eén TCP-sessie gebruikt altijd dezelfde kabel. Meerdere sessies worden verdeeld. Dit verklaart waarom twee hosts altijd dezelfde snelheid zien, zelfs in een bundel.</w:t>
      </w:r>
    </w:p>
    <w:p>
      <w:pPr>
        <w:pStyle w:val="Quote"/>
      </w:pPr>
      <w:r>
        <w:rPr>
          <w:b/>
        </w:rPr>
        <w:t>`spanning-tree link-type point-to-point` op de port-channel</w:t>
      </w:r>
      <w:r>
        <w:t xml:space="preserve"> maakt snelle RSTP-overgang mogelijk. Vergeet dit niet bij trunk-EtherChannels.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11. Mogelijke examenvragen</w:t>
      </w:r>
    </w:p>
    <w:p>
      <w:r>
        <w:rPr>
          <w:b/>
        </w:rPr>
        <w:t>V1:</w:t>
      </w:r>
      <w:r>
        <w:t xml:space="preserve"> Wat is EtherChannel en welk probleem lost het op?</w:t>
      </w:r>
    </w:p>
    <w:p>
      <w:pPr>
        <w:pStyle w:val="Quote"/>
      </w:pPr>
      <w:r>
        <w:rPr>
          <w:b/>
        </w:rPr>
        <w:t>A:</w:t>
      </w:r>
      <w:r>
        <w:t xml:space="preserve"> EtherChannel bundelt </w:t>
      </w:r>
      <w:r>
        <w:rPr>
          <w:b/>
        </w:rPr>
        <w:t>2–8 fysieke verbindingen</w:t>
      </w:r>
      <w:r>
        <w:t xml:space="preserve"> in één logische verbinding. Het lost twee problemen op: (1) STP blokkeert niet meer één van de parallelle verbindingen, zodat alle bandbreedte beschikbaar is; (2) failover is onmiddellijk als één kabel uitvalt, zonder STP-reconvergentie.</w:t>
      </w:r>
    </w:p>
    <w:p>
      <w:r>
        <w:rPr>
          <w:b/>
        </w:rPr>
        <w:t>V2:</w:t>
      </w:r>
      <w:r>
        <w:t xml:space="preserve"> Wat is het verschil tussen LACP en PAgP?</w:t>
      </w:r>
    </w:p>
    <w:p>
      <w:pPr>
        <w:pStyle w:val="Quote"/>
      </w:pPr>
      <w:r>
        <w:rPr>
          <w:b/>
        </w:rPr>
        <w:t>A:</w:t>
      </w:r>
      <w:r>
        <w:t xml:space="preserve"> LACP (IEEE 802.3ad) is de open standaard die werkt tussen Cisco en andere fabrikanten. PAgP is Cisco-eigen en werkt alleen tussen Cisco-apparaten. Beide bieden automatische onderhandeling; LACP gebruikt </w:t>
      </w:r>
      <w:r>
        <w:rPr>
          <w:rFonts w:ascii="Courier New" w:hAnsi="Courier New"/>
          <w:sz w:val="18"/>
        </w:rPr>
        <w:t>active</w:t>
      </w:r>
      <w:r>
        <w:t>/</w:t>
      </w:r>
      <w:r>
        <w:rPr>
          <w:rFonts w:ascii="Courier New" w:hAnsi="Courier New"/>
          <w:sz w:val="18"/>
        </w:rPr>
        <w:t>passive</w:t>
      </w:r>
      <w:r>
        <w:t xml:space="preserve"> en PAgP gebruikt </w:t>
      </w:r>
      <w:r>
        <w:rPr>
          <w:rFonts w:ascii="Courier New" w:hAnsi="Courier New"/>
          <w:sz w:val="18"/>
        </w:rPr>
        <w:t>desirable</w:t>
      </w:r>
      <w:r>
        <w:t>/</w:t>
      </w:r>
      <w:r>
        <w:rPr>
          <w:rFonts w:ascii="Courier New" w:hAnsi="Courier New"/>
          <w:sz w:val="18"/>
        </w:rPr>
        <w:t>auto</w:t>
      </w:r>
      <w:r>
        <w:t>.</w:t>
      </w:r>
    </w:p>
    <w:p>
      <w:r>
        <w:rPr>
          <w:b/>
        </w:rPr>
        <w:t>V3:</w:t>
      </w:r>
      <w:r>
        <w:t xml:space="preserve"> SW1 is ingesteld op LACP </w:t>
      </w:r>
      <w:r>
        <w:rPr>
          <w:rFonts w:ascii="Courier New" w:hAnsi="Courier New"/>
          <w:sz w:val="18"/>
        </w:rPr>
        <w:t>passive</w:t>
      </w:r>
      <w:r>
        <w:t xml:space="preserve">, SW2 ook op </w:t>
      </w:r>
      <w:r>
        <w:rPr>
          <w:rFonts w:ascii="Courier New" w:hAnsi="Courier New"/>
          <w:sz w:val="18"/>
        </w:rPr>
        <w:t>passive</w:t>
      </w:r>
      <w:r>
        <w:t>. Wordt er een EtherChannel gevormd?</w:t>
      </w:r>
    </w:p>
    <w:p>
      <w:pPr>
        <w:pStyle w:val="Quote"/>
      </w:pPr>
      <w:r>
        <w:rPr>
          <w:b/>
        </w:rPr>
        <w:t>A:</w:t>
      </w:r>
      <w:r>
        <w:t xml:space="preserve"> </w:t>
      </w:r>
      <w:r>
        <w:rPr>
          <w:b/>
        </w:rPr>
        <w:t>Nee.</w:t>
      </w:r>
      <w:r>
        <w:t xml:space="preserve"> Beide kanten wachten op de andere om te initiëren. Er moet minstens één kant op </w:t>
      </w:r>
      <w:r>
        <w:rPr>
          <w:rFonts w:ascii="Courier New" w:hAnsi="Courier New"/>
          <w:sz w:val="18"/>
        </w:rPr>
        <w:t>active</w:t>
      </w:r>
      <w:r>
        <w:t xml:space="preserve"> staan om de onderhandeling te starten.</w:t>
      </w:r>
    </w:p>
    <w:p>
      <w:r>
        <w:rPr>
          <w:b/>
        </w:rPr>
        <w:t>V4:</w:t>
      </w:r>
      <w:r>
        <w:t xml:space="preserve"> Waar configureer je trunk-instellingen op een EtherChannel — op de fysieke poorten of op de port-channel?</w:t>
      </w:r>
    </w:p>
    <w:p>
      <w:pPr>
        <w:pStyle w:val="Quote"/>
      </w:pPr>
      <w:r>
        <w:rPr>
          <w:b/>
        </w:rPr>
        <w:t>A:</w:t>
      </w:r>
      <w:r>
        <w:t xml:space="preserve"> Op de </w:t>
      </w:r>
      <w:r>
        <w:rPr>
          <w:b/>
        </w:rPr>
        <w:t>port-channel interface</w:t>
      </w:r>
      <w:r>
        <w:t xml:space="preserve"> (</w:t>
      </w:r>
      <w:r>
        <w:rPr>
          <w:rFonts w:ascii="Courier New" w:hAnsi="Courier New"/>
          <w:sz w:val="18"/>
        </w:rPr>
        <w:t>interface port-channel 1</w:t>
      </w:r>
      <w:r>
        <w:t>). De configuratie wordt automatisch doorgesteld naar alle lidpoorten. Configureren op individuele poorten veroorzaakt inconsistenties.</w:t>
      </w:r>
    </w:p>
    <w:p>
      <w:r>
        <w:rPr>
          <w:b/>
        </w:rPr>
        <w:t>V5:</w:t>
      </w:r>
      <w:r>
        <w:t xml:space="preserve"> Je voert </w:t>
      </w:r>
      <w:r>
        <w:rPr>
          <w:rFonts w:ascii="Courier New" w:hAnsi="Courier New"/>
          <w:sz w:val="18"/>
        </w:rPr>
        <w:t>show etherchannel summary</w:t>
      </w:r>
      <w:r>
        <w:t xml:space="preserve"> uit en ziet de vlag </w:t>
      </w:r>
      <w:r>
        <w:rPr>
          <w:rFonts w:ascii="Courier New" w:hAnsi="Courier New"/>
          <w:sz w:val="18"/>
        </w:rPr>
        <w:t>I</w:t>
      </w:r>
      <w:r>
        <w:t xml:space="preserve"> op een lidpoort. Wat betekent dit en wat doe je?</w:t>
      </w:r>
    </w:p>
    <w:p>
      <w:pPr>
        <w:pStyle w:val="Quote"/>
      </w:pPr>
      <w:r>
        <w:rPr>
          <w:b/>
        </w:rPr>
        <w:t>A:</w:t>
      </w:r>
      <w:r>
        <w:t xml:space="preserve"> </w:t>
      </w:r>
      <w:r>
        <w:rPr>
          <w:rFonts w:ascii="Courier New" w:hAnsi="Courier New"/>
          <w:sz w:val="18"/>
        </w:rPr>
        <w:t>I</w:t>
      </w:r>
      <w:r>
        <w:t xml:space="preserve"> = stand-alone — de poort is </w:t>
      </w:r>
      <w:r>
        <w:rPr>
          <w:b/>
        </w:rPr>
        <w:t>niet gebundeld</w:t>
      </w:r>
      <w:r>
        <w:t xml:space="preserve"> in de EtherChannel. Dit wijst op een configuratiemismatch: controleer protocol (LACP/PAgP/on), VLAN-configuratie, snelheid en duplex. Zorg dat beide kanten identiek geconfigureerd zijn.</w:t>
      </w:r>
    </w:p>
    <w:p>
      <w:r>
        <w:rPr>
          <w:b/>
        </w:rPr>
        <w:t>V6:</w:t>
      </w:r>
      <w:r>
        <w:t xml:space="preserve"> Hoe ziet STP een EtherChannel-bundel van 4 kabels van elk 1 Gbps?</w:t>
      </w:r>
    </w:p>
    <w:p>
      <w:pPr>
        <w:pStyle w:val="Quote"/>
      </w:pPr>
      <w:r>
        <w:rPr>
          <w:b/>
        </w:rPr>
        <w:t>A:</w:t>
      </w:r>
      <w:r>
        <w:t xml:space="preserve"> STP ziet de bundel als </w:t>
      </w:r>
      <w:r>
        <w:rPr>
          <w:b/>
        </w:rPr>
        <w:t>één enkele logische verbinding</w:t>
      </w:r>
      <w:r>
        <w:t xml:space="preserve"> van 4 Gbps. Er is geen interne STP-blokkering binnen de bundel. STP convergeert alleen opnieuw als de volledige port-channel uitvalt.</w:t>
      </w:r>
    </w:p>
    <w:p>
      <w:r>
        <w:rPr>
          <w:b/>
        </w:rPr>
        <w:t>V7:</w:t>
      </w:r>
      <w:r>
        <w:t xml:space="preserve"> Wat is het verschil tussen load balancing per flow en per pakket bij EtherChannel?</w:t>
      </w:r>
    </w:p>
    <w:p>
      <w:pPr>
        <w:pStyle w:val="Quote"/>
      </w:pPr>
      <w:r>
        <w:rPr>
          <w:b/>
        </w:rPr>
        <w:t>A:</w:t>
      </w:r>
      <w:r>
        <w:t xml:space="preserve"> EtherChannel doet load balancing </w:t>
      </w:r>
      <w:r>
        <w:rPr>
          <w:b/>
        </w:rPr>
        <w:t>per flow</w:t>
      </w:r>
      <w:r>
        <w:t xml:space="preserve"> — alle pakketten van één TCP-sessie gaan altijd via dezelfde fysieke kabel (dezelfde hash). Pakketten worden </w:t>
      </w:r>
      <w:r>
        <w:rPr>
          <w:b/>
        </w:rPr>
        <w:t>niet</w:t>
      </w:r>
      <w:r>
        <w:t xml:space="preserve"> over kabels gesplitst binnen één flow. Verschillende flows kunnen wel verschillende kabels gebruiken.</w:t>
      </w:r>
    </w:p>
    <w:p>
      <w:r>
        <w:rPr>
          <w:b/>
        </w:rPr>
        <w:t>Scenario:</w:t>
      </w:r>
      <w:r>
        <w:t xml:space="preserve"> SW1 en SW2 zijn verbonden via poorten Gi1/0/23 en Gi1/0/24. Configureer een LACP EtherChannel (groep 1) voor VLANs 41–44 met native VLAN 99 op SW1. Wat stel je in op SW2?</w:t>
      </w:r>
    </w:p>
    <w:p>
      <w:pPr>
        <w:pStyle w:val="Quote"/>
      </w:pPr>
      <w:r>
        <w:rPr>
          <w:b/>
        </w:rPr>
        <w:t>A:</w:t>
      </w:r>
    </w:p>
    <w:p>
      <w:pPr>
        <w:pStyle w:val="Quote"/>
      </w:pPr>
      <w:r>
        <w:rPr>
          <w:b/>
        </w:rPr>
        <w:t>SW1:</w:t>
      </w:r>
    </w:p>
    <w:p>
      <w:pPr>
        <w:pStyle w:val="Quote"/>
      </w:pPr>
      <w:r>
        <w:rPr>
          <w:rFonts w:ascii="Courier New" w:hAnsi="Courier New"/>
          <w:sz w:val="18"/>
        </w:rPr>
        <w:t>`</w:t>
      </w:r>
    </w:p>
    <w:p>
      <w:pPr>
        <w:pStyle w:val="Quote"/>
      </w:pPr>
      <w:r>
        <w:t>interface range GigabitEthernet1/0/23-24</w:t>
      </w:r>
    </w:p>
    <w:p>
      <w:pPr>
        <w:pStyle w:val="Quote"/>
      </w:pPr>
      <w:r>
        <w:t xml:space="preserve"> channel-group 1 mode active</w:t>
      </w:r>
    </w:p>
    <w:p>
      <w:pPr>
        <w:pStyle w:val="Quote"/>
      </w:pPr>
      <w:r>
        <w:t>exit</w:t>
      </w:r>
    </w:p>
    <w:p>
      <w:pPr>
        <w:pStyle w:val="Quote"/>
      </w:pPr>
      <w:r>
        <w:t>interface port-channel 1</w:t>
      </w:r>
    </w:p>
    <w:p>
      <w:pPr>
        <w:pStyle w:val="Quote"/>
      </w:pPr>
      <w:r>
        <w:t xml:space="preserve"> switchport mode trunk</w:t>
      </w:r>
    </w:p>
    <w:p>
      <w:pPr>
        <w:pStyle w:val="Quote"/>
      </w:pPr>
      <w:r>
        <w:t xml:space="preserve"> switchport trunk allowed vlan 41-44,99</w:t>
      </w:r>
    </w:p>
    <w:p>
      <w:pPr>
        <w:pStyle w:val="Quote"/>
      </w:pPr>
      <w:r>
        <w:t xml:space="preserve"> switchport trunk native vlan 99</w:t>
      </w:r>
    </w:p>
    <w:p>
      <w:pPr>
        <w:pStyle w:val="Quote"/>
      </w:pPr>
      <w:r>
        <w:t xml:space="preserve"> spanning-tree link-type point-to-point</w:t>
      </w:r>
    </w:p>
    <w:p>
      <w:pPr>
        <w:pStyle w:val="Quote"/>
      </w:pPr>
      <w:r>
        <w:t>exit</w:t>
      </w:r>
    </w:p>
    <w:p>
      <w:pPr>
        <w:pStyle w:val="Quote"/>
      </w:pPr>
      <w:r>
        <w:rPr>
          <w:rFonts w:ascii="Courier New" w:hAnsi="Courier New"/>
          <w:sz w:val="18"/>
        </w:rPr>
        <w:t>`</w:t>
      </w:r>
    </w:p>
    <w:p>
      <w:pPr>
        <w:pStyle w:val="Quote"/>
      </w:pPr>
      <w:r>
        <w:rPr>
          <w:b/>
        </w:rPr>
        <w:t>SW2</w:t>
      </w:r>
      <w:r>
        <w:t xml:space="preserve"> (identiek qua VLANs, protocol </w:t>
      </w:r>
      <w:r>
        <w:rPr>
          <w:rFonts w:ascii="Courier New" w:hAnsi="Courier New"/>
          <w:sz w:val="18"/>
        </w:rPr>
        <w:t>active</w:t>
      </w:r>
      <w:r>
        <w:t xml:space="preserve"> of </w:t>
      </w:r>
      <w:r>
        <w:rPr>
          <w:rFonts w:ascii="Courier New" w:hAnsi="Courier New"/>
          <w:sz w:val="18"/>
        </w:rPr>
        <w:t>passive</w:t>
      </w:r>
      <w:r>
        <w:t>):</w:t>
      </w:r>
    </w:p>
    <w:p>
      <w:pPr>
        <w:pStyle w:val="Quote"/>
      </w:pPr>
      <w:r>
        <w:rPr>
          <w:rFonts w:ascii="Courier New" w:hAnsi="Courier New"/>
          <w:sz w:val="18"/>
        </w:rPr>
        <w:t>`</w:t>
      </w:r>
    </w:p>
    <w:p>
      <w:pPr>
        <w:pStyle w:val="Quote"/>
      </w:pPr>
      <w:r>
        <w:t>interface range GigabitEthernet1/0/23-24</w:t>
      </w:r>
    </w:p>
    <w:p>
      <w:pPr>
        <w:pStyle w:val="Quote"/>
      </w:pPr>
      <w:r>
        <w:t xml:space="preserve"> channel-group 1 mode passive</w:t>
      </w:r>
    </w:p>
    <w:p>
      <w:pPr>
        <w:pStyle w:val="Quote"/>
      </w:pPr>
      <w:r>
        <w:t>exit</w:t>
      </w:r>
    </w:p>
    <w:p>
      <w:pPr>
        <w:pStyle w:val="Quote"/>
      </w:pPr>
      <w:r>
        <w:t>interface port-channel 1</w:t>
      </w:r>
    </w:p>
    <w:p>
      <w:pPr>
        <w:pStyle w:val="Quote"/>
      </w:pPr>
      <w:r>
        <w:t xml:space="preserve"> switchport mode trunk</w:t>
      </w:r>
    </w:p>
    <w:p>
      <w:pPr>
        <w:pStyle w:val="Quote"/>
      </w:pPr>
      <w:r>
        <w:t xml:space="preserve"> switchport trunk allowed vlan 41-44,99</w:t>
      </w:r>
    </w:p>
    <w:p>
      <w:pPr>
        <w:pStyle w:val="Quote"/>
      </w:pPr>
      <w:r>
        <w:t xml:space="preserve"> switchport trunk native vlan 99</w:t>
      </w:r>
    </w:p>
    <w:p>
      <w:pPr>
        <w:pStyle w:val="Quote"/>
      </w:pPr>
      <w:r>
        <w:t xml:space="preserve"> spanning-tree link-type point-to-point</w:t>
      </w:r>
    </w:p>
    <w:p>
      <w:pPr>
        <w:pStyle w:val="Quote"/>
      </w:pPr>
      <w:r>
        <w:t>exit</w:t>
      </w:r>
    </w:p>
    <w:p>
      <w:pPr>
        <w:pStyle w:val="Quote"/>
      </w:pPr>
      <w:r>
        <w:rPr>
          <w:rFonts w:ascii="Courier New" w:hAnsi="Courier New"/>
          <w:sz w:val="18"/>
        </w:rPr>
        <w:t>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