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29CB74" w14:textId="77777777" w:rsidR="00C4152E" w:rsidRPr="00B50B24" w:rsidRDefault="00C4152E" w:rsidP="00C4152E">
      <w:pPr>
        <w:ind w:firstLine="567"/>
        <w:rPr>
          <w:rFonts w:ascii="Times New Roman" w:hAnsi="Times New Roman" w:cs="Times New Roman"/>
          <w:i/>
          <w:iCs/>
          <w:sz w:val="24"/>
          <w:szCs w:val="24"/>
        </w:rPr>
      </w:pPr>
      <w:r w:rsidRPr="00B50B24">
        <w:rPr>
          <w:rFonts w:ascii="Times New Roman" w:hAnsi="Times New Roman" w:cs="Times New Roman"/>
          <w:i/>
          <w:iCs/>
          <w:sz w:val="24"/>
          <w:szCs w:val="24"/>
        </w:rPr>
        <w:t xml:space="preserve">Отчет по Вычислительной Аэрогидродинамике </w:t>
      </w:r>
    </w:p>
    <w:p w14:paraId="146EF6C9" w14:textId="77777777" w:rsidR="00C4152E" w:rsidRPr="00B50B24" w:rsidRDefault="00C4152E" w:rsidP="00C4152E">
      <w:pPr>
        <w:ind w:firstLine="567"/>
        <w:rPr>
          <w:rFonts w:ascii="Times New Roman" w:hAnsi="Times New Roman" w:cs="Times New Roman"/>
          <w:i/>
          <w:iCs/>
          <w:sz w:val="24"/>
          <w:szCs w:val="24"/>
        </w:rPr>
      </w:pPr>
      <w:r w:rsidRPr="00B50B24">
        <w:rPr>
          <w:rFonts w:ascii="Times New Roman" w:hAnsi="Times New Roman" w:cs="Times New Roman"/>
          <w:i/>
          <w:iCs/>
          <w:sz w:val="24"/>
          <w:szCs w:val="24"/>
        </w:rPr>
        <w:t>Студент Герцель И. С. Группа 19350</w:t>
      </w:r>
    </w:p>
    <w:p w14:paraId="718514E8" w14:textId="77777777" w:rsidR="00C4152E" w:rsidRDefault="00C4152E" w:rsidP="00C4152E">
      <w:pPr>
        <w:ind w:firstLine="567"/>
        <w:rPr>
          <w:rFonts w:ascii="Times New Roman" w:hAnsi="Times New Roman" w:cs="Times New Roman"/>
          <w:i/>
          <w:iCs/>
          <w:sz w:val="24"/>
          <w:szCs w:val="24"/>
        </w:rPr>
      </w:pPr>
      <w:r w:rsidRPr="00B50B24">
        <w:rPr>
          <w:rFonts w:ascii="Times New Roman" w:hAnsi="Times New Roman" w:cs="Times New Roman"/>
          <w:i/>
          <w:iCs/>
          <w:sz w:val="24"/>
          <w:szCs w:val="24"/>
        </w:rPr>
        <w:t xml:space="preserve">Задание № </w:t>
      </w:r>
      <w:r>
        <w:rPr>
          <w:rFonts w:ascii="Times New Roman" w:hAnsi="Times New Roman" w:cs="Times New Roman"/>
          <w:i/>
          <w:iCs/>
          <w:sz w:val="24"/>
          <w:szCs w:val="24"/>
        </w:rPr>
        <w:t>3</w:t>
      </w:r>
      <w:r w:rsidRPr="00B50B2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</w:p>
    <w:p w14:paraId="7FFE4818" w14:textId="3ACD500F" w:rsidR="00C4152E" w:rsidRPr="00C4152E" w:rsidRDefault="00C4152E" w:rsidP="00C4152E">
      <w:pPr>
        <w:ind w:firstLine="567"/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r w:rsidRPr="00C4152E">
        <w:rPr>
          <w:rFonts w:ascii="Times New Roman" w:hAnsi="Times New Roman" w:cs="Times New Roman"/>
          <w:i/>
          <w:iCs/>
          <w:sz w:val="24"/>
          <w:szCs w:val="24"/>
          <w:u w:val="single"/>
        </w:rPr>
        <w:t>Вариант № 10</w:t>
      </w:r>
    </w:p>
    <w:p w14:paraId="5920C112" w14:textId="77777777" w:rsidR="00C4152E" w:rsidRPr="00B50B24" w:rsidRDefault="00C4152E" w:rsidP="00C4152E">
      <w:pPr>
        <w:ind w:firstLine="567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Условие задачи</w:t>
      </w:r>
    </w:p>
    <w:p w14:paraId="7BA7A7D7" w14:textId="6A566F1A" w:rsidR="00DC7C03" w:rsidRDefault="00C4152E" w:rsidP="00C4152E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C4152E">
        <w:rPr>
          <w:rFonts w:ascii="Times New Roman" w:hAnsi="Times New Roman" w:cs="Times New Roman"/>
          <w:sz w:val="24"/>
          <w:szCs w:val="24"/>
        </w:rPr>
        <w:t>Найти численное решение начально–краевой задачи для двумерного уравнения</w:t>
      </w:r>
      <w:r w:rsidRPr="00C4152E">
        <w:rPr>
          <w:rFonts w:ascii="Times New Roman" w:hAnsi="Times New Roman" w:cs="Times New Roman"/>
          <w:sz w:val="24"/>
          <w:szCs w:val="24"/>
        </w:rPr>
        <w:t xml:space="preserve"> </w:t>
      </w:r>
      <w:r w:rsidRPr="00C4152E">
        <w:rPr>
          <w:rFonts w:ascii="Times New Roman" w:hAnsi="Times New Roman" w:cs="Times New Roman"/>
          <w:sz w:val="24"/>
          <w:szCs w:val="24"/>
        </w:rPr>
        <w:t>теплопроводности в единичном квадрате</w:t>
      </w:r>
    </w:p>
    <w:p w14:paraId="10F12B50" w14:textId="2872FEEB" w:rsidR="00C4152E" w:rsidRDefault="00C4152E" w:rsidP="00C4152E">
      <w:pPr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14:ligatures w14:val="standardContextual"/>
        </w:rPr>
        <w:drawing>
          <wp:inline distT="0" distB="0" distL="0" distR="0" wp14:anchorId="7FEC9C26" wp14:editId="01244B48">
            <wp:extent cx="3580841" cy="601337"/>
            <wp:effectExtent l="0" t="0" r="63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30949" cy="609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A4C7E" w14:textId="798404F6" w:rsidR="00C4152E" w:rsidRDefault="00C4152E" w:rsidP="00C4152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14:ligatures w14:val="standardContextual"/>
        </w:rPr>
        <w:drawing>
          <wp:inline distT="0" distB="0" distL="0" distR="0" wp14:anchorId="58BF5A43" wp14:editId="5FA381A9">
            <wp:extent cx="5810104" cy="1076325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30317"/>
                    <a:stretch/>
                  </pic:blipFill>
                  <pic:spPr bwMode="auto">
                    <a:xfrm>
                      <a:off x="0" y="0"/>
                      <a:ext cx="5844401" cy="10826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E6C6AD" w14:textId="3CCF4456" w:rsidR="00C4152E" w:rsidRDefault="00C4152E" w:rsidP="00C4152E">
      <w:pPr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Использована схема стабилизирующей прогонки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767D5AE6" w14:textId="6F23BF11" w:rsidR="00C4152E" w:rsidRDefault="00C4152E" w:rsidP="00C4152E">
      <w:pPr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14:ligatures w14:val="standardContextual"/>
        </w:rPr>
        <w:drawing>
          <wp:inline distT="0" distB="0" distL="0" distR="0" wp14:anchorId="0D435D2D" wp14:editId="6E708ED0">
            <wp:extent cx="4840814" cy="12160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47757" cy="1217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5D29B" w14:textId="1E515C6B" w:rsidR="00C4152E" w:rsidRDefault="00C4152E" w:rsidP="00C4152E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Таким образом изначально необходимо передать </w:t>
      </w:r>
      <w:r w:rsidR="00F37ABE">
        <w:rPr>
          <w:rFonts w:ascii="Times New Roman" w:hAnsi="Times New Roman" w:cs="Times New Roman"/>
          <w:sz w:val="24"/>
          <w:szCs w:val="24"/>
        </w:rPr>
        <w:t xml:space="preserve">количество разбиение по времени и пространству, просчитать соответствующие шаги, а также </w:t>
      </w:r>
      <w:r>
        <w:rPr>
          <w:rFonts w:ascii="Times New Roman" w:hAnsi="Times New Roman" w:cs="Times New Roman"/>
          <w:sz w:val="24"/>
          <w:szCs w:val="24"/>
        </w:rPr>
        <w:t>начальное температурное поле</w:t>
      </w:r>
      <w:r w:rsidR="00F37ABE">
        <w:rPr>
          <w:rFonts w:ascii="Times New Roman" w:hAnsi="Times New Roman" w:cs="Times New Roman"/>
          <w:sz w:val="24"/>
          <w:szCs w:val="24"/>
        </w:rPr>
        <w:t>.</w:t>
      </w:r>
    </w:p>
    <w:p w14:paraId="32533DDA" w14:textId="7683AF7A" w:rsidR="00F37ABE" w:rsidRDefault="00F37ABE" w:rsidP="00C4152E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Используя граничные условия, решается СЛАУ на промежуточном временном слое в направлении Ох, аналогичный шаг повторяется для направления Оу</w:t>
      </w:r>
      <w:r w:rsidR="007D364C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однако в конце цикла происходит расчет температурного поля для целого временного слоя</w:t>
      </w:r>
      <w:r w:rsidR="007D364C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4EFD53B" w14:textId="3A62C91F" w:rsidR="00492E24" w:rsidRDefault="00492E24" w:rsidP="00C4152E">
      <w:pPr>
        <w:ind w:firstLine="567"/>
        <w:rPr>
          <w:rFonts w:ascii="Times New Roman" w:hAnsi="Times New Roman" w:cs="Times New Roman"/>
          <w:i/>
          <w:iCs/>
          <w:sz w:val="24"/>
          <w:szCs w:val="24"/>
        </w:rPr>
      </w:pPr>
      <w:r w:rsidRPr="00492E24">
        <w:rPr>
          <w:rFonts w:ascii="Times New Roman" w:hAnsi="Times New Roman" w:cs="Times New Roman"/>
          <w:i/>
          <w:iCs/>
          <w:sz w:val="24"/>
          <w:szCs w:val="24"/>
        </w:rPr>
        <w:t>Реализация решения</w:t>
      </w:r>
    </w:p>
    <w:p w14:paraId="7ACA6AC6" w14:textId="4BEAA3F8" w:rsidR="00492E24" w:rsidRDefault="00492E24" w:rsidP="00C4152E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условию задания расчет производился на последовательности сеток</w:t>
      </w:r>
    </w:p>
    <w:p w14:paraId="03A14BF2" w14:textId="6D41534A" w:rsidR="00492E24" w:rsidRPr="00492E24" w:rsidRDefault="00492E24" w:rsidP="00492E24">
      <w:pPr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14:ligatures w14:val="standardContextual"/>
        </w:rPr>
        <w:drawing>
          <wp:inline distT="0" distB="0" distL="0" distR="0" wp14:anchorId="7E254041" wp14:editId="490A3643">
            <wp:extent cx="4311650" cy="65031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662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6B470" w14:textId="2B087B0E" w:rsidR="007D364C" w:rsidRPr="007D364C" w:rsidRDefault="007D364C" w:rsidP="00C4152E">
      <w:pPr>
        <w:ind w:firstLine="567"/>
        <w:rPr>
          <w:rFonts w:ascii="Times New Roman" w:hAnsi="Times New Roman" w:cs="Times New Roman"/>
          <w:sz w:val="24"/>
          <w:szCs w:val="24"/>
        </w:rPr>
      </w:pPr>
    </w:p>
    <w:sectPr w:rsidR="007D364C" w:rsidRPr="007D36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7A0"/>
    <w:rsid w:val="00492E24"/>
    <w:rsid w:val="007D364C"/>
    <w:rsid w:val="00C4152E"/>
    <w:rsid w:val="00DC7C03"/>
    <w:rsid w:val="00DE27A0"/>
    <w:rsid w:val="00F37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EC6A82"/>
  <w15:chartTrackingRefBased/>
  <w15:docId w15:val="{4564C201-DC39-4F74-BACB-0FFECCBF1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152E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113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Gertsel</dc:creator>
  <cp:keywords/>
  <dc:description/>
  <cp:lastModifiedBy>Ilya Gertsel</cp:lastModifiedBy>
  <cp:revision>3</cp:revision>
  <dcterms:created xsi:type="dcterms:W3CDTF">2023-03-19T15:15:00Z</dcterms:created>
  <dcterms:modified xsi:type="dcterms:W3CDTF">2023-03-19T15:39:00Z</dcterms:modified>
</cp:coreProperties>
</file>