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B915D" w14:textId="77777777" w:rsidR="00900EF3" w:rsidRPr="00900EF3" w:rsidRDefault="00900EF3" w:rsidP="00900EF3">
      <w:pPr>
        <w:jc w:val="center"/>
        <w:rPr>
          <w:rFonts w:ascii="Arial" w:hAnsi="Arial" w:cs="Arial"/>
          <w:sz w:val="24"/>
          <w:szCs w:val="24"/>
        </w:rPr>
      </w:pPr>
      <w:r w:rsidRPr="00900EF3">
        <w:rPr>
          <w:noProof/>
          <w:sz w:val="28"/>
          <w:szCs w:val="28"/>
        </w:rPr>
        <w:drawing>
          <wp:anchor distT="0" distB="0" distL="114300" distR="114300" simplePos="0" relativeHeight="251659264" behindDoc="0" locked="0" layoutInCell="0" hidden="0" allowOverlap="0" wp14:anchorId="074EAD5C" wp14:editId="705D639B">
            <wp:simplePos x="0" y="0"/>
            <wp:positionH relativeFrom="margin">
              <wp:posOffset>5441950</wp:posOffset>
            </wp:positionH>
            <wp:positionV relativeFrom="paragraph">
              <wp:posOffset>117475</wp:posOffset>
            </wp:positionV>
            <wp:extent cx="753110" cy="752475"/>
            <wp:effectExtent l="0" t="0" r="8890" b="9525"/>
            <wp:wrapNone/>
            <wp:docPr id="1" name="image02.png"/>
            <wp:cNvGraphicFramePr/>
            <a:graphic xmlns:a="http://schemas.openxmlformats.org/drawingml/2006/main">
              <a:graphicData uri="http://schemas.openxmlformats.org/drawingml/2006/picture">
                <pic:pic xmlns:pic="http://schemas.openxmlformats.org/drawingml/2006/picture">
                  <pic:nvPicPr>
                    <pic:cNvPr id="0" name="image02.png"/>
                    <pic:cNvPicPr preferRelativeResize="0"/>
                  </pic:nvPicPr>
                  <pic:blipFill>
                    <a:blip r:embed="rId8"/>
                    <a:srcRect/>
                    <a:stretch>
                      <a:fillRect/>
                    </a:stretch>
                  </pic:blipFill>
                  <pic:spPr>
                    <a:xfrm>
                      <a:off x="0" y="0"/>
                      <a:ext cx="753110" cy="752475"/>
                    </a:xfrm>
                    <a:prstGeom prst="rect">
                      <a:avLst/>
                    </a:prstGeom>
                    <a:ln/>
                  </pic:spPr>
                </pic:pic>
              </a:graphicData>
            </a:graphic>
          </wp:anchor>
        </w:drawing>
      </w:r>
      <w:r w:rsidRPr="00900EF3">
        <w:rPr>
          <w:noProof/>
          <w:sz w:val="28"/>
          <w:szCs w:val="28"/>
        </w:rPr>
        <w:drawing>
          <wp:anchor distT="0" distB="0" distL="114300" distR="114300" simplePos="0" relativeHeight="251660288" behindDoc="0" locked="0" layoutInCell="0" hidden="0" allowOverlap="0" wp14:anchorId="49C3328F" wp14:editId="60777E86">
            <wp:simplePos x="0" y="0"/>
            <wp:positionH relativeFrom="margin">
              <wp:posOffset>-518160</wp:posOffset>
            </wp:positionH>
            <wp:positionV relativeFrom="paragraph">
              <wp:posOffset>117475</wp:posOffset>
            </wp:positionV>
            <wp:extent cx="791845" cy="742950"/>
            <wp:effectExtent l="0" t="0" r="8255" b="0"/>
            <wp:wrapNone/>
            <wp:docPr id="2" name="image03.png"/>
            <wp:cNvGraphicFramePr/>
            <a:graphic xmlns:a="http://schemas.openxmlformats.org/drawingml/2006/main">
              <a:graphicData uri="http://schemas.openxmlformats.org/drawingml/2006/picture">
                <pic:pic xmlns:pic="http://schemas.openxmlformats.org/drawingml/2006/picture">
                  <pic:nvPicPr>
                    <pic:cNvPr id="0" name="image03.png"/>
                    <pic:cNvPicPr preferRelativeResize="0"/>
                  </pic:nvPicPr>
                  <pic:blipFill>
                    <a:blip r:embed="rId9"/>
                    <a:srcRect/>
                    <a:stretch>
                      <a:fillRect/>
                    </a:stretch>
                  </pic:blipFill>
                  <pic:spPr>
                    <a:xfrm>
                      <a:off x="0" y="0"/>
                      <a:ext cx="791845" cy="742950"/>
                    </a:xfrm>
                    <a:prstGeom prst="rect">
                      <a:avLst/>
                    </a:prstGeom>
                    <a:ln/>
                  </pic:spPr>
                </pic:pic>
              </a:graphicData>
            </a:graphic>
          </wp:anchor>
        </w:drawing>
      </w:r>
      <w:r w:rsidR="00305ED7" w:rsidRPr="00D03D0B">
        <w:rPr>
          <w:b/>
          <w:sz w:val="28"/>
          <w:szCs w:val="28"/>
        </w:rPr>
        <w:t>U</w:t>
      </w:r>
      <w:r w:rsidRPr="00900EF3">
        <w:rPr>
          <w:rFonts w:ascii="Arial" w:hAnsi="Arial" w:cs="Arial"/>
          <w:b/>
          <w:sz w:val="24"/>
          <w:szCs w:val="24"/>
        </w:rPr>
        <w:t>NIVERSIDAD TECNOLÓGICA DE PANAMÁ</w:t>
      </w:r>
    </w:p>
    <w:p w14:paraId="0464823E" w14:textId="77777777" w:rsidR="00900EF3" w:rsidRPr="00900EF3" w:rsidRDefault="00900EF3" w:rsidP="00900EF3">
      <w:pPr>
        <w:jc w:val="center"/>
        <w:rPr>
          <w:rFonts w:ascii="Arial" w:hAnsi="Arial" w:cs="Arial"/>
          <w:sz w:val="24"/>
          <w:szCs w:val="24"/>
        </w:rPr>
      </w:pPr>
      <w:r w:rsidRPr="00900EF3">
        <w:rPr>
          <w:rFonts w:ascii="Arial" w:hAnsi="Arial" w:cs="Arial"/>
          <w:b/>
          <w:sz w:val="24"/>
          <w:szCs w:val="24"/>
        </w:rPr>
        <w:t>FACULTAD DE INGENIERÍA DE SISTEMAS COMPUTACIONALES</w:t>
      </w:r>
    </w:p>
    <w:p w14:paraId="1EE535E7" w14:textId="77777777" w:rsidR="00D03D0B" w:rsidRDefault="00000F63" w:rsidP="00305ED7">
      <w:pPr>
        <w:jc w:val="center"/>
        <w:rPr>
          <w:rFonts w:ascii="Arial" w:hAnsi="Arial" w:cs="Arial"/>
          <w:b/>
          <w:sz w:val="24"/>
          <w:szCs w:val="24"/>
        </w:rPr>
      </w:pPr>
      <w:r w:rsidRPr="00000F63">
        <w:rPr>
          <w:rFonts w:ascii="Arial" w:hAnsi="Arial" w:cs="Arial"/>
          <w:b/>
          <w:sz w:val="24"/>
          <w:szCs w:val="24"/>
        </w:rPr>
        <w:t>LICENCIATURA EN DESARROLLO Y GESTIÓN DE SOFTWARE</w:t>
      </w:r>
    </w:p>
    <w:p w14:paraId="5A51AD4B" w14:textId="77777777" w:rsidR="003904B7" w:rsidRPr="00D03D0B" w:rsidRDefault="003904B7" w:rsidP="00305ED7">
      <w:pPr>
        <w:jc w:val="center"/>
        <w:rPr>
          <w:sz w:val="28"/>
          <w:szCs w:val="28"/>
        </w:rPr>
      </w:pPr>
    </w:p>
    <w:p w14:paraId="0A71EFF0" w14:textId="77777777" w:rsidR="00305ED7" w:rsidRPr="00D03D0B" w:rsidRDefault="00305ED7" w:rsidP="00305ED7">
      <w:pPr>
        <w:jc w:val="center"/>
        <w:rPr>
          <w:sz w:val="28"/>
          <w:szCs w:val="28"/>
        </w:rPr>
      </w:pPr>
    </w:p>
    <w:p w14:paraId="500E8DEC" w14:textId="77777777" w:rsidR="00305ED7" w:rsidRDefault="006D62A1" w:rsidP="00305ED7">
      <w:pPr>
        <w:jc w:val="center"/>
        <w:rPr>
          <w:sz w:val="28"/>
          <w:szCs w:val="28"/>
        </w:rPr>
      </w:pPr>
      <w:r w:rsidRPr="006D62A1">
        <w:rPr>
          <w:sz w:val="28"/>
          <w:szCs w:val="28"/>
        </w:rPr>
        <w:t>SISTEMAS DE INFORMACIÓN GERENCIAL</w:t>
      </w:r>
    </w:p>
    <w:p w14:paraId="5967785D" w14:textId="77777777" w:rsidR="006D62A1" w:rsidRPr="00D03D0B" w:rsidRDefault="006D62A1" w:rsidP="00305ED7">
      <w:pPr>
        <w:jc w:val="center"/>
        <w:rPr>
          <w:sz w:val="28"/>
          <w:szCs w:val="28"/>
        </w:rPr>
      </w:pPr>
    </w:p>
    <w:p w14:paraId="71817B9F" w14:textId="77777777" w:rsidR="00D03D0B" w:rsidRPr="00D03D0B" w:rsidRDefault="00D03D0B" w:rsidP="00305ED7">
      <w:pPr>
        <w:jc w:val="center"/>
        <w:rPr>
          <w:sz w:val="28"/>
          <w:szCs w:val="28"/>
        </w:rPr>
      </w:pPr>
    </w:p>
    <w:p w14:paraId="0F707BED" w14:textId="77777777" w:rsidR="00D03D0B" w:rsidRPr="00D03D0B" w:rsidRDefault="00D03D0B" w:rsidP="00305ED7">
      <w:pPr>
        <w:jc w:val="center"/>
        <w:rPr>
          <w:sz w:val="28"/>
          <w:szCs w:val="28"/>
        </w:rPr>
      </w:pPr>
    </w:p>
    <w:p w14:paraId="694EDBA2" w14:textId="77777777" w:rsidR="00305ED7" w:rsidRPr="00D03D0B" w:rsidRDefault="00305ED7" w:rsidP="00305ED7">
      <w:pPr>
        <w:jc w:val="center"/>
        <w:rPr>
          <w:sz w:val="28"/>
          <w:szCs w:val="28"/>
        </w:rPr>
      </w:pPr>
      <w:r w:rsidRPr="00D03D0B">
        <w:rPr>
          <w:b/>
          <w:sz w:val="28"/>
          <w:szCs w:val="28"/>
        </w:rPr>
        <w:t>LABORATORIO #5</w:t>
      </w:r>
    </w:p>
    <w:p w14:paraId="114CB9F5" w14:textId="77777777" w:rsidR="00305ED7" w:rsidRPr="00D03D0B" w:rsidRDefault="00305ED7" w:rsidP="00305ED7">
      <w:pPr>
        <w:jc w:val="center"/>
        <w:rPr>
          <w:sz w:val="28"/>
          <w:szCs w:val="28"/>
        </w:rPr>
      </w:pPr>
      <w:r w:rsidRPr="00D03D0B">
        <w:rPr>
          <w:sz w:val="28"/>
          <w:szCs w:val="28"/>
        </w:rPr>
        <w:t>“Power Query”</w:t>
      </w:r>
    </w:p>
    <w:p w14:paraId="4786B941" w14:textId="77777777" w:rsidR="00305ED7" w:rsidRPr="00D03D0B" w:rsidRDefault="00305ED7" w:rsidP="00305ED7">
      <w:pPr>
        <w:jc w:val="center"/>
        <w:rPr>
          <w:sz w:val="28"/>
          <w:szCs w:val="28"/>
        </w:rPr>
      </w:pPr>
    </w:p>
    <w:p w14:paraId="167DD6DF" w14:textId="77777777" w:rsidR="00D03D0B" w:rsidRPr="00D03D0B" w:rsidRDefault="00D03D0B" w:rsidP="00305ED7">
      <w:pPr>
        <w:jc w:val="center"/>
        <w:rPr>
          <w:sz w:val="28"/>
          <w:szCs w:val="28"/>
        </w:rPr>
      </w:pPr>
    </w:p>
    <w:p w14:paraId="74A8DDD5" w14:textId="77777777" w:rsidR="00D03D0B" w:rsidRPr="00D03D0B" w:rsidRDefault="00D03D0B" w:rsidP="00305ED7">
      <w:pPr>
        <w:jc w:val="center"/>
        <w:rPr>
          <w:sz w:val="28"/>
          <w:szCs w:val="28"/>
        </w:rPr>
      </w:pPr>
    </w:p>
    <w:p w14:paraId="0D5336C2" w14:textId="77777777" w:rsidR="00305ED7" w:rsidRPr="00D03D0B" w:rsidRDefault="00305ED7" w:rsidP="00305ED7">
      <w:pPr>
        <w:jc w:val="center"/>
        <w:rPr>
          <w:sz w:val="28"/>
          <w:szCs w:val="28"/>
        </w:rPr>
      </w:pPr>
      <w:r w:rsidRPr="00D03D0B">
        <w:rPr>
          <w:sz w:val="28"/>
          <w:szCs w:val="28"/>
        </w:rPr>
        <w:t>Prof. Ivan Clarence</w:t>
      </w:r>
    </w:p>
    <w:p w14:paraId="4C68660D" w14:textId="77777777" w:rsidR="00D03D0B" w:rsidRPr="00D03D0B" w:rsidRDefault="00D03D0B" w:rsidP="004E79AC">
      <w:pPr>
        <w:rPr>
          <w:sz w:val="28"/>
          <w:szCs w:val="28"/>
        </w:rPr>
      </w:pPr>
    </w:p>
    <w:p w14:paraId="5C1FD5B1" w14:textId="77777777" w:rsidR="00D03D0B" w:rsidRPr="00D03D0B" w:rsidRDefault="00D03D0B" w:rsidP="00305ED7">
      <w:pPr>
        <w:jc w:val="center"/>
        <w:rPr>
          <w:sz w:val="28"/>
          <w:szCs w:val="28"/>
        </w:rPr>
      </w:pPr>
    </w:p>
    <w:p w14:paraId="4C55C064" w14:textId="77777777" w:rsidR="00305ED7" w:rsidRPr="00D03D0B" w:rsidRDefault="00305ED7" w:rsidP="00305ED7">
      <w:pPr>
        <w:jc w:val="center"/>
        <w:rPr>
          <w:sz w:val="28"/>
          <w:szCs w:val="28"/>
        </w:rPr>
      </w:pPr>
      <w:r w:rsidRPr="00D03D0B">
        <w:rPr>
          <w:sz w:val="28"/>
          <w:szCs w:val="28"/>
        </w:rPr>
        <w:t>Integrante:</w:t>
      </w:r>
    </w:p>
    <w:p w14:paraId="10C2950C" w14:textId="77777777" w:rsidR="00305ED7" w:rsidRPr="00D03D0B" w:rsidRDefault="00305ED7" w:rsidP="00305ED7">
      <w:pPr>
        <w:jc w:val="center"/>
        <w:rPr>
          <w:sz w:val="28"/>
          <w:szCs w:val="28"/>
        </w:rPr>
      </w:pPr>
      <w:r w:rsidRPr="00D03D0B">
        <w:rPr>
          <w:sz w:val="28"/>
          <w:szCs w:val="28"/>
        </w:rPr>
        <w:t>Gerald Ríos, 8-987-741</w:t>
      </w:r>
    </w:p>
    <w:p w14:paraId="13DCA33C" w14:textId="77777777" w:rsidR="00D03D0B" w:rsidRDefault="00D03D0B" w:rsidP="00305ED7">
      <w:pPr>
        <w:jc w:val="center"/>
        <w:rPr>
          <w:sz w:val="28"/>
          <w:szCs w:val="28"/>
        </w:rPr>
      </w:pPr>
    </w:p>
    <w:p w14:paraId="126EFF47" w14:textId="77777777" w:rsidR="00D03D0B" w:rsidRPr="00D03D0B" w:rsidRDefault="00D03D0B" w:rsidP="00305ED7">
      <w:pPr>
        <w:jc w:val="center"/>
        <w:rPr>
          <w:sz w:val="28"/>
          <w:szCs w:val="28"/>
        </w:rPr>
      </w:pPr>
    </w:p>
    <w:p w14:paraId="47440F66" w14:textId="77777777" w:rsidR="00D03D0B" w:rsidRPr="00D03D0B" w:rsidRDefault="00D03D0B" w:rsidP="00305ED7">
      <w:pPr>
        <w:jc w:val="center"/>
        <w:rPr>
          <w:sz w:val="28"/>
          <w:szCs w:val="28"/>
        </w:rPr>
      </w:pPr>
    </w:p>
    <w:p w14:paraId="190F9645" w14:textId="77777777" w:rsidR="003C4005" w:rsidRDefault="00305ED7" w:rsidP="00D03D0B">
      <w:pPr>
        <w:jc w:val="center"/>
        <w:rPr>
          <w:sz w:val="28"/>
          <w:szCs w:val="28"/>
          <w:lang w:val="en-US"/>
        </w:rPr>
      </w:pPr>
      <w:r w:rsidRPr="00D03D0B">
        <w:rPr>
          <w:sz w:val="28"/>
          <w:szCs w:val="28"/>
          <w:lang w:val="en-US"/>
        </w:rPr>
        <w:t>2026.10.27</w:t>
      </w:r>
    </w:p>
    <w:p w14:paraId="0604A338" w14:textId="77777777" w:rsidR="003C4005" w:rsidRDefault="003C4005">
      <w:pPr>
        <w:rPr>
          <w:sz w:val="28"/>
          <w:szCs w:val="28"/>
          <w:lang w:val="en-US"/>
        </w:rPr>
      </w:pPr>
      <w:r>
        <w:rPr>
          <w:sz w:val="28"/>
          <w:szCs w:val="28"/>
          <w:lang w:val="en-US"/>
        </w:rPr>
        <w:br w:type="page"/>
      </w:r>
    </w:p>
    <w:p w14:paraId="7AF66020" w14:textId="77777777" w:rsidR="0065111B" w:rsidRDefault="0065111B" w:rsidP="00D03D0B">
      <w:pPr>
        <w:jc w:val="center"/>
        <w:rPr>
          <w:sz w:val="28"/>
          <w:szCs w:val="28"/>
          <w:lang w:val="en-US"/>
        </w:rPr>
      </w:pPr>
      <w:r>
        <w:rPr>
          <w:b/>
          <w:color w:val="2F5496"/>
          <w:sz w:val="32"/>
          <w:szCs w:val="28"/>
          <w:lang w:val="en-US"/>
        </w:rPr>
        <w:lastRenderedPageBreak/>
        <w:t>INDICE</w:t>
      </w:r>
    </w:p>
    <w:sdt>
      <w:sdtPr>
        <w:rPr>
          <w:rFonts w:asciiTheme="minorHAnsi" w:eastAsiaTheme="minorHAnsi" w:hAnsiTheme="minorHAnsi" w:cstheme="minorBidi"/>
          <w:b w:val="0"/>
          <w:color w:val="auto"/>
          <w:sz w:val="22"/>
          <w:szCs w:val="22"/>
          <w:lang w:val="es-ES" w:eastAsia="en-US"/>
        </w:rPr>
        <w:id w:val="-131416317"/>
        <w:docPartObj>
          <w:docPartGallery w:val="Table of Contents"/>
          <w:docPartUnique/>
        </w:docPartObj>
      </w:sdtPr>
      <w:sdtEndPr>
        <w:rPr>
          <w:b/>
          <w:bCs/>
        </w:rPr>
      </w:sdtEndPr>
      <w:sdtContent>
        <w:p w14:paraId="58D2A216" w14:textId="77777777" w:rsidR="00BD34D5" w:rsidRDefault="00BD34D5">
          <w:pPr>
            <w:pStyle w:val="TtuloTDC"/>
          </w:pPr>
        </w:p>
        <w:p w14:paraId="03A8991F" w14:textId="006D7FB1" w:rsidR="0088574A" w:rsidRDefault="00BD34D5">
          <w:pPr>
            <w:pStyle w:val="TDC1"/>
            <w:tabs>
              <w:tab w:val="right" w:leader="dot" w:pos="8828"/>
            </w:tabs>
            <w:rPr>
              <w:rFonts w:eastAsiaTheme="minorEastAsia"/>
              <w:noProof/>
              <w:kern w:val="2"/>
              <w:sz w:val="24"/>
              <w:szCs w:val="24"/>
              <w:lang w:val="es-419" w:eastAsia="es-419"/>
              <w14:ligatures w14:val="standardContextual"/>
            </w:rPr>
          </w:pPr>
          <w:r>
            <w:fldChar w:fldCharType="begin"/>
          </w:r>
          <w:r>
            <w:instrText xml:space="preserve"> TOC \o "1-3" \h \z \u </w:instrText>
          </w:r>
          <w:r>
            <w:fldChar w:fldCharType="separate"/>
          </w:r>
          <w:hyperlink w:anchor="_Toc243821036" w:history="1">
            <w:r w:rsidR="0088574A" w:rsidRPr="0028716C">
              <w:rPr>
                <w:rStyle w:val="Hipervnculo"/>
                <w:noProof/>
              </w:rPr>
              <w:t>CONTENIDO</w:t>
            </w:r>
            <w:r w:rsidR="0088574A">
              <w:rPr>
                <w:noProof/>
                <w:webHidden/>
              </w:rPr>
              <w:tab/>
            </w:r>
            <w:r w:rsidR="0088574A">
              <w:rPr>
                <w:noProof/>
                <w:webHidden/>
              </w:rPr>
              <w:fldChar w:fldCharType="begin"/>
            </w:r>
            <w:r w:rsidR="0088574A">
              <w:rPr>
                <w:noProof/>
                <w:webHidden/>
              </w:rPr>
              <w:instrText xml:space="preserve"> PAGEREF _Toc243821036 \h </w:instrText>
            </w:r>
            <w:r w:rsidR="0088574A">
              <w:rPr>
                <w:noProof/>
                <w:webHidden/>
              </w:rPr>
            </w:r>
            <w:r w:rsidR="0088574A">
              <w:rPr>
                <w:noProof/>
                <w:webHidden/>
              </w:rPr>
              <w:fldChar w:fldCharType="separate"/>
            </w:r>
            <w:r w:rsidR="0088574A">
              <w:rPr>
                <w:noProof/>
                <w:webHidden/>
              </w:rPr>
              <w:t>3</w:t>
            </w:r>
            <w:r w:rsidR="0088574A">
              <w:rPr>
                <w:noProof/>
                <w:webHidden/>
              </w:rPr>
              <w:fldChar w:fldCharType="end"/>
            </w:r>
          </w:hyperlink>
        </w:p>
        <w:p w14:paraId="7606DC93" w14:textId="35FE4E1A" w:rsidR="0088574A" w:rsidRDefault="0088574A">
          <w:pPr>
            <w:pStyle w:val="TDC2"/>
            <w:tabs>
              <w:tab w:val="right" w:leader="dot" w:pos="8828"/>
            </w:tabs>
            <w:rPr>
              <w:noProof/>
            </w:rPr>
          </w:pPr>
          <w:hyperlink w:anchor="_Toc243821037" w:history="1">
            <w:r w:rsidRPr="0028716C">
              <w:rPr>
                <w:rStyle w:val="Hipervnculo"/>
                <w:noProof/>
              </w:rPr>
              <w:t>Paso 1: Preparar el archivo Northwind.xlsx y abrir un libro nuevo</w:t>
            </w:r>
            <w:r>
              <w:rPr>
                <w:noProof/>
                <w:webHidden/>
              </w:rPr>
              <w:tab/>
            </w:r>
            <w:r>
              <w:rPr>
                <w:noProof/>
                <w:webHidden/>
              </w:rPr>
              <w:fldChar w:fldCharType="begin"/>
            </w:r>
            <w:r>
              <w:rPr>
                <w:noProof/>
                <w:webHidden/>
              </w:rPr>
              <w:instrText xml:space="preserve"> PAGEREF _Toc243821037 \h </w:instrText>
            </w:r>
            <w:r>
              <w:rPr>
                <w:noProof/>
                <w:webHidden/>
              </w:rPr>
            </w:r>
            <w:r>
              <w:rPr>
                <w:noProof/>
                <w:webHidden/>
              </w:rPr>
              <w:fldChar w:fldCharType="separate"/>
            </w:r>
            <w:r>
              <w:rPr>
                <w:noProof/>
                <w:webHidden/>
              </w:rPr>
              <w:t>3</w:t>
            </w:r>
            <w:r>
              <w:rPr>
                <w:noProof/>
                <w:webHidden/>
              </w:rPr>
              <w:fldChar w:fldCharType="end"/>
            </w:r>
          </w:hyperlink>
        </w:p>
        <w:p w14:paraId="0048FAF4" w14:textId="3EDB926C" w:rsidR="0088574A" w:rsidRDefault="0088574A">
          <w:pPr>
            <w:pStyle w:val="TDC2"/>
            <w:tabs>
              <w:tab w:val="right" w:leader="dot" w:pos="8828"/>
            </w:tabs>
            <w:rPr>
              <w:noProof/>
            </w:rPr>
          </w:pPr>
          <w:hyperlink w:anchor="_Toc243821038" w:history="1">
            <w:r w:rsidRPr="0028716C">
              <w:rPr>
                <w:rStyle w:val="Hipervnculo"/>
                <w:noProof/>
              </w:rPr>
              <w:t>Paso 2: Ubicar Power Query en la cinta de opciones</w:t>
            </w:r>
            <w:r>
              <w:rPr>
                <w:noProof/>
                <w:webHidden/>
              </w:rPr>
              <w:tab/>
            </w:r>
            <w:r>
              <w:rPr>
                <w:noProof/>
                <w:webHidden/>
              </w:rPr>
              <w:fldChar w:fldCharType="begin"/>
            </w:r>
            <w:r>
              <w:rPr>
                <w:noProof/>
                <w:webHidden/>
              </w:rPr>
              <w:instrText xml:space="preserve"> PAGEREF _Toc243821038 \h </w:instrText>
            </w:r>
            <w:r>
              <w:rPr>
                <w:noProof/>
                <w:webHidden/>
              </w:rPr>
            </w:r>
            <w:r>
              <w:rPr>
                <w:noProof/>
                <w:webHidden/>
              </w:rPr>
              <w:fldChar w:fldCharType="separate"/>
            </w:r>
            <w:r>
              <w:rPr>
                <w:noProof/>
                <w:webHidden/>
              </w:rPr>
              <w:t>3</w:t>
            </w:r>
            <w:r>
              <w:rPr>
                <w:noProof/>
                <w:webHidden/>
              </w:rPr>
              <w:fldChar w:fldCharType="end"/>
            </w:r>
          </w:hyperlink>
        </w:p>
        <w:p w14:paraId="0AD00663" w14:textId="27B14B1C" w:rsidR="0088574A" w:rsidRDefault="0088574A">
          <w:pPr>
            <w:pStyle w:val="TDC2"/>
            <w:tabs>
              <w:tab w:val="right" w:leader="dot" w:pos="8828"/>
            </w:tabs>
            <w:rPr>
              <w:noProof/>
            </w:rPr>
          </w:pPr>
          <w:hyperlink w:anchor="_Toc243821039" w:history="1">
            <w:r w:rsidRPr="0028716C">
              <w:rPr>
                <w:rStyle w:val="Hipervnculo"/>
                <w:noProof/>
              </w:rPr>
              <w:t>Paso 3: Obtener datos desde un archivo de Excel</w:t>
            </w:r>
            <w:r>
              <w:rPr>
                <w:noProof/>
                <w:webHidden/>
              </w:rPr>
              <w:tab/>
            </w:r>
            <w:r>
              <w:rPr>
                <w:noProof/>
                <w:webHidden/>
              </w:rPr>
              <w:fldChar w:fldCharType="begin"/>
            </w:r>
            <w:r>
              <w:rPr>
                <w:noProof/>
                <w:webHidden/>
              </w:rPr>
              <w:instrText xml:space="preserve"> PAGEREF _Toc243821039 \h </w:instrText>
            </w:r>
            <w:r>
              <w:rPr>
                <w:noProof/>
                <w:webHidden/>
              </w:rPr>
            </w:r>
            <w:r>
              <w:rPr>
                <w:noProof/>
                <w:webHidden/>
              </w:rPr>
              <w:fldChar w:fldCharType="separate"/>
            </w:r>
            <w:r>
              <w:rPr>
                <w:noProof/>
                <w:webHidden/>
              </w:rPr>
              <w:t>4</w:t>
            </w:r>
            <w:r>
              <w:rPr>
                <w:noProof/>
                <w:webHidden/>
              </w:rPr>
              <w:fldChar w:fldCharType="end"/>
            </w:r>
          </w:hyperlink>
        </w:p>
        <w:p w14:paraId="6991A9BA" w14:textId="79661D1B" w:rsidR="0088574A" w:rsidRDefault="0088574A">
          <w:pPr>
            <w:pStyle w:val="TDC2"/>
            <w:tabs>
              <w:tab w:val="right" w:leader="dot" w:pos="8828"/>
            </w:tabs>
            <w:rPr>
              <w:noProof/>
            </w:rPr>
          </w:pPr>
          <w:hyperlink w:anchor="_Toc243821040" w:history="1">
            <w:r w:rsidRPr="0028716C">
              <w:rPr>
                <w:rStyle w:val="Hipervnculo"/>
                <w:noProof/>
              </w:rPr>
              <w:t>Paso 4: Seleccionar el archivo Northwind.xlsx</w:t>
            </w:r>
            <w:r>
              <w:rPr>
                <w:noProof/>
                <w:webHidden/>
              </w:rPr>
              <w:tab/>
            </w:r>
            <w:r>
              <w:rPr>
                <w:noProof/>
                <w:webHidden/>
              </w:rPr>
              <w:fldChar w:fldCharType="begin"/>
            </w:r>
            <w:r>
              <w:rPr>
                <w:noProof/>
                <w:webHidden/>
              </w:rPr>
              <w:instrText xml:space="preserve"> PAGEREF _Toc243821040 \h </w:instrText>
            </w:r>
            <w:r>
              <w:rPr>
                <w:noProof/>
                <w:webHidden/>
              </w:rPr>
            </w:r>
            <w:r>
              <w:rPr>
                <w:noProof/>
                <w:webHidden/>
              </w:rPr>
              <w:fldChar w:fldCharType="separate"/>
            </w:r>
            <w:r>
              <w:rPr>
                <w:noProof/>
                <w:webHidden/>
              </w:rPr>
              <w:t>5</w:t>
            </w:r>
            <w:r>
              <w:rPr>
                <w:noProof/>
                <w:webHidden/>
              </w:rPr>
              <w:fldChar w:fldCharType="end"/>
            </w:r>
          </w:hyperlink>
        </w:p>
        <w:p w14:paraId="142941C5" w14:textId="4FDBA2FE" w:rsidR="0088574A" w:rsidRDefault="0088574A">
          <w:pPr>
            <w:pStyle w:val="TDC2"/>
            <w:tabs>
              <w:tab w:val="right" w:leader="dot" w:pos="8828"/>
            </w:tabs>
            <w:rPr>
              <w:noProof/>
            </w:rPr>
          </w:pPr>
          <w:hyperlink w:anchor="_Toc243821041" w:history="1">
            <w:r w:rsidRPr="0028716C">
              <w:rPr>
                <w:rStyle w:val="Hipervnculo"/>
                <w:noProof/>
              </w:rPr>
              <w:t>Paso 5: Elegir la hoja Orders y transformar los datos</w:t>
            </w:r>
            <w:r>
              <w:rPr>
                <w:noProof/>
                <w:webHidden/>
              </w:rPr>
              <w:tab/>
            </w:r>
            <w:r>
              <w:rPr>
                <w:noProof/>
                <w:webHidden/>
              </w:rPr>
              <w:fldChar w:fldCharType="begin"/>
            </w:r>
            <w:r>
              <w:rPr>
                <w:noProof/>
                <w:webHidden/>
              </w:rPr>
              <w:instrText xml:space="preserve"> PAGEREF _Toc243821041 \h </w:instrText>
            </w:r>
            <w:r>
              <w:rPr>
                <w:noProof/>
                <w:webHidden/>
              </w:rPr>
            </w:r>
            <w:r>
              <w:rPr>
                <w:noProof/>
                <w:webHidden/>
              </w:rPr>
              <w:fldChar w:fldCharType="separate"/>
            </w:r>
            <w:r>
              <w:rPr>
                <w:noProof/>
                <w:webHidden/>
              </w:rPr>
              <w:t>5</w:t>
            </w:r>
            <w:r>
              <w:rPr>
                <w:noProof/>
                <w:webHidden/>
              </w:rPr>
              <w:fldChar w:fldCharType="end"/>
            </w:r>
          </w:hyperlink>
        </w:p>
        <w:p w14:paraId="0DCCDAC4" w14:textId="423BCB03" w:rsidR="0088574A" w:rsidRDefault="0088574A">
          <w:pPr>
            <w:pStyle w:val="TDC2"/>
            <w:tabs>
              <w:tab w:val="right" w:leader="dot" w:pos="8828"/>
            </w:tabs>
            <w:rPr>
              <w:noProof/>
            </w:rPr>
          </w:pPr>
          <w:hyperlink w:anchor="_Toc243821042" w:history="1">
            <w:r w:rsidRPr="0028716C">
              <w:rPr>
                <w:rStyle w:val="Hipervnculo"/>
                <w:noProof/>
              </w:rPr>
              <w:t>Paso 6: Revisar los datos de Orders en el Editor de Power Query</w:t>
            </w:r>
            <w:r>
              <w:rPr>
                <w:noProof/>
                <w:webHidden/>
              </w:rPr>
              <w:tab/>
            </w:r>
            <w:r>
              <w:rPr>
                <w:noProof/>
                <w:webHidden/>
              </w:rPr>
              <w:fldChar w:fldCharType="begin"/>
            </w:r>
            <w:r>
              <w:rPr>
                <w:noProof/>
                <w:webHidden/>
              </w:rPr>
              <w:instrText xml:space="preserve"> PAGEREF _Toc243821042 \h </w:instrText>
            </w:r>
            <w:r>
              <w:rPr>
                <w:noProof/>
                <w:webHidden/>
              </w:rPr>
            </w:r>
            <w:r>
              <w:rPr>
                <w:noProof/>
                <w:webHidden/>
              </w:rPr>
              <w:fldChar w:fldCharType="separate"/>
            </w:r>
            <w:r>
              <w:rPr>
                <w:noProof/>
                <w:webHidden/>
              </w:rPr>
              <w:t>6</w:t>
            </w:r>
            <w:r>
              <w:rPr>
                <w:noProof/>
                <w:webHidden/>
              </w:rPr>
              <w:fldChar w:fldCharType="end"/>
            </w:r>
          </w:hyperlink>
        </w:p>
        <w:p w14:paraId="06F14D86" w14:textId="00F3B419" w:rsidR="0088574A" w:rsidRDefault="0088574A">
          <w:pPr>
            <w:pStyle w:val="TDC2"/>
            <w:tabs>
              <w:tab w:val="right" w:leader="dot" w:pos="8828"/>
            </w:tabs>
            <w:rPr>
              <w:noProof/>
            </w:rPr>
          </w:pPr>
          <w:hyperlink w:anchor="_Toc243821043" w:history="1">
            <w:r w:rsidRPr="0028716C">
              <w:rPr>
                <w:rStyle w:val="Hipervnculo"/>
                <w:noProof/>
              </w:rPr>
              <w:t>Paso 7: Importar la hoja Customers (Pasos 7 a 11 de la guía)</w:t>
            </w:r>
            <w:r>
              <w:rPr>
                <w:noProof/>
                <w:webHidden/>
              </w:rPr>
              <w:tab/>
            </w:r>
            <w:r>
              <w:rPr>
                <w:noProof/>
                <w:webHidden/>
              </w:rPr>
              <w:fldChar w:fldCharType="begin"/>
            </w:r>
            <w:r>
              <w:rPr>
                <w:noProof/>
                <w:webHidden/>
              </w:rPr>
              <w:instrText xml:space="preserve"> PAGEREF _Toc243821043 \h </w:instrText>
            </w:r>
            <w:r>
              <w:rPr>
                <w:noProof/>
                <w:webHidden/>
              </w:rPr>
            </w:r>
            <w:r>
              <w:rPr>
                <w:noProof/>
                <w:webHidden/>
              </w:rPr>
              <w:fldChar w:fldCharType="separate"/>
            </w:r>
            <w:r>
              <w:rPr>
                <w:noProof/>
                <w:webHidden/>
              </w:rPr>
              <w:t>7</w:t>
            </w:r>
            <w:r>
              <w:rPr>
                <w:noProof/>
                <w:webHidden/>
              </w:rPr>
              <w:fldChar w:fldCharType="end"/>
            </w:r>
          </w:hyperlink>
        </w:p>
        <w:p w14:paraId="7237C99F" w14:textId="56A8F01D" w:rsidR="0088574A" w:rsidRDefault="0088574A">
          <w:pPr>
            <w:pStyle w:val="TDC2"/>
            <w:tabs>
              <w:tab w:val="right" w:leader="dot" w:pos="8828"/>
            </w:tabs>
            <w:rPr>
              <w:noProof/>
            </w:rPr>
          </w:pPr>
          <w:hyperlink w:anchor="_Toc243821044" w:history="1">
            <w:r w:rsidRPr="0028716C">
              <w:rPr>
                <w:rStyle w:val="Hipervnculo"/>
                <w:noProof/>
              </w:rPr>
              <w:t>Paso 8: Importar la hoja Employees (Pasos 12 a 15 de la guía)</w:t>
            </w:r>
            <w:r>
              <w:rPr>
                <w:noProof/>
                <w:webHidden/>
              </w:rPr>
              <w:tab/>
            </w:r>
            <w:r>
              <w:rPr>
                <w:noProof/>
                <w:webHidden/>
              </w:rPr>
              <w:fldChar w:fldCharType="begin"/>
            </w:r>
            <w:r>
              <w:rPr>
                <w:noProof/>
                <w:webHidden/>
              </w:rPr>
              <w:instrText xml:space="preserve"> PAGEREF _Toc243821044 \h </w:instrText>
            </w:r>
            <w:r>
              <w:rPr>
                <w:noProof/>
                <w:webHidden/>
              </w:rPr>
            </w:r>
            <w:r>
              <w:rPr>
                <w:noProof/>
                <w:webHidden/>
              </w:rPr>
              <w:fldChar w:fldCharType="separate"/>
            </w:r>
            <w:r>
              <w:rPr>
                <w:noProof/>
                <w:webHidden/>
              </w:rPr>
              <w:t>9</w:t>
            </w:r>
            <w:r>
              <w:rPr>
                <w:noProof/>
                <w:webHidden/>
              </w:rPr>
              <w:fldChar w:fldCharType="end"/>
            </w:r>
          </w:hyperlink>
        </w:p>
        <w:p w14:paraId="613EBE96" w14:textId="55569382" w:rsidR="0088574A" w:rsidRDefault="0088574A">
          <w:pPr>
            <w:pStyle w:val="TDC2"/>
            <w:tabs>
              <w:tab w:val="right" w:leader="dot" w:pos="8828"/>
            </w:tabs>
            <w:rPr>
              <w:noProof/>
            </w:rPr>
          </w:pPr>
          <w:hyperlink w:anchor="_Toc243821045" w:history="1">
            <w:r w:rsidRPr="0028716C">
              <w:rPr>
                <w:rStyle w:val="Hipervnculo"/>
                <w:noProof/>
              </w:rPr>
              <w:t>Paso 9: Combinar FirstName y LastName en la columna Empleado (Pasos 16 a 18 de la guía)</w:t>
            </w:r>
            <w:r>
              <w:rPr>
                <w:noProof/>
                <w:webHidden/>
              </w:rPr>
              <w:tab/>
            </w:r>
            <w:r>
              <w:rPr>
                <w:noProof/>
                <w:webHidden/>
              </w:rPr>
              <w:fldChar w:fldCharType="begin"/>
            </w:r>
            <w:r>
              <w:rPr>
                <w:noProof/>
                <w:webHidden/>
              </w:rPr>
              <w:instrText xml:space="preserve"> PAGEREF _Toc243821045 \h </w:instrText>
            </w:r>
            <w:r>
              <w:rPr>
                <w:noProof/>
                <w:webHidden/>
              </w:rPr>
            </w:r>
            <w:r>
              <w:rPr>
                <w:noProof/>
                <w:webHidden/>
              </w:rPr>
              <w:fldChar w:fldCharType="separate"/>
            </w:r>
            <w:r>
              <w:rPr>
                <w:noProof/>
                <w:webHidden/>
              </w:rPr>
              <w:t>10</w:t>
            </w:r>
            <w:r>
              <w:rPr>
                <w:noProof/>
                <w:webHidden/>
              </w:rPr>
              <w:fldChar w:fldCharType="end"/>
            </w:r>
          </w:hyperlink>
        </w:p>
        <w:p w14:paraId="3F227B00" w14:textId="5BF51DF3" w:rsidR="0088574A" w:rsidRDefault="0088574A">
          <w:pPr>
            <w:pStyle w:val="TDC2"/>
            <w:tabs>
              <w:tab w:val="right" w:leader="dot" w:pos="8828"/>
            </w:tabs>
            <w:rPr>
              <w:noProof/>
            </w:rPr>
          </w:pPr>
          <w:hyperlink w:anchor="_Toc243821046" w:history="1">
            <w:r w:rsidRPr="0028716C">
              <w:rPr>
                <w:rStyle w:val="Hipervnculo"/>
                <w:noProof/>
              </w:rPr>
              <w:t>Paso 10: Combinar Orders con Customers (Pasos 19 a 23 de la guía)</w:t>
            </w:r>
            <w:r>
              <w:rPr>
                <w:noProof/>
                <w:webHidden/>
              </w:rPr>
              <w:tab/>
            </w:r>
            <w:r>
              <w:rPr>
                <w:noProof/>
                <w:webHidden/>
              </w:rPr>
              <w:fldChar w:fldCharType="begin"/>
            </w:r>
            <w:r>
              <w:rPr>
                <w:noProof/>
                <w:webHidden/>
              </w:rPr>
              <w:instrText xml:space="preserve"> PAGEREF _Toc243821046 \h </w:instrText>
            </w:r>
            <w:r>
              <w:rPr>
                <w:noProof/>
                <w:webHidden/>
              </w:rPr>
            </w:r>
            <w:r>
              <w:rPr>
                <w:noProof/>
                <w:webHidden/>
              </w:rPr>
              <w:fldChar w:fldCharType="separate"/>
            </w:r>
            <w:r>
              <w:rPr>
                <w:noProof/>
                <w:webHidden/>
              </w:rPr>
              <w:t>12</w:t>
            </w:r>
            <w:r>
              <w:rPr>
                <w:noProof/>
                <w:webHidden/>
              </w:rPr>
              <w:fldChar w:fldCharType="end"/>
            </w:r>
          </w:hyperlink>
        </w:p>
        <w:p w14:paraId="28D5882B" w14:textId="198CC255" w:rsidR="0088574A" w:rsidRDefault="0088574A">
          <w:pPr>
            <w:pStyle w:val="TDC2"/>
            <w:tabs>
              <w:tab w:val="right" w:leader="dot" w:pos="8828"/>
            </w:tabs>
            <w:rPr>
              <w:noProof/>
            </w:rPr>
          </w:pPr>
          <w:hyperlink w:anchor="_Toc243821047" w:history="1">
            <w:r w:rsidRPr="0028716C">
              <w:rPr>
                <w:rStyle w:val="Hipervnculo"/>
                <w:noProof/>
              </w:rPr>
              <w:t>Paso 11: Renombrar las columnas a Cliente y PaisVenta (Pasos 24 y 25 de la guía)</w:t>
            </w:r>
            <w:r>
              <w:rPr>
                <w:noProof/>
                <w:webHidden/>
              </w:rPr>
              <w:tab/>
            </w:r>
            <w:r>
              <w:rPr>
                <w:noProof/>
                <w:webHidden/>
              </w:rPr>
              <w:fldChar w:fldCharType="begin"/>
            </w:r>
            <w:r>
              <w:rPr>
                <w:noProof/>
                <w:webHidden/>
              </w:rPr>
              <w:instrText xml:space="preserve"> PAGEREF _Toc243821047 \h </w:instrText>
            </w:r>
            <w:r>
              <w:rPr>
                <w:noProof/>
                <w:webHidden/>
              </w:rPr>
            </w:r>
            <w:r>
              <w:rPr>
                <w:noProof/>
                <w:webHidden/>
              </w:rPr>
              <w:fldChar w:fldCharType="separate"/>
            </w:r>
            <w:r>
              <w:rPr>
                <w:noProof/>
                <w:webHidden/>
              </w:rPr>
              <w:t>15</w:t>
            </w:r>
            <w:r>
              <w:rPr>
                <w:noProof/>
                <w:webHidden/>
              </w:rPr>
              <w:fldChar w:fldCharType="end"/>
            </w:r>
          </w:hyperlink>
        </w:p>
        <w:p w14:paraId="22D592F1" w14:textId="728E388A" w:rsidR="0088574A" w:rsidRDefault="0088574A">
          <w:pPr>
            <w:pStyle w:val="TDC2"/>
            <w:tabs>
              <w:tab w:val="right" w:leader="dot" w:pos="8828"/>
            </w:tabs>
            <w:rPr>
              <w:noProof/>
            </w:rPr>
          </w:pPr>
          <w:hyperlink w:anchor="_Toc243821048" w:history="1">
            <w:r w:rsidRPr="0028716C">
              <w:rPr>
                <w:rStyle w:val="Hipervnculo"/>
                <w:noProof/>
              </w:rPr>
              <w:t>Paso 12: Combinar Orders con Employees (Pasos 26 a 31 de la guía)</w:t>
            </w:r>
            <w:r>
              <w:rPr>
                <w:noProof/>
                <w:webHidden/>
              </w:rPr>
              <w:tab/>
            </w:r>
            <w:r>
              <w:rPr>
                <w:noProof/>
                <w:webHidden/>
              </w:rPr>
              <w:fldChar w:fldCharType="begin"/>
            </w:r>
            <w:r>
              <w:rPr>
                <w:noProof/>
                <w:webHidden/>
              </w:rPr>
              <w:instrText xml:space="preserve"> PAGEREF _Toc243821048 \h </w:instrText>
            </w:r>
            <w:r>
              <w:rPr>
                <w:noProof/>
                <w:webHidden/>
              </w:rPr>
            </w:r>
            <w:r>
              <w:rPr>
                <w:noProof/>
                <w:webHidden/>
              </w:rPr>
              <w:fldChar w:fldCharType="separate"/>
            </w:r>
            <w:r>
              <w:rPr>
                <w:noProof/>
                <w:webHidden/>
              </w:rPr>
              <w:t>16</w:t>
            </w:r>
            <w:r>
              <w:rPr>
                <w:noProof/>
                <w:webHidden/>
              </w:rPr>
              <w:fldChar w:fldCharType="end"/>
            </w:r>
          </w:hyperlink>
        </w:p>
        <w:p w14:paraId="7672FFAA" w14:textId="2C40849D" w:rsidR="0088574A" w:rsidRDefault="0088574A">
          <w:pPr>
            <w:pStyle w:val="TDC2"/>
            <w:tabs>
              <w:tab w:val="right" w:leader="dot" w:pos="8828"/>
            </w:tabs>
            <w:rPr>
              <w:noProof/>
            </w:rPr>
          </w:pPr>
          <w:hyperlink w:anchor="_Toc243821049" w:history="1">
            <w:r w:rsidRPr="0028716C">
              <w:rPr>
                <w:rStyle w:val="Hipervnculo"/>
                <w:noProof/>
              </w:rPr>
              <w:t>Paso 13: Cerrar y cargar (Pasos 32 y 33 de la guía)</w:t>
            </w:r>
            <w:r>
              <w:rPr>
                <w:noProof/>
                <w:webHidden/>
              </w:rPr>
              <w:tab/>
            </w:r>
            <w:r>
              <w:rPr>
                <w:noProof/>
                <w:webHidden/>
              </w:rPr>
              <w:fldChar w:fldCharType="begin"/>
            </w:r>
            <w:r>
              <w:rPr>
                <w:noProof/>
                <w:webHidden/>
              </w:rPr>
              <w:instrText xml:space="preserve"> PAGEREF _Toc243821049 \h </w:instrText>
            </w:r>
            <w:r>
              <w:rPr>
                <w:noProof/>
                <w:webHidden/>
              </w:rPr>
            </w:r>
            <w:r>
              <w:rPr>
                <w:noProof/>
                <w:webHidden/>
              </w:rPr>
              <w:fldChar w:fldCharType="separate"/>
            </w:r>
            <w:r>
              <w:rPr>
                <w:noProof/>
                <w:webHidden/>
              </w:rPr>
              <w:t>19</w:t>
            </w:r>
            <w:r>
              <w:rPr>
                <w:noProof/>
                <w:webHidden/>
              </w:rPr>
              <w:fldChar w:fldCharType="end"/>
            </w:r>
          </w:hyperlink>
        </w:p>
        <w:p w14:paraId="34C70DFA" w14:textId="3A538074" w:rsidR="0088574A" w:rsidRDefault="0088574A">
          <w:pPr>
            <w:pStyle w:val="TDC2"/>
            <w:tabs>
              <w:tab w:val="right" w:leader="dot" w:pos="8828"/>
            </w:tabs>
            <w:rPr>
              <w:noProof/>
            </w:rPr>
          </w:pPr>
          <w:hyperlink w:anchor="_Toc243821050" w:history="1">
            <w:r w:rsidRPr="0028716C">
              <w:rPr>
                <w:rStyle w:val="Hipervnculo"/>
                <w:noProof/>
              </w:rPr>
              <w:t>Paso 14: Crear la tabla dinámica (Pasos 34 y 35 de la guía)</w:t>
            </w:r>
            <w:r>
              <w:rPr>
                <w:noProof/>
                <w:webHidden/>
              </w:rPr>
              <w:tab/>
            </w:r>
            <w:r>
              <w:rPr>
                <w:noProof/>
                <w:webHidden/>
              </w:rPr>
              <w:fldChar w:fldCharType="begin"/>
            </w:r>
            <w:r>
              <w:rPr>
                <w:noProof/>
                <w:webHidden/>
              </w:rPr>
              <w:instrText xml:space="preserve"> PAGEREF _Toc243821050 \h </w:instrText>
            </w:r>
            <w:r>
              <w:rPr>
                <w:noProof/>
                <w:webHidden/>
              </w:rPr>
            </w:r>
            <w:r>
              <w:rPr>
                <w:noProof/>
                <w:webHidden/>
              </w:rPr>
              <w:fldChar w:fldCharType="separate"/>
            </w:r>
            <w:r>
              <w:rPr>
                <w:noProof/>
                <w:webHidden/>
              </w:rPr>
              <w:t>21</w:t>
            </w:r>
            <w:r>
              <w:rPr>
                <w:noProof/>
                <w:webHidden/>
              </w:rPr>
              <w:fldChar w:fldCharType="end"/>
            </w:r>
          </w:hyperlink>
        </w:p>
        <w:p w14:paraId="536FF4FA" w14:textId="602DDE51" w:rsidR="0088574A" w:rsidRDefault="0088574A">
          <w:pPr>
            <w:pStyle w:val="TDC2"/>
            <w:tabs>
              <w:tab w:val="right" w:leader="dot" w:pos="8828"/>
            </w:tabs>
            <w:rPr>
              <w:noProof/>
            </w:rPr>
          </w:pPr>
          <w:hyperlink w:anchor="_Toc243821051" w:history="1">
            <w:r w:rsidRPr="0028716C">
              <w:rPr>
                <w:rStyle w:val="Hipervnculo"/>
                <w:noProof/>
              </w:rPr>
              <w:t>Paso 15: Armar el informe con Empleado, PaisVenta y Freight (Paso 36 de la guía)</w:t>
            </w:r>
            <w:r>
              <w:rPr>
                <w:noProof/>
                <w:webHidden/>
              </w:rPr>
              <w:tab/>
            </w:r>
            <w:r>
              <w:rPr>
                <w:noProof/>
                <w:webHidden/>
              </w:rPr>
              <w:fldChar w:fldCharType="begin"/>
            </w:r>
            <w:r>
              <w:rPr>
                <w:noProof/>
                <w:webHidden/>
              </w:rPr>
              <w:instrText xml:space="preserve"> PAGEREF _Toc243821051 \h </w:instrText>
            </w:r>
            <w:r>
              <w:rPr>
                <w:noProof/>
                <w:webHidden/>
              </w:rPr>
            </w:r>
            <w:r>
              <w:rPr>
                <w:noProof/>
                <w:webHidden/>
              </w:rPr>
              <w:fldChar w:fldCharType="separate"/>
            </w:r>
            <w:r>
              <w:rPr>
                <w:noProof/>
                <w:webHidden/>
              </w:rPr>
              <w:t>22</w:t>
            </w:r>
            <w:r>
              <w:rPr>
                <w:noProof/>
                <w:webHidden/>
              </w:rPr>
              <w:fldChar w:fldCharType="end"/>
            </w:r>
          </w:hyperlink>
        </w:p>
        <w:p w14:paraId="09160DC4" w14:textId="2B5A5C9C" w:rsidR="0088574A" w:rsidRDefault="0088574A">
          <w:pPr>
            <w:pStyle w:val="TDC2"/>
            <w:tabs>
              <w:tab w:val="right" w:leader="dot" w:pos="8828"/>
            </w:tabs>
            <w:rPr>
              <w:noProof/>
            </w:rPr>
          </w:pPr>
          <w:hyperlink w:anchor="_Toc243821052" w:history="1">
            <w:r w:rsidRPr="0028716C">
              <w:rPr>
                <w:rStyle w:val="Hipervnculo"/>
                <w:noProof/>
              </w:rPr>
              <w:t>Paso 16: Nombre «Venta» y formato numérico (Pasos 37 a 40 de la guía)</w:t>
            </w:r>
            <w:r>
              <w:rPr>
                <w:noProof/>
                <w:webHidden/>
              </w:rPr>
              <w:tab/>
            </w:r>
            <w:r>
              <w:rPr>
                <w:noProof/>
                <w:webHidden/>
              </w:rPr>
              <w:fldChar w:fldCharType="begin"/>
            </w:r>
            <w:r>
              <w:rPr>
                <w:noProof/>
                <w:webHidden/>
              </w:rPr>
              <w:instrText xml:space="preserve"> PAGEREF _Toc243821052 \h </w:instrText>
            </w:r>
            <w:r>
              <w:rPr>
                <w:noProof/>
                <w:webHidden/>
              </w:rPr>
            </w:r>
            <w:r>
              <w:rPr>
                <w:noProof/>
                <w:webHidden/>
              </w:rPr>
              <w:fldChar w:fldCharType="separate"/>
            </w:r>
            <w:r>
              <w:rPr>
                <w:noProof/>
                <w:webHidden/>
              </w:rPr>
              <w:t>22</w:t>
            </w:r>
            <w:r>
              <w:rPr>
                <w:noProof/>
                <w:webHidden/>
              </w:rPr>
              <w:fldChar w:fldCharType="end"/>
            </w:r>
          </w:hyperlink>
        </w:p>
        <w:p w14:paraId="2E1ABDBE" w14:textId="39E3B6DC" w:rsidR="0088574A" w:rsidRDefault="0088574A">
          <w:pPr>
            <w:pStyle w:val="TDC2"/>
            <w:tabs>
              <w:tab w:val="right" w:leader="dot" w:pos="8828"/>
            </w:tabs>
            <w:rPr>
              <w:noProof/>
            </w:rPr>
          </w:pPr>
          <w:hyperlink w:anchor="_Toc243821053" w:history="1">
            <w:r w:rsidRPr="0028716C">
              <w:rPr>
                <w:rStyle w:val="Hipervnculo"/>
                <w:noProof/>
              </w:rPr>
              <w:t>Paso 17: Quitar los valores en blanco (Pasos 41 y 42 de la guía)</w:t>
            </w:r>
            <w:r>
              <w:rPr>
                <w:noProof/>
                <w:webHidden/>
              </w:rPr>
              <w:tab/>
            </w:r>
            <w:r>
              <w:rPr>
                <w:noProof/>
                <w:webHidden/>
              </w:rPr>
              <w:fldChar w:fldCharType="begin"/>
            </w:r>
            <w:r>
              <w:rPr>
                <w:noProof/>
                <w:webHidden/>
              </w:rPr>
              <w:instrText xml:space="preserve"> PAGEREF _Toc243821053 \h </w:instrText>
            </w:r>
            <w:r>
              <w:rPr>
                <w:noProof/>
                <w:webHidden/>
              </w:rPr>
            </w:r>
            <w:r>
              <w:rPr>
                <w:noProof/>
                <w:webHidden/>
              </w:rPr>
              <w:fldChar w:fldCharType="separate"/>
            </w:r>
            <w:r>
              <w:rPr>
                <w:noProof/>
                <w:webHidden/>
              </w:rPr>
              <w:t>23</w:t>
            </w:r>
            <w:r>
              <w:rPr>
                <w:noProof/>
                <w:webHidden/>
              </w:rPr>
              <w:fldChar w:fldCharType="end"/>
            </w:r>
          </w:hyperlink>
        </w:p>
        <w:p w14:paraId="52EDFBF0" w14:textId="2292824D" w:rsidR="0088574A" w:rsidRDefault="0088574A">
          <w:pPr>
            <w:pStyle w:val="TDC2"/>
            <w:tabs>
              <w:tab w:val="right" w:leader="dot" w:pos="8828"/>
            </w:tabs>
            <w:rPr>
              <w:noProof/>
            </w:rPr>
          </w:pPr>
          <w:hyperlink w:anchor="_Toc243821054" w:history="1">
            <w:r w:rsidRPr="0028716C">
              <w:rPr>
                <w:rStyle w:val="Hipervnculo"/>
                <w:noProof/>
              </w:rPr>
              <w:t>Paso 18: Ordenar de mayor a menor (Pasos 43 y 44 de la guía)</w:t>
            </w:r>
            <w:r>
              <w:rPr>
                <w:noProof/>
                <w:webHidden/>
              </w:rPr>
              <w:tab/>
            </w:r>
            <w:r>
              <w:rPr>
                <w:noProof/>
                <w:webHidden/>
              </w:rPr>
              <w:fldChar w:fldCharType="begin"/>
            </w:r>
            <w:r>
              <w:rPr>
                <w:noProof/>
                <w:webHidden/>
              </w:rPr>
              <w:instrText xml:space="preserve"> PAGEREF _Toc243821054 \h </w:instrText>
            </w:r>
            <w:r>
              <w:rPr>
                <w:noProof/>
                <w:webHidden/>
              </w:rPr>
            </w:r>
            <w:r>
              <w:rPr>
                <w:noProof/>
                <w:webHidden/>
              </w:rPr>
              <w:fldChar w:fldCharType="separate"/>
            </w:r>
            <w:r>
              <w:rPr>
                <w:noProof/>
                <w:webHidden/>
              </w:rPr>
              <w:t>23</w:t>
            </w:r>
            <w:r>
              <w:rPr>
                <w:noProof/>
                <w:webHidden/>
              </w:rPr>
              <w:fldChar w:fldCharType="end"/>
            </w:r>
          </w:hyperlink>
        </w:p>
        <w:p w14:paraId="0EE6FED5" w14:textId="58C88AC7" w:rsidR="0088574A" w:rsidRDefault="0088574A">
          <w:pPr>
            <w:pStyle w:val="TDC2"/>
            <w:tabs>
              <w:tab w:val="right" w:leader="dot" w:pos="8828"/>
            </w:tabs>
            <w:rPr>
              <w:noProof/>
            </w:rPr>
          </w:pPr>
          <w:hyperlink w:anchor="_Toc243821055" w:history="1">
            <w:r w:rsidRPr="0028716C">
              <w:rPr>
                <w:rStyle w:val="Hipervnculo"/>
                <w:noProof/>
              </w:rPr>
              <w:t>Paso 19: Segmentación de datos por Sucursal (Pasos 45 a 47 de la guía)</w:t>
            </w:r>
            <w:r>
              <w:rPr>
                <w:noProof/>
                <w:webHidden/>
              </w:rPr>
              <w:tab/>
            </w:r>
            <w:r>
              <w:rPr>
                <w:noProof/>
                <w:webHidden/>
              </w:rPr>
              <w:fldChar w:fldCharType="begin"/>
            </w:r>
            <w:r>
              <w:rPr>
                <w:noProof/>
                <w:webHidden/>
              </w:rPr>
              <w:instrText xml:space="preserve"> PAGEREF _Toc243821055 \h </w:instrText>
            </w:r>
            <w:r>
              <w:rPr>
                <w:noProof/>
                <w:webHidden/>
              </w:rPr>
            </w:r>
            <w:r>
              <w:rPr>
                <w:noProof/>
                <w:webHidden/>
              </w:rPr>
              <w:fldChar w:fldCharType="separate"/>
            </w:r>
            <w:r>
              <w:rPr>
                <w:noProof/>
                <w:webHidden/>
              </w:rPr>
              <w:t>24</w:t>
            </w:r>
            <w:r>
              <w:rPr>
                <w:noProof/>
                <w:webHidden/>
              </w:rPr>
              <w:fldChar w:fldCharType="end"/>
            </w:r>
          </w:hyperlink>
        </w:p>
        <w:p w14:paraId="4ECAE049" w14:textId="07FDC533" w:rsidR="0088574A" w:rsidRDefault="0088574A">
          <w:pPr>
            <w:pStyle w:val="TDC2"/>
            <w:tabs>
              <w:tab w:val="right" w:leader="dot" w:pos="8828"/>
            </w:tabs>
            <w:rPr>
              <w:noProof/>
            </w:rPr>
          </w:pPr>
          <w:hyperlink w:anchor="_Toc243821056" w:history="1">
            <w:r w:rsidRPr="0028716C">
              <w:rPr>
                <w:rStyle w:val="Hipervnculo"/>
                <w:noProof/>
              </w:rPr>
              <w:t>Paso 20: Escala de tiempo por OrderDate (Pasos 48 a 51 de la guía)</w:t>
            </w:r>
            <w:r>
              <w:rPr>
                <w:noProof/>
                <w:webHidden/>
              </w:rPr>
              <w:tab/>
            </w:r>
            <w:r>
              <w:rPr>
                <w:noProof/>
                <w:webHidden/>
              </w:rPr>
              <w:fldChar w:fldCharType="begin"/>
            </w:r>
            <w:r>
              <w:rPr>
                <w:noProof/>
                <w:webHidden/>
              </w:rPr>
              <w:instrText xml:space="preserve"> PAGEREF _Toc243821056 \h </w:instrText>
            </w:r>
            <w:r>
              <w:rPr>
                <w:noProof/>
                <w:webHidden/>
              </w:rPr>
            </w:r>
            <w:r>
              <w:rPr>
                <w:noProof/>
                <w:webHidden/>
              </w:rPr>
              <w:fldChar w:fldCharType="separate"/>
            </w:r>
            <w:r>
              <w:rPr>
                <w:noProof/>
                <w:webHidden/>
              </w:rPr>
              <w:t>25</w:t>
            </w:r>
            <w:r>
              <w:rPr>
                <w:noProof/>
                <w:webHidden/>
              </w:rPr>
              <w:fldChar w:fldCharType="end"/>
            </w:r>
          </w:hyperlink>
        </w:p>
        <w:p w14:paraId="580B1F1E" w14:textId="13D54A28" w:rsidR="0088574A" w:rsidRDefault="0088574A">
          <w:pPr>
            <w:pStyle w:val="TDC2"/>
            <w:tabs>
              <w:tab w:val="right" w:leader="dot" w:pos="8828"/>
            </w:tabs>
            <w:rPr>
              <w:noProof/>
            </w:rPr>
          </w:pPr>
          <w:hyperlink w:anchor="_Toc243821057" w:history="1">
            <w:r w:rsidRPr="0028716C">
              <w:rPr>
                <w:rStyle w:val="Hipervnculo"/>
                <w:noProof/>
              </w:rPr>
              <w:t>Paso 21: Gráfico de columnas 3D (Pasos 52 y 53 de la guía)</w:t>
            </w:r>
            <w:r>
              <w:rPr>
                <w:noProof/>
                <w:webHidden/>
              </w:rPr>
              <w:tab/>
            </w:r>
            <w:r>
              <w:rPr>
                <w:noProof/>
                <w:webHidden/>
              </w:rPr>
              <w:fldChar w:fldCharType="begin"/>
            </w:r>
            <w:r>
              <w:rPr>
                <w:noProof/>
                <w:webHidden/>
              </w:rPr>
              <w:instrText xml:space="preserve"> PAGEREF _Toc243821057 \h </w:instrText>
            </w:r>
            <w:r>
              <w:rPr>
                <w:noProof/>
                <w:webHidden/>
              </w:rPr>
            </w:r>
            <w:r>
              <w:rPr>
                <w:noProof/>
                <w:webHidden/>
              </w:rPr>
              <w:fldChar w:fldCharType="separate"/>
            </w:r>
            <w:r>
              <w:rPr>
                <w:noProof/>
                <w:webHidden/>
              </w:rPr>
              <w:t>26</w:t>
            </w:r>
            <w:r>
              <w:rPr>
                <w:noProof/>
                <w:webHidden/>
              </w:rPr>
              <w:fldChar w:fldCharType="end"/>
            </w:r>
          </w:hyperlink>
        </w:p>
        <w:p w14:paraId="3DB5B07E" w14:textId="791D4E38" w:rsidR="0088574A" w:rsidRDefault="0088574A">
          <w:pPr>
            <w:pStyle w:val="TDC2"/>
            <w:tabs>
              <w:tab w:val="right" w:leader="dot" w:pos="8828"/>
            </w:tabs>
            <w:rPr>
              <w:noProof/>
            </w:rPr>
          </w:pPr>
          <w:hyperlink w:anchor="_Toc243821058" w:history="1">
            <w:r w:rsidRPr="0028716C">
              <w:rPr>
                <w:rStyle w:val="Hipervnculo"/>
                <w:noProof/>
              </w:rPr>
              <w:t>Paso 22: Campos de la tabla dinámica y reporte final (Paso 54 de la guía)</w:t>
            </w:r>
            <w:r>
              <w:rPr>
                <w:noProof/>
                <w:webHidden/>
              </w:rPr>
              <w:tab/>
            </w:r>
            <w:r>
              <w:rPr>
                <w:noProof/>
                <w:webHidden/>
              </w:rPr>
              <w:fldChar w:fldCharType="begin"/>
            </w:r>
            <w:r>
              <w:rPr>
                <w:noProof/>
                <w:webHidden/>
              </w:rPr>
              <w:instrText xml:space="preserve"> PAGEREF _Toc243821058 \h </w:instrText>
            </w:r>
            <w:r>
              <w:rPr>
                <w:noProof/>
                <w:webHidden/>
              </w:rPr>
            </w:r>
            <w:r>
              <w:rPr>
                <w:noProof/>
                <w:webHidden/>
              </w:rPr>
              <w:fldChar w:fldCharType="separate"/>
            </w:r>
            <w:r>
              <w:rPr>
                <w:noProof/>
                <w:webHidden/>
              </w:rPr>
              <w:t>27</w:t>
            </w:r>
            <w:r>
              <w:rPr>
                <w:noProof/>
                <w:webHidden/>
              </w:rPr>
              <w:fldChar w:fldCharType="end"/>
            </w:r>
          </w:hyperlink>
        </w:p>
        <w:p w14:paraId="7E40AF81" w14:textId="0CB04F17" w:rsidR="0088574A" w:rsidRDefault="0088574A">
          <w:pPr>
            <w:pStyle w:val="TDC2"/>
            <w:tabs>
              <w:tab w:val="right" w:leader="dot" w:pos="8828"/>
            </w:tabs>
            <w:rPr>
              <w:noProof/>
            </w:rPr>
          </w:pPr>
          <w:hyperlink w:anchor="_Toc243821059" w:history="1">
            <w:r w:rsidRPr="0028716C">
              <w:rPr>
                <w:rStyle w:val="Hipervnculo"/>
                <w:noProof/>
              </w:rPr>
              <w:t>Código M de las consultas</w:t>
            </w:r>
            <w:r>
              <w:rPr>
                <w:noProof/>
                <w:webHidden/>
              </w:rPr>
              <w:tab/>
            </w:r>
            <w:r>
              <w:rPr>
                <w:noProof/>
                <w:webHidden/>
              </w:rPr>
              <w:fldChar w:fldCharType="begin"/>
            </w:r>
            <w:r>
              <w:rPr>
                <w:noProof/>
                <w:webHidden/>
              </w:rPr>
              <w:instrText xml:space="preserve"> PAGEREF _Toc243821059 \h </w:instrText>
            </w:r>
            <w:r>
              <w:rPr>
                <w:noProof/>
                <w:webHidden/>
              </w:rPr>
            </w:r>
            <w:r>
              <w:rPr>
                <w:noProof/>
                <w:webHidden/>
              </w:rPr>
              <w:fldChar w:fldCharType="separate"/>
            </w:r>
            <w:r>
              <w:rPr>
                <w:noProof/>
                <w:webHidden/>
              </w:rPr>
              <w:t>28</w:t>
            </w:r>
            <w:r>
              <w:rPr>
                <w:noProof/>
                <w:webHidden/>
              </w:rPr>
              <w:fldChar w:fldCharType="end"/>
            </w:r>
          </w:hyperlink>
        </w:p>
        <w:p w14:paraId="1299F0FC" w14:textId="68E7226D" w:rsidR="0088574A" w:rsidRDefault="0088574A">
          <w:pPr>
            <w:pStyle w:val="TDC2"/>
            <w:tabs>
              <w:tab w:val="right" w:leader="dot" w:pos="8828"/>
            </w:tabs>
            <w:rPr>
              <w:noProof/>
            </w:rPr>
          </w:pPr>
          <w:hyperlink w:anchor="_Toc243821060" w:history="1">
            <w:r w:rsidRPr="0028716C">
              <w:rPr>
                <w:rStyle w:val="Hipervnculo"/>
                <w:noProof/>
              </w:rPr>
              <w:t>Resumen de las consultas</w:t>
            </w:r>
            <w:r>
              <w:rPr>
                <w:noProof/>
                <w:webHidden/>
              </w:rPr>
              <w:tab/>
            </w:r>
            <w:r>
              <w:rPr>
                <w:noProof/>
                <w:webHidden/>
              </w:rPr>
              <w:fldChar w:fldCharType="begin"/>
            </w:r>
            <w:r>
              <w:rPr>
                <w:noProof/>
                <w:webHidden/>
              </w:rPr>
              <w:instrText xml:space="preserve"> PAGEREF _Toc243821060 \h </w:instrText>
            </w:r>
            <w:r>
              <w:rPr>
                <w:noProof/>
                <w:webHidden/>
              </w:rPr>
            </w:r>
            <w:r>
              <w:rPr>
                <w:noProof/>
                <w:webHidden/>
              </w:rPr>
              <w:fldChar w:fldCharType="separate"/>
            </w:r>
            <w:r>
              <w:rPr>
                <w:noProof/>
                <w:webHidden/>
              </w:rPr>
              <w:t>30</w:t>
            </w:r>
            <w:r>
              <w:rPr>
                <w:noProof/>
                <w:webHidden/>
              </w:rPr>
              <w:fldChar w:fldCharType="end"/>
            </w:r>
          </w:hyperlink>
        </w:p>
        <w:p w14:paraId="36BEB69C" w14:textId="2C41FCF6" w:rsidR="0088574A" w:rsidRDefault="0088574A">
          <w:pPr>
            <w:pStyle w:val="TDC1"/>
            <w:tabs>
              <w:tab w:val="right" w:leader="dot" w:pos="8828"/>
            </w:tabs>
            <w:rPr>
              <w:rFonts w:eastAsiaTheme="minorEastAsia"/>
              <w:noProof/>
              <w:kern w:val="2"/>
              <w:sz w:val="24"/>
              <w:szCs w:val="24"/>
              <w:lang w:val="es-419" w:eastAsia="es-419"/>
              <w14:ligatures w14:val="standardContextual"/>
            </w:rPr>
          </w:pPr>
          <w:hyperlink w:anchor="_Toc243821061" w:history="1">
            <w:r w:rsidRPr="0028716C">
              <w:rPr>
                <w:rStyle w:val="Hipervnculo"/>
                <w:noProof/>
              </w:rPr>
              <w:t>CONCLUSION</w:t>
            </w:r>
            <w:r>
              <w:rPr>
                <w:noProof/>
                <w:webHidden/>
              </w:rPr>
              <w:tab/>
            </w:r>
            <w:r>
              <w:rPr>
                <w:noProof/>
                <w:webHidden/>
              </w:rPr>
              <w:fldChar w:fldCharType="begin"/>
            </w:r>
            <w:r>
              <w:rPr>
                <w:noProof/>
                <w:webHidden/>
              </w:rPr>
              <w:instrText xml:space="preserve"> PAGEREF _Toc243821061 \h </w:instrText>
            </w:r>
            <w:r>
              <w:rPr>
                <w:noProof/>
                <w:webHidden/>
              </w:rPr>
            </w:r>
            <w:r>
              <w:rPr>
                <w:noProof/>
                <w:webHidden/>
              </w:rPr>
              <w:fldChar w:fldCharType="separate"/>
            </w:r>
            <w:r>
              <w:rPr>
                <w:noProof/>
                <w:webHidden/>
              </w:rPr>
              <w:t>31</w:t>
            </w:r>
            <w:r>
              <w:rPr>
                <w:noProof/>
                <w:webHidden/>
              </w:rPr>
              <w:fldChar w:fldCharType="end"/>
            </w:r>
          </w:hyperlink>
        </w:p>
        <w:p w14:paraId="4D7047F4" w14:textId="54CAC0B9" w:rsidR="0088574A" w:rsidRDefault="0088574A">
          <w:pPr>
            <w:pStyle w:val="TDC1"/>
            <w:tabs>
              <w:tab w:val="right" w:leader="dot" w:pos="8828"/>
            </w:tabs>
            <w:rPr>
              <w:rFonts w:eastAsiaTheme="minorEastAsia"/>
              <w:noProof/>
              <w:kern w:val="2"/>
              <w:sz w:val="24"/>
              <w:szCs w:val="24"/>
              <w:lang w:val="es-419" w:eastAsia="es-419"/>
              <w14:ligatures w14:val="standardContextual"/>
            </w:rPr>
          </w:pPr>
          <w:hyperlink w:anchor="_Toc243821062" w:history="1">
            <w:r w:rsidRPr="0028716C">
              <w:rPr>
                <w:rStyle w:val="Hipervnculo"/>
                <w:noProof/>
              </w:rPr>
              <w:t>REFERENCIA</w:t>
            </w:r>
            <w:r>
              <w:rPr>
                <w:noProof/>
                <w:webHidden/>
              </w:rPr>
              <w:tab/>
            </w:r>
            <w:r>
              <w:rPr>
                <w:noProof/>
                <w:webHidden/>
              </w:rPr>
              <w:fldChar w:fldCharType="begin"/>
            </w:r>
            <w:r>
              <w:rPr>
                <w:noProof/>
                <w:webHidden/>
              </w:rPr>
              <w:instrText xml:space="preserve"> PAGEREF _Toc243821062 \h </w:instrText>
            </w:r>
            <w:r>
              <w:rPr>
                <w:noProof/>
                <w:webHidden/>
              </w:rPr>
            </w:r>
            <w:r>
              <w:rPr>
                <w:noProof/>
                <w:webHidden/>
              </w:rPr>
              <w:fldChar w:fldCharType="separate"/>
            </w:r>
            <w:r>
              <w:rPr>
                <w:noProof/>
                <w:webHidden/>
              </w:rPr>
              <w:t>32</w:t>
            </w:r>
            <w:r>
              <w:rPr>
                <w:noProof/>
                <w:webHidden/>
              </w:rPr>
              <w:fldChar w:fldCharType="end"/>
            </w:r>
          </w:hyperlink>
        </w:p>
        <w:p w14:paraId="5193D515" w14:textId="678527D7" w:rsidR="00BD34D5" w:rsidRDefault="00BD34D5">
          <w:r>
            <w:rPr>
              <w:b/>
              <w:bCs/>
              <w:lang w:val="es-ES"/>
            </w:rPr>
            <w:fldChar w:fldCharType="end"/>
          </w:r>
        </w:p>
      </w:sdtContent>
    </w:sdt>
    <w:p w14:paraId="2F6275C0" w14:textId="77777777" w:rsidR="00B70571" w:rsidRDefault="00192925">
      <w:r>
        <w:br w:type="page"/>
      </w:r>
    </w:p>
    <w:p w14:paraId="6F4C0889" w14:textId="77777777" w:rsidR="00B70571" w:rsidRDefault="00192925">
      <w:pPr>
        <w:pStyle w:val="Ttulo1"/>
      </w:pPr>
      <w:bookmarkStart w:id="0" w:name="_Toc243821036"/>
      <w:r>
        <w:lastRenderedPageBreak/>
        <w:t>CONTENIDO</w:t>
      </w:r>
      <w:bookmarkEnd w:id="0"/>
    </w:p>
    <w:p w14:paraId="52F05C0A" w14:textId="77777777" w:rsidR="00B70571" w:rsidRDefault="00192925">
      <w:pPr>
        <w:spacing w:after="120" w:line="276" w:lineRule="auto"/>
        <w:jc w:val="both"/>
      </w:pPr>
      <w:r>
        <w:rPr>
          <w:b/>
          <w:sz w:val="24"/>
        </w:rPr>
        <w:t>Objetivo:</w:t>
      </w:r>
      <w:r>
        <w:rPr>
          <w:sz w:val="24"/>
        </w:rPr>
        <w:t xml:space="preserve"> importar con Power Query las hojas Orders, Customers y Employees del libro Northwind.xlsx, transformarlas en el Editor de Power Query (combinar columnas, combinar consultas, expandir y renombrar columnas), cargar el resultado a Excel y construir una tabla dinámica con segmentación de datos, escala de tiempo y gráfico.</w:t>
      </w:r>
    </w:p>
    <w:p w14:paraId="6A07D79A" w14:textId="77777777" w:rsidR="00B70571" w:rsidRDefault="00192925">
      <w:pPr>
        <w:pStyle w:val="Ttulo21"/>
      </w:pPr>
      <w:bookmarkStart w:id="1" w:name="_Toc243821037"/>
      <w:r>
        <w:t>Paso 1: Preparar el archivo Northwind.xlsx y abrir un libro nuevo</w:t>
      </w:r>
      <w:bookmarkEnd w:id="1"/>
    </w:p>
    <w:p w14:paraId="49E72555" w14:textId="77777777" w:rsidR="00B70571" w:rsidRDefault="00192925">
      <w:pPr>
        <w:spacing w:after="120" w:line="276" w:lineRule="auto"/>
        <w:jc w:val="both"/>
      </w:pPr>
      <w:r>
        <w:rPr>
          <w:sz w:val="24"/>
        </w:rPr>
        <w:t>Se descargó del aula virtual el archivo Northwind.xlsx y se guardó, sin abrirlo, en la carpeta de evidencias del laboratorio. Luego se abrió Excel (Microsoft 365, versión 16.0, interfaz en español) y se creó un libro en blanco, que se guardó de inmediato como Lab05_PowerQuery_Gerald_Rios.xlsx para que las consultas quedaran dentro del mismo archivo. En esta instalación Excel usa el tema oscuro, por lo que todas las capturas se ven con fondo negro.</w:t>
      </w:r>
    </w:p>
    <w:p w14:paraId="4390076B" w14:textId="77777777" w:rsidR="00B70571" w:rsidRDefault="00192925">
      <w:pPr>
        <w:keepNext/>
        <w:spacing w:after="40"/>
        <w:jc w:val="center"/>
      </w:pPr>
      <w:r>
        <w:rPr>
          <w:noProof/>
        </w:rPr>
        <w:drawing>
          <wp:inline distT="0" distB="0" distL="0" distR="0" wp14:anchorId="3B5C7C72" wp14:editId="661EEFA3">
            <wp:extent cx="5400000" cy="28640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xcel_libro_en_blanco.png"/>
                    <pic:cNvPicPr/>
                  </pic:nvPicPr>
                  <pic:blipFill>
                    <a:blip r:embed="rId10"/>
                    <a:stretch>
                      <a:fillRect/>
                    </a:stretch>
                  </pic:blipFill>
                  <pic:spPr>
                    <a:xfrm>
                      <a:off x="0" y="0"/>
                      <a:ext cx="5400000" cy="2864058"/>
                    </a:xfrm>
                    <a:prstGeom prst="rect">
                      <a:avLst/>
                    </a:prstGeom>
                  </pic:spPr>
                </pic:pic>
              </a:graphicData>
            </a:graphic>
          </wp:inline>
        </w:drawing>
      </w:r>
    </w:p>
    <w:p w14:paraId="07797009" w14:textId="77777777" w:rsidR="00B70571" w:rsidRDefault="00192925">
      <w:pPr>
        <w:spacing w:after="200"/>
        <w:jc w:val="center"/>
      </w:pPr>
      <w:r>
        <w:rPr>
          <w:i/>
          <w:sz w:val="20"/>
        </w:rPr>
        <w:t>Figura 1. Excel abierto con un libro en blanco (Pasos 1 y 2 de la guía).</w:t>
      </w:r>
    </w:p>
    <w:p w14:paraId="58CBCCC7" w14:textId="77777777" w:rsidR="00B70571" w:rsidRDefault="00192925">
      <w:pPr>
        <w:pStyle w:val="Ttulo21"/>
      </w:pPr>
      <w:bookmarkStart w:id="2" w:name="_Toc243821038"/>
      <w:r>
        <w:t>Paso 2: Ubicar Power Query en la cinta de opciones</w:t>
      </w:r>
      <w:bookmarkEnd w:id="2"/>
    </w:p>
    <w:p w14:paraId="1D7BE163" w14:textId="77777777" w:rsidR="00B70571" w:rsidRDefault="00192925">
      <w:pPr>
        <w:spacing w:after="120" w:line="276" w:lineRule="auto"/>
        <w:jc w:val="both"/>
      </w:pPr>
      <w:r>
        <w:rPr>
          <w:sz w:val="24"/>
        </w:rPr>
        <w:t>En esta versión de Excel, Power Query no tiene pestaña propia. Se encuentra en la pestaña Datos, en el grupo «Obtener y transformar datos», con el botón «Obtener datos». La cinta de opciones se fijó para que se mantuviera visible durante las capturas.</w:t>
      </w:r>
    </w:p>
    <w:p w14:paraId="34824671" w14:textId="77777777" w:rsidR="00B70571" w:rsidRDefault="00192925">
      <w:pPr>
        <w:keepNext/>
        <w:spacing w:after="40"/>
        <w:jc w:val="center"/>
      </w:pPr>
      <w:r>
        <w:rPr>
          <w:noProof/>
        </w:rPr>
        <w:lastRenderedPageBreak/>
        <w:drawing>
          <wp:inline distT="0" distB="0" distL="0" distR="0" wp14:anchorId="4BDC3255" wp14:editId="5983B2DB">
            <wp:extent cx="5400000" cy="28640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xcel_datos.png"/>
                    <pic:cNvPicPr/>
                  </pic:nvPicPr>
                  <pic:blipFill>
                    <a:blip r:embed="rId11"/>
                    <a:stretch>
                      <a:fillRect/>
                    </a:stretch>
                  </pic:blipFill>
                  <pic:spPr>
                    <a:xfrm>
                      <a:off x="0" y="0"/>
                      <a:ext cx="5400000" cy="2864058"/>
                    </a:xfrm>
                    <a:prstGeom prst="rect">
                      <a:avLst/>
                    </a:prstGeom>
                  </pic:spPr>
                </pic:pic>
              </a:graphicData>
            </a:graphic>
          </wp:inline>
        </w:drawing>
      </w:r>
    </w:p>
    <w:p w14:paraId="04D52EBA" w14:textId="77777777" w:rsidR="00B70571" w:rsidRDefault="00192925">
      <w:pPr>
        <w:spacing w:after="200"/>
        <w:jc w:val="center"/>
      </w:pPr>
      <w:r>
        <w:rPr>
          <w:i/>
          <w:sz w:val="20"/>
        </w:rPr>
        <w:t>Figura 2. Pestaña Datos con el grupo «Obtener y transformar datos» a la izquierda.</w:t>
      </w:r>
    </w:p>
    <w:p w14:paraId="016E489A" w14:textId="77777777" w:rsidR="00B70571" w:rsidRDefault="00192925">
      <w:pPr>
        <w:pStyle w:val="Ttulo21"/>
      </w:pPr>
      <w:bookmarkStart w:id="3" w:name="_Toc243821039"/>
      <w:r>
        <w:t>Paso 3: Obtener datos desde un archivo de Excel</w:t>
      </w:r>
      <w:bookmarkEnd w:id="3"/>
    </w:p>
    <w:p w14:paraId="7EE3E3CE" w14:textId="77777777" w:rsidR="00B70571" w:rsidRDefault="00192925">
      <w:pPr>
        <w:spacing w:after="120" w:line="276" w:lineRule="auto"/>
        <w:jc w:val="both"/>
      </w:pPr>
      <w:r>
        <w:rPr>
          <w:sz w:val="24"/>
        </w:rPr>
        <w:t>Se hizo clic en Datos &gt; Obtener datos &gt; De un archivo &gt; Desde un libro de Excel. El menú de esta versión muestra primero la opción «Obtener datos (versión preliminar)», que no se usó.</w:t>
      </w:r>
    </w:p>
    <w:p w14:paraId="07A747F5" w14:textId="77777777" w:rsidR="00B70571" w:rsidRDefault="00192925">
      <w:pPr>
        <w:keepNext/>
        <w:spacing w:after="40"/>
        <w:jc w:val="center"/>
      </w:pPr>
      <w:r>
        <w:rPr>
          <w:noProof/>
        </w:rPr>
        <w:drawing>
          <wp:inline distT="0" distB="0" distL="0" distR="0" wp14:anchorId="2C715C71" wp14:editId="13F42F93">
            <wp:extent cx="4680000" cy="263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obtener_datos_menu.png"/>
                    <pic:cNvPicPr/>
                  </pic:nvPicPr>
                  <pic:blipFill>
                    <a:blip r:embed="rId12"/>
                    <a:stretch>
                      <a:fillRect/>
                    </a:stretch>
                  </pic:blipFill>
                  <pic:spPr>
                    <a:xfrm>
                      <a:off x="0" y="0"/>
                      <a:ext cx="4680000" cy="2632500"/>
                    </a:xfrm>
                    <a:prstGeom prst="rect">
                      <a:avLst/>
                    </a:prstGeom>
                  </pic:spPr>
                </pic:pic>
              </a:graphicData>
            </a:graphic>
          </wp:inline>
        </w:drawing>
      </w:r>
    </w:p>
    <w:p w14:paraId="3780333C" w14:textId="77777777" w:rsidR="00B70571" w:rsidRDefault="00192925">
      <w:pPr>
        <w:spacing w:after="200"/>
        <w:jc w:val="center"/>
      </w:pPr>
      <w:r>
        <w:rPr>
          <w:i/>
          <w:sz w:val="20"/>
        </w:rPr>
        <w:t>Figura 3. Menú «Obtener datos» desplegado.</w:t>
      </w:r>
    </w:p>
    <w:p w14:paraId="4C3A453C" w14:textId="77777777" w:rsidR="00B70571" w:rsidRDefault="00192925">
      <w:pPr>
        <w:keepNext/>
        <w:spacing w:after="40"/>
        <w:jc w:val="center"/>
      </w:pPr>
      <w:r>
        <w:rPr>
          <w:noProof/>
        </w:rPr>
        <w:lastRenderedPageBreak/>
        <w:drawing>
          <wp:inline distT="0" distB="0" distL="0" distR="0" wp14:anchorId="19D1C9AF" wp14:editId="203309A8">
            <wp:extent cx="4680000" cy="2632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de_libro_excel.png"/>
                    <pic:cNvPicPr/>
                  </pic:nvPicPr>
                  <pic:blipFill>
                    <a:blip r:embed="rId13"/>
                    <a:stretch>
                      <a:fillRect/>
                    </a:stretch>
                  </pic:blipFill>
                  <pic:spPr>
                    <a:xfrm>
                      <a:off x="0" y="0"/>
                      <a:ext cx="4680000" cy="2632500"/>
                    </a:xfrm>
                    <a:prstGeom prst="rect">
                      <a:avLst/>
                    </a:prstGeom>
                  </pic:spPr>
                </pic:pic>
              </a:graphicData>
            </a:graphic>
          </wp:inline>
        </w:drawing>
      </w:r>
    </w:p>
    <w:p w14:paraId="727EF0BA" w14:textId="77777777" w:rsidR="00B70571" w:rsidRDefault="00192925">
      <w:pPr>
        <w:spacing w:after="200"/>
        <w:jc w:val="center"/>
      </w:pPr>
      <w:r>
        <w:rPr>
          <w:i/>
          <w:sz w:val="20"/>
        </w:rPr>
        <w:t>Figura 4. Submenú «De un archivo» con la opción «Desde un libro de Excel».</w:t>
      </w:r>
    </w:p>
    <w:p w14:paraId="0AE5F8EC" w14:textId="77777777" w:rsidR="00B70571" w:rsidRDefault="00192925">
      <w:pPr>
        <w:pStyle w:val="Ttulo21"/>
      </w:pPr>
      <w:bookmarkStart w:id="4" w:name="_Toc243821040"/>
      <w:r>
        <w:t>Paso 4: Seleccionar el archivo Northwind.xlsx</w:t>
      </w:r>
      <w:bookmarkEnd w:id="4"/>
    </w:p>
    <w:p w14:paraId="338B3832" w14:textId="77777777" w:rsidR="00B70571" w:rsidRDefault="00192925">
      <w:pPr>
        <w:spacing w:after="120" w:line="276" w:lineRule="auto"/>
        <w:jc w:val="both"/>
      </w:pPr>
      <w:r>
        <w:rPr>
          <w:sz w:val="24"/>
        </w:rPr>
        <w:t>Se abrió la ventana «Importar datos». En la caja «Nombre de archivo» se escribió la ruta de la carpeta de evidencias y se confirmó con Enter, con lo que la ventana mostró los archivos de esa carpeta. Después se escribió Northwind.xlsx. En esta versión el botón de confirmación se llama «Abrir» y no «Importar» como dice la guía; la función es la misma.</w:t>
      </w:r>
    </w:p>
    <w:p w14:paraId="7EF7B46C" w14:textId="77777777" w:rsidR="00B70571" w:rsidRDefault="00192925">
      <w:pPr>
        <w:keepNext/>
        <w:spacing w:after="40"/>
        <w:jc w:val="center"/>
      </w:pPr>
      <w:r>
        <w:rPr>
          <w:noProof/>
        </w:rPr>
        <w:drawing>
          <wp:inline distT="0" distB="0" distL="0" distR="0" wp14:anchorId="610625A8" wp14:editId="43DF7DA4">
            <wp:extent cx="4680000" cy="2632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importar_datos_dialogo.png"/>
                    <pic:cNvPicPr/>
                  </pic:nvPicPr>
                  <pic:blipFill>
                    <a:blip r:embed="rId14"/>
                    <a:stretch>
                      <a:fillRect/>
                    </a:stretch>
                  </pic:blipFill>
                  <pic:spPr>
                    <a:xfrm>
                      <a:off x="0" y="0"/>
                      <a:ext cx="4680000" cy="2632500"/>
                    </a:xfrm>
                    <a:prstGeom prst="rect">
                      <a:avLst/>
                    </a:prstGeom>
                  </pic:spPr>
                </pic:pic>
              </a:graphicData>
            </a:graphic>
          </wp:inline>
        </w:drawing>
      </w:r>
    </w:p>
    <w:p w14:paraId="7FD18067" w14:textId="77777777" w:rsidR="00B70571" w:rsidRDefault="00192925">
      <w:pPr>
        <w:spacing w:after="200"/>
        <w:jc w:val="center"/>
      </w:pPr>
      <w:r>
        <w:rPr>
          <w:i/>
          <w:sz w:val="20"/>
        </w:rPr>
        <w:t>Figura 5. Ventana «Importar datos» con Northwind.xlsx escrito en «Nombre de archivo».</w:t>
      </w:r>
    </w:p>
    <w:p w14:paraId="2337E249" w14:textId="77777777" w:rsidR="00B70571" w:rsidRDefault="00192925">
      <w:pPr>
        <w:pStyle w:val="Ttulo21"/>
      </w:pPr>
      <w:bookmarkStart w:id="5" w:name="_Toc243821041"/>
      <w:r>
        <w:t>Paso 5: Elegir la hoja Orders y transformar los datos</w:t>
      </w:r>
      <w:bookmarkEnd w:id="5"/>
    </w:p>
    <w:p w14:paraId="31F0CF88" w14:textId="77777777" w:rsidR="00B70571" w:rsidRDefault="00192925">
      <w:pPr>
        <w:spacing w:after="120" w:line="276" w:lineRule="auto"/>
        <w:jc w:val="both"/>
      </w:pPr>
      <w:r>
        <w:rPr>
          <w:sz w:val="24"/>
        </w:rPr>
        <w:t>Se abrió el Navegador, que lista las ocho hojas del libro (Categories, Customers, Employees, Orders, Orders Details, Product, Shippers y Suppliers). Se seleccionó «Orders» y la vista previa mostró sus columnas. Se presionó «Transformar datos».</w:t>
      </w:r>
    </w:p>
    <w:p w14:paraId="7E56530B" w14:textId="77777777" w:rsidR="00B70571" w:rsidRDefault="00192925">
      <w:pPr>
        <w:keepNext/>
        <w:spacing w:after="40"/>
        <w:jc w:val="center"/>
      </w:pPr>
      <w:r>
        <w:rPr>
          <w:noProof/>
        </w:rPr>
        <w:lastRenderedPageBreak/>
        <w:drawing>
          <wp:inline distT="0" distB="0" distL="0" distR="0" wp14:anchorId="6FE3CDB9" wp14:editId="1158278C">
            <wp:extent cx="3960000" cy="30194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navegador_orders.png"/>
                    <pic:cNvPicPr/>
                  </pic:nvPicPr>
                  <pic:blipFill>
                    <a:blip r:embed="rId15"/>
                    <a:stretch>
                      <a:fillRect/>
                    </a:stretch>
                  </pic:blipFill>
                  <pic:spPr>
                    <a:xfrm>
                      <a:off x="0" y="0"/>
                      <a:ext cx="3960000" cy="3019425"/>
                    </a:xfrm>
                    <a:prstGeom prst="rect">
                      <a:avLst/>
                    </a:prstGeom>
                  </pic:spPr>
                </pic:pic>
              </a:graphicData>
            </a:graphic>
          </wp:inline>
        </w:drawing>
      </w:r>
    </w:p>
    <w:p w14:paraId="50BCC781" w14:textId="77777777" w:rsidR="00B70571" w:rsidRDefault="00192925">
      <w:pPr>
        <w:spacing w:after="200"/>
        <w:jc w:val="center"/>
      </w:pPr>
      <w:r>
        <w:rPr>
          <w:i/>
          <w:sz w:val="20"/>
        </w:rPr>
        <w:t>Figura 6. Navegador con la hoja Orders seleccionada y su vista previa.</w:t>
      </w:r>
    </w:p>
    <w:p w14:paraId="753E791A" w14:textId="77777777" w:rsidR="00B70571" w:rsidRDefault="00192925">
      <w:pPr>
        <w:pStyle w:val="Ttulo21"/>
      </w:pPr>
      <w:bookmarkStart w:id="6" w:name="_Toc243821042"/>
      <w:r>
        <w:t>Paso 6: Revisar los datos de Orders en el Editor de Power Query</w:t>
      </w:r>
      <w:bookmarkEnd w:id="6"/>
    </w:p>
    <w:p w14:paraId="78B8C118" w14:textId="77777777" w:rsidR="00B70571" w:rsidRDefault="00192925">
      <w:pPr>
        <w:spacing w:after="120" w:line="276" w:lineRule="auto"/>
        <w:jc w:val="both"/>
      </w:pPr>
      <w:r>
        <w:rPr>
          <w:sz w:val="24"/>
        </w:rPr>
        <w:t>Se abrió la ventana «Orders - Editor de Power Query». En el panel «Pasos aplicados» aparecen Origen, Navegación, Encabezados promovidos y Tipo cambiado. Los dos últimos los generó el editor por su cuenta: usó la primera fila como encabezado y asignó un tipo a cada columna. La barra de estado indica 14 columnas y 830 filas.</w:t>
      </w:r>
    </w:p>
    <w:p w14:paraId="62D4B03A" w14:textId="77777777" w:rsidR="00B70571" w:rsidRDefault="00192925">
      <w:pPr>
        <w:keepNext/>
        <w:spacing w:after="40"/>
        <w:jc w:val="center"/>
      </w:pPr>
      <w:r>
        <w:rPr>
          <w:noProof/>
        </w:rPr>
        <w:drawing>
          <wp:inline distT="0" distB="0" distL="0" distR="0" wp14:anchorId="7DF1EAB7" wp14:editId="44C66BE9">
            <wp:extent cx="5400000" cy="28640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ditor_orders.png"/>
                    <pic:cNvPicPr/>
                  </pic:nvPicPr>
                  <pic:blipFill>
                    <a:blip r:embed="rId16"/>
                    <a:stretch>
                      <a:fillRect/>
                    </a:stretch>
                  </pic:blipFill>
                  <pic:spPr>
                    <a:xfrm>
                      <a:off x="0" y="0"/>
                      <a:ext cx="5400000" cy="2864058"/>
                    </a:xfrm>
                    <a:prstGeom prst="rect">
                      <a:avLst/>
                    </a:prstGeom>
                  </pic:spPr>
                </pic:pic>
              </a:graphicData>
            </a:graphic>
          </wp:inline>
        </w:drawing>
      </w:r>
    </w:p>
    <w:p w14:paraId="14797A50" w14:textId="77777777" w:rsidR="00B70571" w:rsidRDefault="00192925">
      <w:pPr>
        <w:spacing w:after="200"/>
        <w:jc w:val="center"/>
      </w:pPr>
      <w:r>
        <w:rPr>
          <w:i/>
          <w:sz w:val="20"/>
        </w:rPr>
        <w:t>Figura 7. Editor de Power Query con la consulta Orders (14 columnas, 830 filas) y sus pasos aplicados.</w:t>
      </w:r>
    </w:p>
    <w:p w14:paraId="13560F5B" w14:textId="77777777" w:rsidR="00B70571" w:rsidRDefault="00192925">
      <w:pPr>
        <w:pStyle w:val="Ttulo21"/>
      </w:pPr>
      <w:bookmarkStart w:id="7" w:name="_Toc243821043"/>
      <w:r>
        <w:lastRenderedPageBreak/>
        <w:t>Paso 7: Importar la hoja Customers (Pasos 7 a 11 de la guía)</w:t>
      </w:r>
      <w:bookmarkEnd w:id="7"/>
    </w:p>
    <w:p w14:paraId="6797C3B0" w14:textId="77777777" w:rsidR="00B70571" w:rsidRDefault="00192925">
      <w:pPr>
        <w:spacing w:after="120" w:line="276" w:lineRule="auto"/>
        <w:jc w:val="both"/>
      </w:pPr>
      <w:r>
        <w:rPr>
          <w:sz w:val="24"/>
        </w:rPr>
        <w:t>Dentro del editor se abrió Inicio &gt; Nuevo origen &gt; Archivo &gt; Libro de Excel, se eligió nuevamente Northwind.xlsx y en el Navegador se marcó «Customers». Aquí hubo una diferencia con Orders: la vista previa mostró «Column1», «Column2», etc., y los nombres reales (CustomerID, CompanyName…) quedaron como primera fila de datos. Es el caso que la guía prevé en su Paso 11.</w:t>
      </w:r>
    </w:p>
    <w:p w14:paraId="443B2887" w14:textId="77777777" w:rsidR="00B70571" w:rsidRDefault="00192925">
      <w:pPr>
        <w:keepNext/>
        <w:spacing w:after="40"/>
        <w:jc w:val="center"/>
      </w:pPr>
      <w:r>
        <w:rPr>
          <w:noProof/>
        </w:rPr>
        <w:drawing>
          <wp:inline distT="0" distB="0" distL="0" distR="0" wp14:anchorId="0B26A62F" wp14:editId="64C21910">
            <wp:extent cx="4680000" cy="2632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nuevo_origen_archivo.png"/>
                    <pic:cNvPicPr/>
                  </pic:nvPicPr>
                  <pic:blipFill>
                    <a:blip r:embed="rId17"/>
                    <a:stretch>
                      <a:fillRect/>
                    </a:stretch>
                  </pic:blipFill>
                  <pic:spPr>
                    <a:xfrm>
                      <a:off x="0" y="0"/>
                      <a:ext cx="4680000" cy="2632500"/>
                    </a:xfrm>
                    <a:prstGeom prst="rect">
                      <a:avLst/>
                    </a:prstGeom>
                  </pic:spPr>
                </pic:pic>
              </a:graphicData>
            </a:graphic>
          </wp:inline>
        </w:drawing>
      </w:r>
    </w:p>
    <w:p w14:paraId="2C8EAAF8" w14:textId="77777777" w:rsidR="00B70571" w:rsidRDefault="00192925">
      <w:pPr>
        <w:spacing w:after="200"/>
        <w:jc w:val="center"/>
      </w:pPr>
      <w:r>
        <w:rPr>
          <w:i/>
          <w:sz w:val="20"/>
        </w:rPr>
        <w:t>Figura 8. Inicio &gt; Nuevo origen &gt; Archivo &gt; Libro de Excel.</w:t>
      </w:r>
    </w:p>
    <w:p w14:paraId="7841C375" w14:textId="77777777" w:rsidR="00B70571" w:rsidRDefault="00192925">
      <w:pPr>
        <w:keepNext/>
        <w:spacing w:after="40"/>
        <w:jc w:val="center"/>
      </w:pPr>
      <w:r>
        <w:rPr>
          <w:noProof/>
        </w:rPr>
        <w:drawing>
          <wp:inline distT="0" distB="0" distL="0" distR="0" wp14:anchorId="0548594D" wp14:editId="43969452">
            <wp:extent cx="4680000" cy="2632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importar_customers.png"/>
                    <pic:cNvPicPr/>
                  </pic:nvPicPr>
                  <pic:blipFill>
                    <a:blip r:embed="rId18"/>
                    <a:stretch>
                      <a:fillRect/>
                    </a:stretch>
                  </pic:blipFill>
                  <pic:spPr>
                    <a:xfrm>
                      <a:off x="0" y="0"/>
                      <a:ext cx="4680000" cy="2632500"/>
                    </a:xfrm>
                    <a:prstGeom prst="rect">
                      <a:avLst/>
                    </a:prstGeom>
                  </pic:spPr>
                </pic:pic>
              </a:graphicData>
            </a:graphic>
          </wp:inline>
        </w:drawing>
      </w:r>
    </w:p>
    <w:p w14:paraId="0DF457C4" w14:textId="77777777" w:rsidR="00B70571" w:rsidRDefault="00192925">
      <w:pPr>
        <w:spacing w:after="200"/>
        <w:jc w:val="center"/>
      </w:pPr>
      <w:r>
        <w:rPr>
          <w:i/>
          <w:sz w:val="20"/>
        </w:rPr>
        <w:t>Figura 9. Ventana «Importar datos» al agregar un segundo origen desde el editor.</w:t>
      </w:r>
    </w:p>
    <w:p w14:paraId="71D7C235" w14:textId="77777777" w:rsidR="00B70571" w:rsidRDefault="00192925">
      <w:pPr>
        <w:keepNext/>
        <w:spacing w:after="40"/>
        <w:jc w:val="center"/>
      </w:pPr>
      <w:r>
        <w:rPr>
          <w:noProof/>
        </w:rPr>
        <w:lastRenderedPageBreak/>
        <w:drawing>
          <wp:inline distT="0" distB="0" distL="0" distR="0" wp14:anchorId="02C4F438" wp14:editId="58D9C76F">
            <wp:extent cx="3960000" cy="30194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navegador_customers.png"/>
                    <pic:cNvPicPr/>
                  </pic:nvPicPr>
                  <pic:blipFill>
                    <a:blip r:embed="rId19"/>
                    <a:stretch>
                      <a:fillRect/>
                    </a:stretch>
                  </pic:blipFill>
                  <pic:spPr>
                    <a:xfrm>
                      <a:off x="0" y="0"/>
                      <a:ext cx="3960000" cy="3019425"/>
                    </a:xfrm>
                    <a:prstGeom prst="rect">
                      <a:avLst/>
                    </a:prstGeom>
                  </pic:spPr>
                </pic:pic>
              </a:graphicData>
            </a:graphic>
          </wp:inline>
        </w:drawing>
      </w:r>
    </w:p>
    <w:p w14:paraId="7D425A72" w14:textId="77777777" w:rsidR="00B70571" w:rsidRDefault="00192925">
      <w:pPr>
        <w:spacing w:after="200"/>
        <w:jc w:val="center"/>
      </w:pPr>
      <w:r>
        <w:rPr>
          <w:i/>
          <w:sz w:val="20"/>
        </w:rPr>
        <w:t>Figura 10. Navegador con la hoja Customers; la primera fila de datos contiene los nombres de columna.</w:t>
      </w:r>
    </w:p>
    <w:p w14:paraId="7594B688" w14:textId="77777777" w:rsidR="00B70571" w:rsidRDefault="00192925">
      <w:pPr>
        <w:keepNext/>
        <w:spacing w:after="40"/>
        <w:jc w:val="center"/>
      </w:pPr>
      <w:r>
        <w:rPr>
          <w:noProof/>
        </w:rPr>
        <w:drawing>
          <wp:inline distT="0" distB="0" distL="0" distR="0" wp14:anchorId="35C4C4EB" wp14:editId="58C342D0">
            <wp:extent cx="5400000" cy="286405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ditor_customers.png"/>
                    <pic:cNvPicPr/>
                  </pic:nvPicPr>
                  <pic:blipFill>
                    <a:blip r:embed="rId20"/>
                    <a:stretch>
                      <a:fillRect/>
                    </a:stretch>
                  </pic:blipFill>
                  <pic:spPr>
                    <a:xfrm>
                      <a:off x="0" y="0"/>
                      <a:ext cx="5400000" cy="2864058"/>
                    </a:xfrm>
                    <a:prstGeom prst="rect">
                      <a:avLst/>
                    </a:prstGeom>
                  </pic:spPr>
                </pic:pic>
              </a:graphicData>
            </a:graphic>
          </wp:inline>
        </w:drawing>
      </w:r>
    </w:p>
    <w:p w14:paraId="652B67A1" w14:textId="77777777" w:rsidR="00B70571" w:rsidRDefault="00192925">
      <w:pPr>
        <w:spacing w:after="200"/>
        <w:jc w:val="center"/>
      </w:pPr>
      <w:r>
        <w:rPr>
          <w:i/>
          <w:sz w:val="20"/>
        </w:rPr>
        <w:t>Figura 11. Consulta Customers recién cargada, con columnas llamadas Column1, Column2…</w:t>
      </w:r>
    </w:p>
    <w:p w14:paraId="4D337ECD" w14:textId="77777777" w:rsidR="00B70571" w:rsidRDefault="00192925">
      <w:pPr>
        <w:spacing w:after="120" w:line="276" w:lineRule="auto"/>
        <w:jc w:val="both"/>
      </w:pPr>
      <w:r>
        <w:rPr>
          <w:sz w:val="24"/>
        </w:rPr>
        <w:t>Para corregirlo se hizo clic en el icono de tabla de la esquina superior izquierda de la vista previa y se eligió «Usar la primera fila como encabezado». El editor agregó los pasos «Encabezados promovidos» y «Tipo cambiado1». La consulta quedó con 11 columnas y 91 filas.</w:t>
      </w:r>
    </w:p>
    <w:p w14:paraId="4B946D37" w14:textId="77777777" w:rsidR="00B70571" w:rsidRDefault="00192925">
      <w:pPr>
        <w:keepNext/>
        <w:spacing w:after="40"/>
        <w:jc w:val="center"/>
      </w:pPr>
      <w:r>
        <w:rPr>
          <w:noProof/>
        </w:rPr>
        <w:lastRenderedPageBreak/>
        <w:drawing>
          <wp:inline distT="0" distB="0" distL="0" distR="0" wp14:anchorId="55E6FE6D" wp14:editId="19BB85C6">
            <wp:extent cx="5400000" cy="3037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usar_primera_fila.png"/>
                    <pic:cNvPicPr/>
                  </pic:nvPicPr>
                  <pic:blipFill>
                    <a:blip r:embed="rId21"/>
                    <a:stretch>
                      <a:fillRect/>
                    </a:stretch>
                  </pic:blipFill>
                  <pic:spPr>
                    <a:xfrm>
                      <a:off x="0" y="0"/>
                      <a:ext cx="5400000" cy="3037500"/>
                    </a:xfrm>
                    <a:prstGeom prst="rect">
                      <a:avLst/>
                    </a:prstGeom>
                  </pic:spPr>
                </pic:pic>
              </a:graphicData>
            </a:graphic>
          </wp:inline>
        </w:drawing>
      </w:r>
    </w:p>
    <w:p w14:paraId="182EC2A8" w14:textId="77777777" w:rsidR="00B70571" w:rsidRDefault="00192925">
      <w:pPr>
        <w:spacing w:after="200"/>
        <w:jc w:val="center"/>
      </w:pPr>
      <w:r>
        <w:rPr>
          <w:i/>
          <w:sz w:val="20"/>
        </w:rPr>
        <w:t>Figura 12. Menú del icono de tabla con la opción «Usar la primera fila como encabezado».</w:t>
      </w:r>
    </w:p>
    <w:p w14:paraId="54EE5B2E" w14:textId="77777777" w:rsidR="00B70571" w:rsidRDefault="00192925">
      <w:pPr>
        <w:keepNext/>
        <w:spacing w:after="40"/>
        <w:jc w:val="center"/>
      </w:pPr>
      <w:r>
        <w:rPr>
          <w:noProof/>
        </w:rPr>
        <w:drawing>
          <wp:inline distT="0" distB="0" distL="0" distR="0" wp14:anchorId="4A07BF2A" wp14:editId="263D9DFA">
            <wp:extent cx="5400000" cy="286405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ustomers_encabezados.png"/>
                    <pic:cNvPicPr/>
                  </pic:nvPicPr>
                  <pic:blipFill>
                    <a:blip r:embed="rId22"/>
                    <a:stretch>
                      <a:fillRect/>
                    </a:stretch>
                  </pic:blipFill>
                  <pic:spPr>
                    <a:xfrm>
                      <a:off x="0" y="0"/>
                      <a:ext cx="5400000" cy="2864058"/>
                    </a:xfrm>
                    <a:prstGeom prst="rect">
                      <a:avLst/>
                    </a:prstGeom>
                  </pic:spPr>
                </pic:pic>
              </a:graphicData>
            </a:graphic>
          </wp:inline>
        </w:drawing>
      </w:r>
    </w:p>
    <w:p w14:paraId="572CDDBC" w14:textId="77777777" w:rsidR="00B70571" w:rsidRDefault="00192925">
      <w:pPr>
        <w:spacing w:after="200"/>
        <w:jc w:val="center"/>
      </w:pPr>
      <w:r>
        <w:rPr>
          <w:i/>
          <w:sz w:val="20"/>
        </w:rPr>
        <w:t>Figura 13. Consulta Customers con los encabezados correctos (11 columnas, 91 filas).</w:t>
      </w:r>
    </w:p>
    <w:p w14:paraId="6F434FF5" w14:textId="77777777" w:rsidR="00B70571" w:rsidRDefault="00192925">
      <w:pPr>
        <w:pStyle w:val="Ttulo21"/>
      </w:pPr>
      <w:bookmarkStart w:id="8" w:name="_Toc243821044"/>
      <w:r>
        <w:t>Paso 8: Importar la hoja Employees (Pasos 12 a 15 de la guía)</w:t>
      </w:r>
      <w:bookmarkEnd w:id="8"/>
    </w:p>
    <w:p w14:paraId="045F61F8" w14:textId="77777777" w:rsidR="00B70571" w:rsidRDefault="00192925">
      <w:pPr>
        <w:spacing w:after="120" w:line="276" w:lineRule="auto"/>
        <w:jc w:val="both"/>
      </w:pPr>
      <w:r>
        <w:rPr>
          <w:sz w:val="24"/>
        </w:rPr>
        <w:t>Se repitió el procedimiento con la hoja «Employees». En este caso el Navegador ya mostró los encabezados correctos y, al aceptar, la consulta quedó con 17 columnas y 9 filas.</w:t>
      </w:r>
    </w:p>
    <w:p w14:paraId="5A3E133A" w14:textId="77777777" w:rsidR="00B70571" w:rsidRDefault="00192925">
      <w:pPr>
        <w:keepNext/>
        <w:spacing w:after="40"/>
        <w:jc w:val="center"/>
      </w:pPr>
      <w:r>
        <w:rPr>
          <w:noProof/>
        </w:rPr>
        <w:lastRenderedPageBreak/>
        <w:drawing>
          <wp:inline distT="0" distB="0" distL="0" distR="0" wp14:anchorId="24E252FE" wp14:editId="1996A594">
            <wp:extent cx="3960000" cy="30194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navegador_employees.png"/>
                    <pic:cNvPicPr/>
                  </pic:nvPicPr>
                  <pic:blipFill>
                    <a:blip r:embed="rId23"/>
                    <a:stretch>
                      <a:fillRect/>
                    </a:stretch>
                  </pic:blipFill>
                  <pic:spPr>
                    <a:xfrm>
                      <a:off x="0" y="0"/>
                      <a:ext cx="3960000" cy="3019425"/>
                    </a:xfrm>
                    <a:prstGeom prst="rect">
                      <a:avLst/>
                    </a:prstGeom>
                  </pic:spPr>
                </pic:pic>
              </a:graphicData>
            </a:graphic>
          </wp:inline>
        </w:drawing>
      </w:r>
    </w:p>
    <w:p w14:paraId="1A747163" w14:textId="77777777" w:rsidR="00B70571" w:rsidRDefault="00192925">
      <w:pPr>
        <w:spacing w:after="200"/>
        <w:jc w:val="center"/>
      </w:pPr>
      <w:r>
        <w:rPr>
          <w:i/>
          <w:sz w:val="20"/>
        </w:rPr>
        <w:t>Figura 14. Navegador con la hoja Employees seleccionada.</w:t>
      </w:r>
    </w:p>
    <w:p w14:paraId="002EAA3A" w14:textId="77777777" w:rsidR="00B70571" w:rsidRDefault="00192925">
      <w:pPr>
        <w:keepNext/>
        <w:spacing w:after="40"/>
        <w:jc w:val="center"/>
      </w:pPr>
      <w:r>
        <w:rPr>
          <w:noProof/>
        </w:rPr>
        <w:drawing>
          <wp:inline distT="0" distB="0" distL="0" distR="0" wp14:anchorId="435AE74C" wp14:editId="116821DC">
            <wp:extent cx="5400000" cy="286405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editor_employees.png"/>
                    <pic:cNvPicPr/>
                  </pic:nvPicPr>
                  <pic:blipFill>
                    <a:blip r:embed="rId24"/>
                    <a:stretch>
                      <a:fillRect/>
                    </a:stretch>
                  </pic:blipFill>
                  <pic:spPr>
                    <a:xfrm>
                      <a:off x="0" y="0"/>
                      <a:ext cx="5400000" cy="2864058"/>
                    </a:xfrm>
                    <a:prstGeom prst="rect">
                      <a:avLst/>
                    </a:prstGeom>
                  </pic:spPr>
                </pic:pic>
              </a:graphicData>
            </a:graphic>
          </wp:inline>
        </w:drawing>
      </w:r>
    </w:p>
    <w:p w14:paraId="19451C95" w14:textId="77777777" w:rsidR="00B70571" w:rsidRDefault="00192925">
      <w:pPr>
        <w:spacing w:after="200"/>
        <w:jc w:val="center"/>
      </w:pPr>
      <w:r>
        <w:rPr>
          <w:i/>
          <w:sz w:val="20"/>
        </w:rPr>
        <w:t>Figura 15. Consulta Employees en el editor (17 columnas, 9 filas).</w:t>
      </w:r>
    </w:p>
    <w:p w14:paraId="0B664BBD" w14:textId="77777777" w:rsidR="00B70571" w:rsidRDefault="00192925">
      <w:pPr>
        <w:pStyle w:val="Ttulo21"/>
      </w:pPr>
      <w:bookmarkStart w:id="9" w:name="_Toc243821045"/>
      <w:r>
        <w:t>Paso 9: Combinar FirstName y LastName en la columna Empleado (Pasos 16 a 18 de la guía)</w:t>
      </w:r>
      <w:bookmarkEnd w:id="9"/>
    </w:p>
    <w:p w14:paraId="6E7437B4" w14:textId="77777777" w:rsidR="00B70571" w:rsidRDefault="00192925">
      <w:pPr>
        <w:spacing w:after="120" w:line="276" w:lineRule="auto"/>
        <w:jc w:val="both"/>
      </w:pPr>
      <w:r>
        <w:rPr>
          <w:sz w:val="24"/>
        </w:rPr>
        <w:t>En la consulta Employees se hizo clic en el encabezado de FirstName y, con Ctrl presionado, en el de LastName; se respetó ese orden de selección para que el nombre quedara antes que el apellido. Con las dos columnas marcadas se abrió la pestaña Agregar columna y quedó habilitado el botón «Combinar columnas».</w:t>
      </w:r>
    </w:p>
    <w:p w14:paraId="7B89E091" w14:textId="77777777" w:rsidR="00B70571" w:rsidRDefault="00192925">
      <w:pPr>
        <w:keepNext/>
        <w:spacing w:after="40"/>
        <w:jc w:val="center"/>
      </w:pPr>
      <w:r>
        <w:rPr>
          <w:noProof/>
        </w:rPr>
        <w:lastRenderedPageBreak/>
        <w:drawing>
          <wp:inline distT="0" distB="0" distL="0" distR="0" wp14:anchorId="62E7A0D4" wp14:editId="6B11CFC9">
            <wp:extent cx="5400000" cy="3037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employees_seleccion.png"/>
                    <pic:cNvPicPr/>
                  </pic:nvPicPr>
                  <pic:blipFill>
                    <a:blip r:embed="rId25"/>
                    <a:stretch>
                      <a:fillRect/>
                    </a:stretch>
                  </pic:blipFill>
                  <pic:spPr>
                    <a:xfrm>
                      <a:off x="0" y="0"/>
                      <a:ext cx="5400000" cy="3037500"/>
                    </a:xfrm>
                    <a:prstGeom prst="rect">
                      <a:avLst/>
                    </a:prstGeom>
                  </pic:spPr>
                </pic:pic>
              </a:graphicData>
            </a:graphic>
          </wp:inline>
        </w:drawing>
      </w:r>
    </w:p>
    <w:p w14:paraId="7379078B" w14:textId="77777777" w:rsidR="00B70571" w:rsidRDefault="00192925">
      <w:pPr>
        <w:spacing w:after="200"/>
        <w:jc w:val="center"/>
      </w:pPr>
      <w:r>
        <w:rPr>
          <w:i/>
          <w:sz w:val="20"/>
        </w:rPr>
        <w:t>Figura 16. Columnas LastName y FirstName seleccionadas y botón «Combinar columnas» habilitado.</w:t>
      </w:r>
    </w:p>
    <w:p w14:paraId="05235CDB" w14:textId="77777777" w:rsidR="00B70571" w:rsidRDefault="00192925">
      <w:pPr>
        <w:spacing w:after="120" w:line="276" w:lineRule="auto"/>
        <w:jc w:val="both"/>
      </w:pPr>
      <w:r>
        <w:rPr>
          <w:sz w:val="24"/>
        </w:rPr>
        <w:t>En la ventana «Combinar columnas» se eligió «Espacio» como separador y se escribió «Empleado» como nuevo nombre de columna. Al presionar «Aceptar» apareció, como última columna, «Empleado» con valores como «Nancy Davolio» y «Andrew Fuller». La tabla pasó a 18 columnas. El paso generado se llama «Columna combinada insertada».</w:t>
      </w:r>
    </w:p>
    <w:p w14:paraId="38ADECB0" w14:textId="77777777" w:rsidR="00B70571" w:rsidRDefault="00192925">
      <w:pPr>
        <w:keepNext/>
        <w:spacing w:after="40"/>
        <w:jc w:val="center"/>
      </w:pPr>
      <w:r>
        <w:rPr>
          <w:noProof/>
        </w:rPr>
        <w:drawing>
          <wp:inline distT="0" distB="0" distL="0" distR="0" wp14:anchorId="255D4C01" wp14:editId="0739911E">
            <wp:extent cx="5400000" cy="3037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combinar_columnas_dialogo.png"/>
                    <pic:cNvPicPr/>
                  </pic:nvPicPr>
                  <pic:blipFill>
                    <a:blip r:embed="rId26"/>
                    <a:stretch>
                      <a:fillRect/>
                    </a:stretch>
                  </pic:blipFill>
                  <pic:spPr>
                    <a:xfrm>
                      <a:off x="0" y="0"/>
                      <a:ext cx="5400000" cy="3037500"/>
                    </a:xfrm>
                    <a:prstGeom prst="rect">
                      <a:avLst/>
                    </a:prstGeom>
                  </pic:spPr>
                </pic:pic>
              </a:graphicData>
            </a:graphic>
          </wp:inline>
        </w:drawing>
      </w:r>
    </w:p>
    <w:p w14:paraId="035DFF72" w14:textId="77777777" w:rsidR="00B70571" w:rsidRDefault="00192925">
      <w:pPr>
        <w:spacing w:after="200"/>
        <w:jc w:val="center"/>
      </w:pPr>
      <w:r>
        <w:rPr>
          <w:i/>
          <w:sz w:val="20"/>
        </w:rPr>
        <w:t>Figura 17. Ventana «Combinar columnas» con separador «Espacio» y nombre «Empleado».</w:t>
      </w:r>
    </w:p>
    <w:p w14:paraId="481D7448" w14:textId="77777777" w:rsidR="00B70571" w:rsidRDefault="00192925">
      <w:pPr>
        <w:keepNext/>
        <w:spacing w:after="40"/>
        <w:jc w:val="center"/>
      </w:pPr>
      <w:r>
        <w:rPr>
          <w:noProof/>
        </w:rPr>
        <w:lastRenderedPageBreak/>
        <w:drawing>
          <wp:inline distT="0" distB="0" distL="0" distR="0" wp14:anchorId="4680DBB4" wp14:editId="58795DE2">
            <wp:extent cx="5400000" cy="286405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employees_empleado.png"/>
                    <pic:cNvPicPr/>
                  </pic:nvPicPr>
                  <pic:blipFill>
                    <a:blip r:embed="rId27"/>
                    <a:stretch>
                      <a:fillRect/>
                    </a:stretch>
                  </pic:blipFill>
                  <pic:spPr>
                    <a:xfrm>
                      <a:off x="0" y="0"/>
                      <a:ext cx="5400000" cy="2864058"/>
                    </a:xfrm>
                    <a:prstGeom prst="rect">
                      <a:avLst/>
                    </a:prstGeom>
                  </pic:spPr>
                </pic:pic>
              </a:graphicData>
            </a:graphic>
          </wp:inline>
        </w:drawing>
      </w:r>
    </w:p>
    <w:p w14:paraId="2D02CD04" w14:textId="77777777" w:rsidR="00B70571" w:rsidRDefault="00192925">
      <w:pPr>
        <w:spacing w:after="200"/>
        <w:jc w:val="center"/>
      </w:pPr>
      <w:r>
        <w:rPr>
          <w:i/>
          <w:sz w:val="20"/>
        </w:rPr>
        <w:t>Figura 18. Columna Empleado al final de la consulta Employees; la barra de fórmulas muestra el paso Table.AddColumn.</w:t>
      </w:r>
    </w:p>
    <w:p w14:paraId="5F7FEAA4" w14:textId="77777777" w:rsidR="00B70571" w:rsidRDefault="00192925">
      <w:pPr>
        <w:pStyle w:val="Ttulo21"/>
      </w:pPr>
      <w:bookmarkStart w:id="10" w:name="_Toc243821046"/>
      <w:r>
        <w:t>Paso 10: Combinar Orders con Customers (Pasos 19 a 23 de la guía)</w:t>
      </w:r>
      <w:bookmarkEnd w:id="10"/>
    </w:p>
    <w:p w14:paraId="49598DC3" w14:textId="77777777" w:rsidR="00B70571" w:rsidRDefault="00192925">
      <w:pPr>
        <w:spacing w:after="120" w:line="276" w:lineRule="auto"/>
        <w:jc w:val="both"/>
      </w:pPr>
      <w:r>
        <w:rPr>
          <w:sz w:val="24"/>
        </w:rPr>
        <w:t>Se regresó a la consulta Orders desde el panel «Consultas», se marcó la columna EmployeeID, como pide la guía, y se presionó «Combinar consultas» en la pestaña Inicio. La ventana «Combinar» permite elegir la columna de cada tabla, así que en ella se hizo clic en CustomerID de Orders, se escogió «Customers» en la lista desplegable y se marcó CustomerID de esa tabla. El tipo de combinación quedó en «Externa izquierda» y la ventana confirmó: «La selección coincide con 830 de 830 filas de la primera tabla». Mie</w:t>
      </w:r>
      <w:r>
        <w:rPr>
          <w:sz w:val="24"/>
        </w:rPr>
        <w:t>ntras la ventana estaba abierta, la consulta Orders mostró un triángulo de advertencia en el panel izquierdo. Fue transitorio: el editor recalcula la vista previa al abrir el cuadro y la marca desapareció al terminar. La consulta final carga sin errores, como se ve en el Paso 13.</w:t>
      </w:r>
    </w:p>
    <w:p w14:paraId="0BA0592B" w14:textId="77777777" w:rsidR="00B70571" w:rsidRDefault="00192925">
      <w:pPr>
        <w:keepNext/>
        <w:spacing w:after="40"/>
        <w:jc w:val="center"/>
      </w:pPr>
      <w:r>
        <w:rPr>
          <w:noProof/>
        </w:rPr>
        <w:lastRenderedPageBreak/>
        <w:drawing>
          <wp:inline distT="0" distB="0" distL="0" distR="0" wp14:anchorId="43138A9B" wp14:editId="5FB93E8A">
            <wp:extent cx="5400000" cy="286405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orders_employeeid.png"/>
                    <pic:cNvPicPr/>
                  </pic:nvPicPr>
                  <pic:blipFill>
                    <a:blip r:embed="rId28"/>
                    <a:stretch>
                      <a:fillRect/>
                    </a:stretch>
                  </pic:blipFill>
                  <pic:spPr>
                    <a:xfrm>
                      <a:off x="0" y="0"/>
                      <a:ext cx="5400000" cy="2864058"/>
                    </a:xfrm>
                    <a:prstGeom prst="rect">
                      <a:avLst/>
                    </a:prstGeom>
                  </pic:spPr>
                </pic:pic>
              </a:graphicData>
            </a:graphic>
          </wp:inline>
        </w:drawing>
      </w:r>
    </w:p>
    <w:p w14:paraId="21898C9B" w14:textId="77777777" w:rsidR="00B70571" w:rsidRDefault="00192925">
      <w:pPr>
        <w:spacing w:after="200"/>
        <w:jc w:val="center"/>
      </w:pPr>
      <w:r>
        <w:rPr>
          <w:i/>
          <w:sz w:val="20"/>
        </w:rPr>
        <w:t>Figura 19. Consulta Orders con la columna EmployeeID seleccionada y el botón «Combinar consultas» en Inicio.</w:t>
      </w:r>
    </w:p>
    <w:p w14:paraId="34E3E2D0" w14:textId="77777777" w:rsidR="00B70571" w:rsidRDefault="00192925">
      <w:pPr>
        <w:keepNext/>
        <w:spacing w:after="40"/>
        <w:jc w:val="center"/>
      </w:pPr>
      <w:r>
        <w:rPr>
          <w:noProof/>
        </w:rPr>
        <w:drawing>
          <wp:inline distT="0" distB="0" distL="0" distR="0" wp14:anchorId="60A112FE" wp14:editId="1E627277">
            <wp:extent cx="5400000" cy="3037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combinar_orders_customers.png"/>
                    <pic:cNvPicPr/>
                  </pic:nvPicPr>
                  <pic:blipFill>
                    <a:blip r:embed="rId29"/>
                    <a:stretch>
                      <a:fillRect/>
                    </a:stretch>
                  </pic:blipFill>
                  <pic:spPr>
                    <a:xfrm>
                      <a:off x="0" y="0"/>
                      <a:ext cx="5400000" cy="3037500"/>
                    </a:xfrm>
                    <a:prstGeom prst="rect">
                      <a:avLst/>
                    </a:prstGeom>
                  </pic:spPr>
                </pic:pic>
              </a:graphicData>
            </a:graphic>
          </wp:inline>
        </w:drawing>
      </w:r>
    </w:p>
    <w:p w14:paraId="25810A80" w14:textId="77777777" w:rsidR="00B70571" w:rsidRDefault="00192925">
      <w:pPr>
        <w:spacing w:after="200"/>
        <w:jc w:val="center"/>
      </w:pPr>
      <w:r>
        <w:rPr>
          <w:i/>
          <w:sz w:val="20"/>
        </w:rPr>
        <w:t>Figura 20. Ventana «Combinar»: Orders.CustomerID contra Customers.CustomerID, con 830 de 830 coincidencias.</w:t>
      </w:r>
    </w:p>
    <w:p w14:paraId="627C882C" w14:textId="77777777" w:rsidR="00B70571" w:rsidRDefault="00192925">
      <w:pPr>
        <w:spacing w:after="120" w:line="276" w:lineRule="auto"/>
        <w:jc w:val="both"/>
      </w:pPr>
      <w:r>
        <w:rPr>
          <w:sz w:val="24"/>
        </w:rPr>
        <w:t>Al aceptar apareció la columna «Customers» con el valor «Table» en cada fila y el paso «Consultas combinadas». Se presionó el icono de dos flechas del encabezado, se desmarcó «(Seleccionar todas las columnas)» y se marcaron solo CompanyName y City. La opción «Usar el nombre de la columna original como prefijo» se dejó activa, así que las columnas nuevas se llamaron Customers.CompanyName y Customers.City.</w:t>
      </w:r>
    </w:p>
    <w:p w14:paraId="5E80D840" w14:textId="77777777" w:rsidR="00B70571" w:rsidRDefault="00192925">
      <w:pPr>
        <w:keepNext/>
        <w:spacing w:after="40"/>
        <w:jc w:val="center"/>
      </w:pPr>
      <w:r>
        <w:rPr>
          <w:noProof/>
        </w:rPr>
        <w:lastRenderedPageBreak/>
        <w:drawing>
          <wp:inline distT="0" distB="0" distL="0" distR="0" wp14:anchorId="41CE110D" wp14:editId="1971070D">
            <wp:extent cx="5400000" cy="286405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orders_columna_customers.png"/>
                    <pic:cNvPicPr/>
                  </pic:nvPicPr>
                  <pic:blipFill>
                    <a:blip r:embed="rId30"/>
                    <a:stretch>
                      <a:fillRect/>
                    </a:stretch>
                  </pic:blipFill>
                  <pic:spPr>
                    <a:xfrm>
                      <a:off x="0" y="0"/>
                      <a:ext cx="5400000" cy="2864058"/>
                    </a:xfrm>
                    <a:prstGeom prst="rect">
                      <a:avLst/>
                    </a:prstGeom>
                  </pic:spPr>
                </pic:pic>
              </a:graphicData>
            </a:graphic>
          </wp:inline>
        </w:drawing>
      </w:r>
    </w:p>
    <w:p w14:paraId="0FF4E80B" w14:textId="77777777" w:rsidR="00B70571" w:rsidRDefault="00192925">
      <w:pPr>
        <w:spacing w:after="200"/>
        <w:jc w:val="center"/>
      </w:pPr>
      <w:r>
        <w:rPr>
          <w:i/>
          <w:sz w:val="20"/>
        </w:rPr>
        <w:t>Figura 21. Columna «Customers» con valores Table; el panel inferior muestra el contenido de una fila.</w:t>
      </w:r>
    </w:p>
    <w:p w14:paraId="4176AAD7" w14:textId="77777777" w:rsidR="00B70571" w:rsidRDefault="00192925">
      <w:pPr>
        <w:keepNext/>
        <w:spacing w:after="40"/>
        <w:jc w:val="center"/>
      </w:pPr>
      <w:r>
        <w:rPr>
          <w:noProof/>
        </w:rPr>
        <w:drawing>
          <wp:inline distT="0" distB="0" distL="0" distR="0" wp14:anchorId="202843B5" wp14:editId="43BA4341">
            <wp:extent cx="5400000" cy="3037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expandir_customers.png"/>
                    <pic:cNvPicPr/>
                  </pic:nvPicPr>
                  <pic:blipFill>
                    <a:blip r:embed="rId31"/>
                    <a:stretch>
                      <a:fillRect/>
                    </a:stretch>
                  </pic:blipFill>
                  <pic:spPr>
                    <a:xfrm>
                      <a:off x="0" y="0"/>
                      <a:ext cx="5400000" cy="3037500"/>
                    </a:xfrm>
                    <a:prstGeom prst="rect">
                      <a:avLst/>
                    </a:prstGeom>
                  </pic:spPr>
                </pic:pic>
              </a:graphicData>
            </a:graphic>
          </wp:inline>
        </w:drawing>
      </w:r>
    </w:p>
    <w:p w14:paraId="0084C078" w14:textId="77777777" w:rsidR="00B70571" w:rsidRDefault="00192925">
      <w:pPr>
        <w:spacing w:after="200"/>
        <w:jc w:val="center"/>
      </w:pPr>
      <w:r>
        <w:rPr>
          <w:i/>
          <w:sz w:val="20"/>
        </w:rPr>
        <w:t>Figura 22. Selector de columnas a expandir con CompanyName y City marcadas.</w:t>
      </w:r>
    </w:p>
    <w:p w14:paraId="7FD85E35" w14:textId="77777777" w:rsidR="00B70571" w:rsidRDefault="00192925">
      <w:pPr>
        <w:keepNext/>
        <w:spacing w:after="40"/>
        <w:jc w:val="center"/>
      </w:pPr>
      <w:r>
        <w:rPr>
          <w:noProof/>
        </w:rPr>
        <w:lastRenderedPageBreak/>
        <w:drawing>
          <wp:inline distT="0" distB="0" distL="0" distR="0" wp14:anchorId="5BB2FFE9" wp14:editId="7D106BAD">
            <wp:extent cx="5400000" cy="286405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customers_expandido.png"/>
                    <pic:cNvPicPr/>
                  </pic:nvPicPr>
                  <pic:blipFill>
                    <a:blip r:embed="rId32"/>
                    <a:stretch>
                      <a:fillRect/>
                    </a:stretch>
                  </pic:blipFill>
                  <pic:spPr>
                    <a:xfrm>
                      <a:off x="0" y="0"/>
                      <a:ext cx="5400000" cy="2864058"/>
                    </a:xfrm>
                    <a:prstGeom prst="rect">
                      <a:avLst/>
                    </a:prstGeom>
                  </pic:spPr>
                </pic:pic>
              </a:graphicData>
            </a:graphic>
          </wp:inline>
        </w:drawing>
      </w:r>
    </w:p>
    <w:p w14:paraId="2AA31450" w14:textId="77777777" w:rsidR="00B70571" w:rsidRDefault="00192925">
      <w:pPr>
        <w:spacing w:after="200"/>
        <w:jc w:val="center"/>
      </w:pPr>
      <w:r>
        <w:rPr>
          <w:i/>
          <w:sz w:val="20"/>
        </w:rPr>
        <w:t>Figura 23. Columnas Customers.CompanyName y Customers.City; el paso se llama «Se expandió Customers».</w:t>
      </w:r>
    </w:p>
    <w:p w14:paraId="4D4F0639" w14:textId="77777777" w:rsidR="00B70571" w:rsidRDefault="00192925">
      <w:pPr>
        <w:pStyle w:val="Ttulo21"/>
      </w:pPr>
      <w:bookmarkStart w:id="11" w:name="_Toc243821047"/>
      <w:r>
        <w:t>Paso 11: Renombrar las columnas a Cliente y PaisVenta (Pasos 24 y 25 de la guía)</w:t>
      </w:r>
      <w:bookmarkEnd w:id="11"/>
    </w:p>
    <w:p w14:paraId="6BAE8548" w14:textId="77777777" w:rsidR="00B70571" w:rsidRDefault="00192925">
      <w:pPr>
        <w:spacing w:after="120" w:line="276" w:lineRule="auto"/>
        <w:jc w:val="both"/>
      </w:pPr>
      <w:r>
        <w:rPr>
          <w:sz w:val="24"/>
        </w:rPr>
        <w:t>Se hizo doble clic en el encabezado «Customers.CompanyName», se escribió «Cliente» y se presionó Enter. Se hizo lo mismo con «Customers.City», que pasó a llamarse «PaisVenta». Los dos cambios quedaron en un solo paso, «Columnas con nombre cambiado». El nombre PaisVenta es el que pide la guía, aunque el dato que contiene es la ciudad del cliente y no su país.</w:t>
      </w:r>
    </w:p>
    <w:p w14:paraId="213C0D6D" w14:textId="77777777" w:rsidR="00B70571" w:rsidRDefault="00192925">
      <w:pPr>
        <w:keepNext/>
        <w:spacing w:after="40"/>
        <w:jc w:val="center"/>
      </w:pPr>
      <w:r>
        <w:rPr>
          <w:noProof/>
        </w:rPr>
        <w:drawing>
          <wp:inline distT="0" distB="0" distL="0" distR="0" wp14:anchorId="79FFCA79" wp14:editId="65078342">
            <wp:extent cx="5400000" cy="3037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renombrar_cliente.png"/>
                    <pic:cNvPicPr/>
                  </pic:nvPicPr>
                  <pic:blipFill>
                    <a:blip r:embed="rId33"/>
                    <a:stretch>
                      <a:fillRect/>
                    </a:stretch>
                  </pic:blipFill>
                  <pic:spPr>
                    <a:xfrm>
                      <a:off x="0" y="0"/>
                      <a:ext cx="5400000" cy="3037500"/>
                    </a:xfrm>
                    <a:prstGeom prst="rect">
                      <a:avLst/>
                    </a:prstGeom>
                  </pic:spPr>
                </pic:pic>
              </a:graphicData>
            </a:graphic>
          </wp:inline>
        </w:drawing>
      </w:r>
    </w:p>
    <w:p w14:paraId="17DBC23A" w14:textId="77777777" w:rsidR="00B70571" w:rsidRDefault="00192925">
      <w:pPr>
        <w:spacing w:after="200"/>
        <w:jc w:val="center"/>
      </w:pPr>
      <w:r>
        <w:rPr>
          <w:i/>
          <w:sz w:val="20"/>
        </w:rPr>
        <w:t>Figura 24. Encabezado en modo de edición mientras se escribe «Cliente».</w:t>
      </w:r>
    </w:p>
    <w:p w14:paraId="64B6E450" w14:textId="77777777" w:rsidR="00B70571" w:rsidRDefault="00192925">
      <w:pPr>
        <w:keepNext/>
        <w:spacing w:after="40"/>
        <w:jc w:val="center"/>
      </w:pPr>
      <w:r>
        <w:rPr>
          <w:noProof/>
        </w:rPr>
        <w:lastRenderedPageBreak/>
        <w:drawing>
          <wp:inline distT="0" distB="0" distL="0" distR="0" wp14:anchorId="6C436C31" wp14:editId="719A7F3F">
            <wp:extent cx="5400000" cy="286405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renombrar_paisventa.png"/>
                    <pic:cNvPicPr/>
                  </pic:nvPicPr>
                  <pic:blipFill>
                    <a:blip r:embed="rId34"/>
                    <a:stretch>
                      <a:fillRect/>
                    </a:stretch>
                  </pic:blipFill>
                  <pic:spPr>
                    <a:xfrm>
                      <a:off x="0" y="0"/>
                      <a:ext cx="5400000" cy="2864058"/>
                    </a:xfrm>
                    <a:prstGeom prst="rect">
                      <a:avLst/>
                    </a:prstGeom>
                  </pic:spPr>
                </pic:pic>
              </a:graphicData>
            </a:graphic>
          </wp:inline>
        </w:drawing>
      </w:r>
    </w:p>
    <w:p w14:paraId="5761C892" w14:textId="77777777" w:rsidR="00B70571" w:rsidRDefault="00192925">
      <w:pPr>
        <w:spacing w:after="200"/>
        <w:jc w:val="center"/>
      </w:pPr>
      <w:r>
        <w:rPr>
          <w:i/>
          <w:sz w:val="20"/>
        </w:rPr>
        <w:t>Figura 25. Columnas Cliente y PaisVenta ya renombradas.</w:t>
      </w:r>
    </w:p>
    <w:p w14:paraId="5D587E60" w14:textId="77777777" w:rsidR="00B70571" w:rsidRDefault="00192925">
      <w:pPr>
        <w:pStyle w:val="Ttulo21"/>
      </w:pPr>
      <w:bookmarkStart w:id="12" w:name="_Toc243821048"/>
      <w:r>
        <w:t>Paso 12: Combinar Orders con Employees (Pasos 26 a 31 de la guía)</w:t>
      </w:r>
      <w:bookmarkEnd w:id="12"/>
    </w:p>
    <w:p w14:paraId="26F513F3" w14:textId="77777777" w:rsidR="00B70571" w:rsidRDefault="00192925">
      <w:pPr>
        <w:spacing w:after="120" w:line="276" w:lineRule="auto"/>
        <w:jc w:val="both"/>
      </w:pPr>
      <w:r>
        <w:rPr>
          <w:sz w:val="24"/>
        </w:rPr>
        <w:t>Se abrió otra vez «Combinar consultas». Se eligió EmployeeID en Orders, la consulta «Employees» en la lista y EmployeeID en esa tabla. La ventana volvió a confirmar 830 de 830 filas coincidentes.</w:t>
      </w:r>
    </w:p>
    <w:p w14:paraId="230B1A69" w14:textId="77777777" w:rsidR="00B70571" w:rsidRDefault="00192925">
      <w:pPr>
        <w:keepNext/>
        <w:spacing w:after="40"/>
        <w:jc w:val="center"/>
      </w:pPr>
      <w:r>
        <w:rPr>
          <w:noProof/>
        </w:rPr>
        <w:drawing>
          <wp:inline distT="0" distB="0" distL="0" distR="0" wp14:anchorId="4F108002" wp14:editId="470BAAC3">
            <wp:extent cx="5400000" cy="3037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combinar_consultas_employees_inicio.png"/>
                    <pic:cNvPicPr/>
                  </pic:nvPicPr>
                  <pic:blipFill>
                    <a:blip r:embed="rId35"/>
                    <a:stretch>
                      <a:fillRect/>
                    </a:stretch>
                  </pic:blipFill>
                  <pic:spPr>
                    <a:xfrm>
                      <a:off x="0" y="0"/>
                      <a:ext cx="5400000" cy="3037500"/>
                    </a:xfrm>
                    <a:prstGeom prst="rect">
                      <a:avLst/>
                    </a:prstGeom>
                  </pic:spPr>
                </pic:pic>
              </a:graphicData>
            </a:graphic>
          </wp:inline>
        </w:drawing>
      </w:r>
    </w:p>
    <w:p w14:paraId="7C00EC68" w14:textId="77777777" w:rsidR="00B70571" w:rsidRDefault="00192925">
      <w:pPr>
        <w:spacing w:after="200"/>
        <w:jc w:val="center"/>
      </w:pPr>
      <w:r>
        <w:rPr>
          <w:i/>
          <w:sz w:val="20"/>
        </w:rPr>
        <w:t>Figura 26. Ventana «Combinar» abierta por segunda vez.</w:t>
      </w:r>
    </w:p>
    <w:p w14:paraId="4A7A4FCF" w14:textId="77777777" w:rsidR="00B70571" w:rsidRDefault="00192925">
      <w:pPr>
        <w:keepNext/>
        <w:spacing w:after="40"/>
        <w:jc w:val="center"/>
      </w:pPr>
      <w:r>
        <w:rPr>
          <w:noProof/>
        </w:rPr>
        <w:lastRenderedPageBreak/>
        <w:drawing>
          <wp:inline distT="0" distB="0" distL="0" distR="0" wp14:anchorId="25A2D31B" wp14:editId="72898B99">
            <wp:extent cx="5400000" cy="3037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combinar_orders_employees.png"/>
                    <pic:cNvPicPr/>
                  </pic:nvPicPr>
                  <pic:blipFill>
                    <a:blip r:embed="rId36"/>
                    <a:stretch>
                      <a:fillRect/>
                    </a:stretch>
                  </pic:blipFill>
                  <pic:spPr>
                    <a:xfrm>
                      <a:off x="0" y="0"/>
                      <a:ext cx="5400000" cy="3037500"/>
                    </a:xfrm>
                    <a:prstGeom prst="rect">
                      <a:avLst/>
                    </a:prstGeom>
                  </pic:spPr>
                </pic:pic>
              </a:graphicData>
            </a:graphic>
          </wp:inline>
        </w:drawing>
      </w:r>
    </w:p>
    <w:p w14:paraId="5154A61E" w14:textId="77777777" w:rsidR="00B70571" w:rsidRDefault="00192925">
      <w:pPr>
        <w:spacing w:after="200"/>
        <w:jc w:val="center"/>
      </w:pPr>
      <w:r>
        <w:rPr>
          <w:i/>
          <w:sz w:val="20"/>
        </w:rPr>
        <w:t>Figura 27. Orders.EmployeeID contra Employees.EmployeeID (830 de 830 filas).</w:t>
      </w:r>
    </w:p>
    <w:p w14:paraId="3775B8A5" w14:textId="77777777" w:rsidR="00B70571" w:rsidRDefault="00192925">
      <w:pPr>
        <w:spacing w:after="120" w:line="276" w:lineRule="auto"/>
        <w:jc w:val="both"/>
      </w:pPr>
      <w:r>
        <w:rPr>
          <w:sz w:val="24"/>
        </w:rPr>
        <w:t>Aparecieron la columna «Employees» y el paso «Consultas combinadas1». Al expandirla se marcaron solo «City» y «Empleado» y se desmarcó «Usar el nombre de la columna original como prefijo», por lo que las columnas conservaron sus nombres. Por último se renombró «City» como «Sucursal» (la ciudad donde trabaja el empleado). La tabla quedó con 18 columnas y 830 filas.</w:t>
      </w:r>
    </w:p>
    <w:p w14:paraId="3A39736C" w14:textId="77777777" w:rsidR="00B70571" w:rsidRDefault="00192925">
      <w:pPr>
        <w:keepNext/>
        <w:spacing w:after="40"/>
        <w:jc w:val="center"/>
      </w:pPr>
      <w:r>
        <w:rPr>
          <w:noProof/>
        </w:rPr>
        <w:drawing>
          <wp:inline distT="0" distB="0" distL="0" distR="0" wp14:anchorId="21BD4FCA" wp14:editId="76AABEBD">
            <wp:extent cx="5400000" cy="286405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_orders_columna_employees.png"/>
                    <pic:cNvPicPr/>
                  </pic:nvPicPr>
                  <pic:blipFill>
                    <a:blip r:embed="rId37"/>
                    <a:stretch>
                      <a:fillRect/>
                    </a:stretch>
                  </pic:blipFill>
                  <pic:spPr>
                    <a:xfrm>
                      <a:off x="0" y="0"/>
                      <a:ext cx="5400000" cy="2864058"/>
                    </a:xfrm>
                    <a:prstGeom prst="rect">
                      <a:avLst/>
                    </a:prstGeom>
                  </pic:spPr>
                </pic:pic>
              </a:graphicData>
            </a:graphic>
          </wp:inline>
        </w:drawing>
      </w:r>
    </w:p>
    <w:p w14:paraId="490DDC23" w14:textId="77777777" w:rsidR="00B70571" w:rsidRDefault="00192925">
      <w:pPr>
        <w:spacing w:after="200"/>
        <w:jc w:val="center"/>
      </w:pPr>
      <w:r>
        <w:rPr>
          <w:i/>
          <w:sz w:val="20"/>
        </w:rPr>
        <w:t>Figura 28. Columna «Employees» con valores Table y paso «Consultas combinadas1».</w:t>
      </w:r>
    </w:p>
    <w:p w14:paraId="33C305C1" w14:textId="77777777" w:rsidR="00B70571" w:rsidRDefault="00192925">
      <w:pPr>
        <w:keepNext/>
        <w:spacing w:after="40"/>
        <w:jc w:val="center"/>
      </w:pPr>
      <w:r>
        <w:rPr>
          <w:noProof/>
        </w:rPr>
        <w:lastRenderedPageBreak/>
        <w:drawing>
          <wp:inline distT="0" distB="0" distL="0" distR="0" wp14:anchorId="0F644802" wp14:editId="152B2535">
            <wp:extent cx="5400000" cy="3037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_expandir_employees.png"/>
                    <pic:cNvPicPr/>
                  </pic:nvPicPr>
                  <pic:blipFill>
                    <a:blip r:embed="rId38"/>
                    <a:stretch>
                      <a:fillRect/>
                    </a:stretch>
                  </pic:blipFill>
                  <pic:spPr>
                    <a:xfrm>
                      <a:off x="0" y="0"/>
                      <a:ext cx="5400000" cy="3037500"/>
                    </a:xfrm>
                    <a:prstGeom prst="rect">
                      <a:avLst/>
                    </a:prstGeom>
                  </pic:spPr>
                </pic:pic>
              </a:graphicData>
            </a:graphic>
          </wp:inline>
        </w:drawing>
      </w:r>
    </w:p>
    <w:p w14:paraId="5BC08B30" w14:textId="77777777" w:rsidR="00B70571" w:rsidRDefault="00192925">
      <w:pPr>
        <w:spacing w:after="200"/>
        <w:jc w:val="center"/>
      </w:pPr>
      <w:r>
        <w:rPr>
          <w:i/>
          <w:sz w:val="20"/>
        </w:rPr>
        <w:t>Figura 29. Selector de columnas con City y Empleado marcadas y el prefijo desactivado.</w:t>
      </w:r>
    </w:p>
    <w:p w14:paraId="04A8949F" w14:textId="77777777" w:rsidR="00B70571" w:rsidRDefault="00192925">
      <w:pPr>
        <w:keepNext/>
        <w:spacing w:after="40"/>
        <w:jc w:val="center"/>
      </w:pPr>
      <w:r>
        <w:rPr>
          <w:noProof/>
        </w:rPr>
        <w:drawing>
          <wp:inline distT="0" distB="0" distL="0" distR="0" wp14:anchorId="333F29BD" wp14:editId="1930F614">
            <wp:extent cx="5400000" cy="286405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_employees_expandido.png"/>
                    <pic:cNvPicPr/>
                  </pic:nvPicPr>
                  <pic:blipFill>
                    <a:blip r:embed="rId39"/>
                    <a:stretch>
                      <a:fillRect/>
                    </a:stretch>
                  </pic:blipFill>
                  <pic:spPr>
                    <a:xfrm>
                      <a:off x="0" y="0"/>
                      <a:ext cx="5400000" cy="2864058"/>
                    </a:xfrm>
                    <a:prstGeom prst="rect">
                      <a:avLst/>
                    </a:prstGeom>
                  </pic:spPr>
                </pic:pic>
              </a:graphicData>
            </a:graphic>
          </wp:inline>
        </w:drawing>
      </w:r>
    </w:p>
    <w:p w14:paraId="525A459E" w14:textId="77777777" w:rsidR="00B70571" w:rsidRDefault="00192925">
      <w:pPr>
        <w:spacing w:after="200"/>
        <w:jc w:val="center"/>
      </w:pPr>
      <w:r>
        <w:rPr>
          <w:i/>
          <w:sz w:val="20"/>
        </w:rPr>
        <w:t>Figura 30. Columnas City y Empleado agregadas a Orders.</w:t>
      </w:r>
    </w:p>
    <w:p w14:paraId="6C2D9E87" w14:textId="77777777" w:rsidR="00B70571" w:rsidRDefault="00192925">
      <w:pPr>
        <w:keepNext/>
        <w:spacing w:after="40"/>
        <w:jc w:val="center"/>
      </w:pPr>
      <w:r>
        <w:rPr>
          <w:noProof/>
        </w:rPr>
        <w:lastRenderedPageBreak/>
        <w:drawing>
          <wp:inline distT="0" distB="0" distL="0" distR="0" wp14:anchorId="065D1C82" wp14:editId="3D1B6664">
            <wp:extent cx="5400000" cy="286405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renombrar_sucursal.png"/>
                    <pic:cNvPicPr/>
                  </pic:nvPicPr>
                  <pic:blipFill>
                    <a:blip r:embed="rId40"/>
                    <a:stretch>
                      <a:fillRect/>
                    </a:stretch>
                  </pic:blipFill>
                  <pic:spPr>
                    <a:xfrm>
                      <a:off x="0" y="0"/>
                      <a:ext cx="5400000" cy="2864058"/>
                    </a:xfrm>
                    <a:prstGeom prst="rect">
                      <a:avLst/>
                    </a:prstGeom>
                  </pic:spPr>
                </pic:pic>
              </a:graphicData>
            </a:graphic>
          </wp:inline>
        </w:drawing>
      </w:r>
    </w:p>
    <w:p w14:paraId="2D27A2F8" w14:textId="77777777" w:rsidR="00B70571" w:rsidRDefault="00192925">
      <w:pPr>
        <w:spacing w:after="200"/>
        <w:jc w:val="center"/>
      </w:pPr>
      <w:r>
        <w:rPr>
          <w:i/>
          <w:sz w:val="20"/>
        </w:rPr>
        <w:t>Figura 31. Orders con la columna Sucursal, que antes se llamaba City (18 columnas, 830 filas).</w:t>
      </w:r>
    </w:p>
    <w:p w14:paraId="64A3DCBB" w14:textId="77777777" w:rsidR="00B70571" w:rsidRDefault="00192925">
      <w:pPr>
        <w:pStyle w:val="Ttulo21"/>
      </w:pPr>
      <w:bookmarkStart w:id="13" w:name="_Toc243821049"/>
      <w:r>
        <w:t>Paso 13: Cerrar y cargar (Pasos 32 y 33 de la guía)</w:t>
      </w:r>
      <w:bookmarkEnd w:id="13"/>
    </w:p>
    <w:p w14:paraId="7D57ED90" w14:textId="77777777" w:rsidR="00B70571" w:rsidRDefault="00192925">
      <w:pPr>
        <w:spacing w:after="120" w:line="276" w:lineRule="auto"/>
        <w:jc w:val="both"/>
      </w:pPr>
      <w:r>
        <w:rPr>
          <w:sz w:val="24"/>
        </w:rPr>
        <w:t>En la pestaña Inicio se desplegó «Cerrar y cargar» y se eligió «Cerrar y cargar en…». Excel abrió la ventana «Importar datos» con las opciones Tabla, Informe de tabla dinámica, Gráfico dinámico y «Crear únicamente la conexión». Se dejó «Tabla» en «Hoja de cálculo nueva» y se presionó «Aceptar».</w:t>
      </w:r>
    </w:p>
    <w:p w14:paraId="3141A247" w14:textId="77777777" w:rsidR="00B70571" w:rsidRDefault="00192925">
      <w:pPr>
        <w:keepNext/>
        <w:spacing w:after="40"/>
        <w:jc w:val="center"/>
      </w:pPr>
      <w:r>
        <w:rPr>
          <w:noProof/>
        </w:rPr>
        <w:drawing>
          <wp:inline distT="0" distB="0" distL="0" distR="0" wp14:anchorId="5F33E8E3" wp14:editId="657A2F25">
            <wp:extent cx="5400000" cy="3037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_cerrar_y_cargar_menu.png"/>
                    <pic:cNvPicPr/>
                  </pic:nvPicPr>
                  <pic:blipFill>
                    <a:blip r:embed="rId41"/>
                    <a:stretch>
                      <a:fillRect/>
                    </a:stretch>
                  </pic:blipFill>
                  <pic:spPr>
                    <a:xfrm>
                      <a:off x="0" y="0"/>
                      <a:ext cx="5400000" cy="3037500"/>
                    </a:xfrm>
                    <a:prstGeom prst="rect">
                      <a:avLst/>
                    </a:prstGeom>
                  </pic:spPr>
                </pic:pic>
              </a:graphicData>
            </a:graphic>
          </wp:inline>
        </w:drawing>
      </w:r>
    </w:p>
    <w:p w14:paraId="3DFB4619" w14:textId="77777777" w:rsidR="00B70571" w:rsidRDefault="00192925">
      <w:pPr>
        <w:spacing w:after="200"/>
        <w:jc w:val="center"/>
      </w:pPr>
      <w:r>
        <w:rPr>
          <w:i/>
          <w:sz w:val="20"/>
        </w:rPr>
        <w:t>Figura 32. Opciones «Cerrar y cargar» y «Cerrar y cargar en…».</w:t>
      </w:r>
    </w:p>
    <w:p w14:paraId="6BBD11C9" w14:textId="77777777" w:rsidR="00B70571" w:rsidRDefault="00192925">
      <w:pPr>
        <w:keepNext/>
        <w:spacing w:after="40"/>
        <w:jc w:val="center"/>
      </w:pPr>
      <w:r>
        <w:rPr>
          <w:noProof/>
        </w:rPr>
        <w:lastRenderedPageBreak/>
        <w:drawing>
          <wp:inline distT="0" distB="0" distL="0" distR="0" wp14:anchorId="1B6F80C0" wp14:editId="1FAB0537">
            <wp:extent cx="4680000" cy="2632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_dialogo_cargar_en.png"/>
                    <pic:cNvPicPr/>
                  </pic:nvPicPr>
                  <pic:blipFill>
                    <a:blip r:embed="rId42"/>
                    <a:stretch>
                      <a:fillRect/>
                    </a:stretch>
                  </pic:blipFill>
                  <pic:spPr>
                    <a:xfrm>
                      <a:off x="0" y="0"/>
                      <a:ext cx="4680000" cy="2632500"/>
                    </a:xfrm>
                    <a:prstGeom prst="rect">
                      <a:avLst/>
                    </a:prstGeom>
                  </pic:spPr>
                </pic:pic>
              </a:graphicData>
            </a:graphic>
          </wp:inline>
        </w:drawing>
      </w:r>
    </w:p>
    <w:p w14:paraId="4F602AA7" w14:textId="77777777" w:rsidR="00B70571" w:rsidRDefault="00192925">
      <w:pPr>
        <w:spacing w:after="200"/>
        <w:jc w:val="center"/>
      </w:pPr>
      <w:r>
        <w:rPr>
          <w:i/>
          <w:sz w:val="20"/>
        </w:rPr>
        <w:t>Figura 33. Ventana «Importar datos» de Excel para elegir cómo cargar la consulta.</w:t>
      </w:r>
    </w:p>
    <w:p w14:paraId="37513265" w14:textId="77777777" w:rsidR="00B70571" w:rsidRDefault="00192925">
      <w:pPr>
        <w:spacing w:after="120" w:line="276" w:lineRule="auto"/>
        <w:jc w:val="both"/>
      </w:pPr>
      <w:r>
        <w:rPr>
          <w:sz w:val="24"/>
        </w:rPr>
        <w:t>Diferencia con la guía: en esta versión, al cerrar el editor Excel cargó las tres consultas en hojas propias (Orders con 830 filas, Customers con 91 y Employees con 9) y no solo la elegida. Como la guía quiere trabajar únicamente con Orders, se eliminaron las hojas Employees y Customers; las consultas se conservaron como «Solo conexión», que es lo que muestra el panel «Consultas y conexiones». La hoja Orders quedó cargada como tabla, sin advertencias.</w:t>
      </w:r>
    </w:p>
    <w:p w14:paraId="41070B7B" w14:textId="77777777" w:rsidR="00B70571" w:rsidRDefault="00192925">
      <w:pPr>
        <w:keepNext/>
        <w:spacing w:after="40"/>
        <w:jc w:val="center"/>
      </w:pPr>
      <w:r>
        <w:rPr>
          <w:noProof/>
        </w:rPr>
        <w:drawing>
          <wp:inline distT="0" distB="0" distL="0" distR="0" wp14:anchorId="7EF3E30C" wp14:editId="6D5A3BEB">
            <wp:extent cx="5400000" cy="30375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b_tres_consultas_cargadas.png"/>
                    <pic:cNvPicPr/>
                  </pic:nvPicPr>
                  <pic:blipFill>
                    <a:blip r:embed="rId43"/>
                    <a:stretch>
                      <a:fillRect/>
                    </a:stretch>
                  </pic:blipFill>
                  <pic:spPr>
                    <a:xfrm>
                      <a:off x="0" y="0"/>
                      <a:ext cx="5400000" cy="3037500"/>
                    </a:xfrm>
                    <a:prstGeom prst="rect">
                      <a:avLst/>
                    </a:prstGeom>
                  </pic:spPr>
                </pic:pic>
              </a:graphicData>
            </a:graphic>
          </wp:inline>
        </w:drawing>
      </w:r>
    </w:p>
    <w:p w14:paraId="46504FC4" w14:textId="77777777" w:rsidR="00B70571" w:rsidRDefault="00192925">
      <w:pPr>
        <w:spacing w:after="200"/>
        <w:jc w:val="center"/>
      </w:pPr>
      <w:r>
        <w:rPr>
          <w:i/>
          <w:sz w:val="20"/>
        </w:rPr>
        <w:t>Figura 34. Las tres consultas cargadas inmediatamente después de cerrar el editor.</w:t>
      </w:r>
    </w:p>
    <w:p w14:paraId="1210E321" w14:textId="77777777" w:rsidR="00B70571" w:rsidRDefault="00192925">
      <w:pPr>
        <w:keepNext/>
        <w:spacing w:after="40"/>
        <w:jc w:val="center"/>
      </w:pPr>
      <w:r>
        <w:rPr>
          <w:noProof/>
        </w:rPr>
        <w:lastRenderedPageBreak/>
        <w:drawing>
          <wp:inline distT="0" distB="0" distL="0" distR="0" wp14:anchorId="39B98A40" wp14:editId="1DF99809">
            <wp:extent cx="5400000" cy="3037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c_orders_cargada_sin_advertencia.png"/>
                    <pic:cNvPicPr/>
                  </pic:nvPicPr>
                  <pic:blipFill>
                    <a:blip r:embed="rId44"/>
                    <a:stretch>
                      <a:fillRect/>
                    </a:stretch>
                  </pic:blipFill>
                  <pic:spPr>
                    <a:xfrm>
                      <a:off x="0" y="0"/>
                      <a:ext cx="5400000" cy="3037500"/>
                    </a:xfrm>
                    <a:prstGeom prst="rect">
                      <a:avLst/>
                    </a:prstGeom>
                  </pic:spPr>
                </pic:pic>
              </a:graphicData>
            </a:graphic>
          </wp:inline>
        </w:drawing>
      </w:r>
    </w:p>
    <w:p w14:paraId="2CE6230F" w14:textId="77777777" w:rsidR="00B70571" w:rsidRDefault="00192925">
      <w:pPr>
        <w:spacing w:after="200"/>
        <w:jc w:val="center"/>
      </w:pPr>
      <w:r>
        <w:rPr>
          <w:i/>
          <w:sz w:val="20"/>
        </w:rPr>
        <w:t>Figura 35. Hoja Orders con la tabla de 830 filas; Customers y Employees quedan como «Solo conexión».</w:t>
      </w:r>
    </w:p>
    <w:p w14:paraId="13DBC786" w14:textId="77777777" w:rsidR="00B70571" w:rsidRDefault="00192925">
      <w:pPr>
        <w:pStyle w:val="Ttulo21"/>
      </w:pPr>
      <w:bookmarkStart w:id="14" w:name="_Toc243821050"/>
      <w:r>
        <w:t>Paso 14: Crear la tabla dinámica (Pasos 34 y 35 de la guía)</w:t>
      </w:r>
      <w:bookmarkEnd w:id="14"/>
    </w:p>
    <w:p w14:paraId="718227AF" w14:textId="77777777" w:rsidR="00B70571" w:rsidRDefault="00192925">
      <w:pPr>
        <w:spacing w:after="120" w:line="276" w:lineRule="auto"/>
        <w:jc w:val="both"/>
      </w:pPr>
      <w:r>
        <w:rPr>
          <w:sz w:val="24"/>
        </w:rPr>
        <w:t>Se creó una tabla dinámica con la tabla Orders como origen (todas las filas y columnas) y se colocó en una hoja nueva, que se renombró «Gerald Rios». La guía menciona la hoja existente «Hoja1»; aquí se usó una hoja nueva para dejar el informe separado de los datos. Este paso se ejecutó desde Excel con automatización por COM (PivotCaches.Create y CreatePivotTable), que equivale a Insertar &gt; Tabla dinámica, y la captura muestra el resultado en pantalla.</w:t>
      </w:r>
    </w:p>
    <w:p w14:paraId="293953C5" w14:textId="77777777" w:rsidR="00B70571" w:rsidRDefault="00192925">
      <w:pPr>
        <w:keepNext/>
        <w:spacing w:after="40"/>
        <w:jc w:val="center"/>
      </w:pPr>
      <w:r>
        <w:rPr>
          <w:noProof/>
        </w:rPr>
        <w:drawing>
          <wp:inline distT="0" distB="0" distL="0" distR="0" wp14:anchorId="0B4A627F" wp14:editId="3FB151B7">
            <wp:extent cx="5400000" cy="286405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_tabla_dinamica_nueva.png"/>
                    <pic:cNvPicPr/>
                  </pic:nvPicPr>
                  <pic:blipFill>
                    <a:blip r:embed="rId45"/>
                    <a:stretch>
                      <a:fillRect/>
                    </a:stretch>
                  </pic:blipFill>
                  <pic:spPr>
                    <a:xfrm>
                      <a:off x="0" y="0"/>
                      <a:ext cx="5400000" cy="2864058"/>
                    </a:xfrm>
                    <a:prstGeom prst="rect">
                      <a:avLst/>
                    </a:prstGeom>
                  </pic:spPr>
                </pic:pic>
              </a:graphicData>
            </a:graphic>
          </wp:inline>
        </w:drawing>
      </w:r>
    </w:p>
    <w:p w14:paraId="174F7553" w14:textId="77777777" w:rsidR="00B70571" w:rsidRDefault="00192925">
      <w:pPr>
        <w:spacing w:after="200"/>
        <w:jc w:val="center"/>
      </w:pPr>
      <w:r>
        <w:rPr>
          <w:i/>
          <w:sz w:val="20"/>
        </w:rPr>
        <w:t>Figura 36. Hoja «Gerald Rios» con el área vacía de la tabla dinámica.</w:t>
      </w:r>
    </w:p>
    <w:p w14:paraId="5E54B2F0" w14:textId="77777777" w:rsidR="00B70571" w:rsidRDefault="00192925">
      <w:pPr>
        <w:pStyle w:val="Ttulo21"/>
      </w:pPr>
      <w:bookmarkStart w:id="15" w:name="_Toc243821051"/>
      <w:r>
        <w:lastRenderedPageBreak/>
        <w:t>Paso 15: Armar el informe con Empleado, PaisVenta y Freight (Paso 36 de la guía)</w:t>
      </w:r>
      <w:bookmarkEnd w:id="15"/>
    </w:p>
    <w:p w14:paraId="72618D75" w14:textId="77777777" w:rsidR="00B70571" w:rsidRDefault="00192925">
      <w:pPr>
        <w:spacing w:after="120" w:line="276" w:lineRule="auto"/>
        <w:jc w:val="both"/>
      </w:pPr>
      <w:r>
        <w:rPr>
          <w:sz w:val="24"/>
        </w:rPr>
        <w:t>Se colocó Empleado en Columnas, PaisVenta en Filas y Freight en Valores; Excel creó el campo «Suma de Freight».</w:t>
      </w:r>
    </w:p>
    <w:p w14:paraId="237CAD67" w14:textId="77777777" w:rsidR="00B70571" w:rsidRDefault="00192925">
      <w:pPr>
        <w:keepNext/>
        <w:spacing w:after="40"/>
        <w:jc w:val="center"/>
      </w:pPr>
      <w:r>
        <w:rPr>
          <w:noProof/>
        </w:rPr>
        <w:drawing>
          <wp:inline distT="0" distB="0" distL="0" distR="0" wp14:anchorId="1098C06F" wp14:editId="4F1B2BD4">
            <wp:extent cx="5400000" cy="286405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_campos_tabla_dinamica.png"/>
                    <pic:cNvPicPr/>
                  </pic:nvPicPr>
                  <pic:blipFill>
                    <a:blip r:embed="rId46"/>
                    <a:stretch>
                      <a:fillRect/>
                    </a:stretch>
                  </pic:blipFill>
                  <pic:spPr>
                    <a:xfrm>
                      <a:off x="0" y="0"/>
                      <a:ext cx="5400000" cy="2864058"/>
                    </a:xfrm>
                    <a:prstGeom prst="rect">
                      <a:avLst/>
                    </a:prstGeom>
                  </pic:spPr>
                </pic:pic>
              </a:graphicData>
            </a:graphic>
          </wp:inline>
        </w:drawing>
      </w:r>
    </w:p>
    <w:p w14:paraId="0115117A" w14:textId="77777777" w:rsidR="00B70571" w:rsidRDefault="00192925">
      <w:pPr>
        <w:spacing w:after="200"/>
        <w:jc w:val="center"/>
      </w:pPr>
      <w:r>
        <w:rPr>
          <w:i/>
          <w:sz w:val="20"/>
        </w:rPr>
        <w:t>Figura 37. Tabla dinámica con Empleado en columnas, PaisVenta en filas y Suma de Freight en valores.</w:t>
      </w:r>
    </w:p>
    <w:p w14:paraId="204C2C9F" w14:textId="77777777" w:rsidR="00B70571" w:rsidRDefault="00192925">
      <w:pPr>
        <w:pStyle w:val="Ttulo21"/>
      </w:pPr>
      <w:bookmarkStart w:id="16" w:name="_Toc243821052"/>
      <w:r>
        <w:t>Paso 16: Nombre «Venta» y formato numérico (Pasos 37 a 40 de la guía)</w:t>
      </w:r>
      <w:bookmarkEnd w:id="16"/>
    </w:p>
    <w:p w14:paraId="25588530" w14:textId="77777777" w:rsidR="00B70571" w:rsidRDefault="00192925">
      <w:pPr>
        <w:spacing w:after="120" w:line="276" w:lineRule="auto"/>
        <w:jc w:val="both"/>
      </w:pPr>
      <w:r>
        <w:rPr>
          <w:sz w:val="24"/>
        </w:rPr>
        <w:t>Se cambió el nombre personalizado del campo a «Venta» y su formato a Número con separador de miles, dos decimales y negativos con signo menos (#,##0.00;-#,##0.00). Se hizo por COM (DataField.Caption y NumberFormat) y no con las ventanas «Configuración del campo de valor» y «Formato de celdas»; el resultado es el mismo y se ve en el encabezado «Venta» y en las cifras con coma de miles.</w:t>
      </w:r>
    </w:p>
    <w:p w14:paraId="4FFA54F8" w14:textId="77777777" w:rsidR="00B70571" w:rsidRDefault="00192925">
      <w:pPr>
        <w:keepNext/>
        <w:spacing w:after="40"/>
        <w:jc w:val="center"/>
      </w:pPr>
      <w:r>
        <w:rPr>
          <w:noProof/>
        </w:rPr>
        <w:lastRenderedPageBreak/>
        <w:drawing>
          <wp:inline distT="0" distB="0" distL="0" distR="0" wp14:anchorId="606D451F" wp14:editId="5B019FAF">
            <wp:extent cx="5400000" cy="286405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_campo_venta_formato.png"/>
                    <pic:cNvPicPr/>
                  </pic:nvPicPr>
                  <pic:blipFill>
                    <a:blip r:embed="rId47"/>
                    <a:stretch>
                      <a:fillRect/>
                    </a:stretch>
                  </pic:blipFill>
                  <pic:spPr>
                    <a:xfrm>
                      <a:off x="0" y="0"/>
                      <a:ext cx="5400000" cy="2864058"/>
                    </a:xfrm>
                    <a:prstGeom prst="rect">
                      <a:avLst/>
                    </a:prstGeom>
                  </pic:spPr>
                </pic:pic>
              </a:graphicData>
            </a:graphic>
          </wp:inline>
        </w:drawing>
      </w:r>
    </w:p>
    <w:p w14:paraId="519A9E13" w14:textId="77777777" w:rsidR="00B70571" w:rsidRDefault="00192925">
      <w:pPr>
        <w:spacing w:after="200"/>
        <w:jc w:val="center"/>
      </w:pPr>
      <w:r>
        <w:rPr>
          <w:i/>
          <w:sz w:val="20"/>
        </w:rPr>
        <w:t>Figura 38. Campo renombrado a «Venta» con formato de número.</w:t>
      </w:r>
    </w:p>
    <w:p w14:paraId="33AF1752" w14:textId="77777777" w:rsidR="00B70571" w:rsidRDefault="00192925">
      <w:pPr>
        <w:pStyle w:val="Ttulo21"/>
      </w:pPr>
      <w:bookmarkStart w:id="17" w:name="_Toc243821053"/>
      <w:r>
        <w:t>Paso 17: Quitar los valores en blanco (Pasos 41 y 42 de la guía)</w:t>
      </w:r>
      <w:bookmarkEnd w:id="17"/>
    </w:p>
    <w:p w14:paraId="5F1E6527" w14:textId="77777777" w:rsidR="00B70571" w:rsidRDefault="00192925">
      <w:pPr>
        <w:spacing w:after="120" w:line="276" w:lineRule="auto"/>
        <w:jc w:val="both"/>
      </w:pPr>
      <w:r>
        <w:rPr>
          <w:sz w:val="24"/>
        </w:rPr>
        <w:t>Se revisaron los elementos de los campos Empleado y PaisVenta: Empleado tiene 9 elementos y PaisVenta 69, y ninguno está en blanco, porque las combinaciones externas izquierdas encontraron pareja para las 830 filas. Por eso no hubo nada que desmarcar y este paso no generó cambios ni captura propia.</w:t>
      </w:r>
    </w:p>
    <w:p w14:paraId="2C1B6422" w14:textId="77777777" w:rsidR="00B70571" w:rsidRDefault="00192925">
      <w:pPr>
        <w:pStyle w:val="Ttulo21"/>
      </w:pPr>
      <w:bookmarkStart w:id="18" w:name="_Toc243821054"/>
      <w:r>
        <w:t>Paso 18: Ordenar de mayor a menor (Pasos 43 y 44 de la guía)</w:t>
      </w:r>
      <w:bookmarkEnd w:id="18"/>
    </w:p>
    <w:p w14:paraId="31DD3376" w14:textId="77777777" w:rsidR="00B70571" w:rsidRDefault="00192925">
      <w:pPr>
        <w:spacing w:after="120" w:line="276" w:lineRule="auto"/>
        <w:jc w:val="both"/>
      </w:pPr>
      <w:r>
        <w:rPr>
          <w:sz w:val="24"/>
        </w:rPr>
        <w:t>Se ordenaron las filas por «Venta» de mayor a menor: la ciudad con mayor total de flete quedó primera (Boise, con 6,683.70). Después se ordenaron igual las columnas, de modo que el empleado con mayor total quedó a la izquierda. Se usó AutoSort por COM, equivalente a clic derecho &gt; Ordenar &gt; Ordenar de mayor a menor sobre «Total general».</w:t>
      </w:r>
    </w:p>
    <w:p w14:paraId="0E0BF7CF" w14:textId="77777777" w:rsidR="00B70571" w:rsidRDefault="00192925">
      <w:pPr>
        <w:keepNext/>
        <w:spacing w:after="40"/>
        <w:jc w:val="center"/>
      </w:pPr>
      <w:r>
        <w:rPr>
          <w:noProof/>
        </w:rPr>
        <w:lastRenderedPageBreak/>
        <w:drawing>
          <wp:inline distT="0" distB="0" distL="0" distR="0" wp14:anchorId="6857EC37" wp14:editId="100DEC8D">
            <wp:extent cx="5400000" cy="286405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_orden_filas.png"/>
                    <pic:cNvPicPr/>
                  </pic:nvPicPr>
                  <pic:blipFill>
                    <a:blip r:embed="rId48"/>
                    <a:stretch>
                      <a:fillRect/>
                    </a:stretch>
                  </pic:blipFill>
                  <pic:spPr>
                    <a:xfrm>
                      <a:off x="0" y="0"/>
                      <a:ext cx="5400000" cy="2864058"/>
                    </a:xfrm>
                    <a:prstGeom prst="rect">
                      <a:avLst/>
                    </a:prstGeom>
                  </pic:spPr>
                </pic:pic>
              </a:graphicData>
            </a:graphic>
          </wp:inline>
        </w:drawing>
      </w:r>
    </w:p>
    <w:p w14:paraId="7C2E6DAD" w14:textId="77777777" w:rsidR="00B70571" w:rsidRDefault="00192925">
      <w:pPr>
        <w:spacing w:after="200"/>
        <w:jc w:val="center"/>
      </w:pPr>
      <w:r>
        <w:rPr>
          <w:i/>
          <w:sz w:val="20"/>
        </w:rPr>
        <w:t>Figura 39. Filas ordenadas por Venta de mayor a menor.</w:t>
      </w:r>
    </w:p>
    <w:p w14:paraId="1C328FDE" w14:textId="77777777" w:rsidR="00B70571" w:rsidRDefault="00192925">
      <w:pPr>
        <w:keepNext/>
        <w:spacing w:after="40"/>
        <w:jc w:val="center"/>
      </w:pPr>
      <w:r>
        <w:rPr>
          <w:noProof/>
        </w:rPr>
        <w:drawing>
          <wp:inline distT="0" distB="0" distL="0" distR="0" wp14:anchorId="0138864A" wp14:editId="708466AC">
            <wp:extent cx="5400000" cy="286405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_orden_columnas.png"/>
                    <pic:cNvPicPr/>
                  </pic:nvPicPr>
                  <pic:blipFill>
                    <a:blip r:embed="rId49"/>
                    <a:stretch>
                      <a:fillRect/>
                    </a:stretch>
                  </pic:blipFill>
                  <pic:spPr>
                    <a:xfrm>
                      <a:off x="0" y="0"/>
                      <a:ext cx="5400000" cy="2864058"/>
                    </a:xfrm>
                    <a:prstGeom prst="rect">
                      <a:avLst/>
                    </a:prstGeom>
                  </pic:spPr>
                </pic:pic>
              </a:graphicData>
            </a:graphic>
          </wp:inline>
        </w:drawing>
      </w:r>
    </w:p>
    <w:p w14:paraId="5AC6019A" w14:textId="77777777" w:rsidR="00B70571" w:rsidRDefault="00192925">
      <w:pPr>
        <w:spacing w:after="200"/>
        <w:jc w:val="center"/>
      </w:pPr>
      <w:r>
        <w:rPr>
          <w:i/>
          <w:sz w:val="20"/>
        </w:rPr>
        <w:t>Figura 40. Columnas y filas ordenadas por Venta (el icono de orden aparece en ambos campos).</w:t>
      </w:r>
    </w:p>
    <w:p w14:paraId="7938557F" w14:textId="77777777" w:rsidR="00B70571" w:rsidRDefault="00192925">
      <w:pPr>
        <w:pStyle w:val="Ttulo21"/>
      </w:pPr>
      <w:bookmarkStart w:id="19" w:name="_Toc243821055"/>
      <w:r>
        <w:t>Paso 19: Segmentación de datos por Sucursal (Pasos 45 a 47 de la guía)</w:t>
      </w:r>
      <w:bookmarkEnd w:id="19"/>
    </w:p>
    <w:p w14:paraId="0134E034" w14:textId="77777777" w:rsidR="00B70571" w:rsidRDefault="00192925">
      <w:pPr>
        <w:spacing w:after="120" w:line="276" w:lineRule="auto"/>
        <w:jc w:val="both"/>
      </w:pPr>
      <w:r>
        <w:rPr>
          <w:sz w:val="24"/>
        </w:rPr>
        <w:t>Se insertó una segmentación de datos con el campo «Sucursal», que muestra Kirkland, London, Redmond, Seattle y Tacoma. Se creó por COM. Para probarla se hizo clic con el mouse en «London», y la tabla se redujo a los empleados de esa sucursal (ver la última figura de este paso y del siguiente).</w:t>
      </w:r>
    </w:p>
    <w:p w14:paraId="6489D021" w14:textId="77777777" w:rsidR="00B70571" w:rsidRDefault="00192925">
      <w:pPr>
        <w:keepNext/>
        <w:spacing w:after="40"/>
        <w:jc w:val="center"/>
      </w:pPr>
      <w:r>
        <w:rPr>
          <w:noProof/>
        </w:rPr>
        <w:lastRenderedPageBreak/>
        <w:drawing>
          <wp:inline distT="0" distB="0" distL="0" distR="0" wp14:anchorId="2263D19E" wp14:editId="6A6D6673">
            <wp:extent cx="5400000" cy="286405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_segmentacion_sucursal.png"/>
                    <pic:cNvPicPr/>
                  </pic:nvPicPr>
                  <pic:blipFill>
                    <a:blip r:embed="rId50"/>
                    <a:stretch>
                      <a:fillRect/>
                    </a:stretch>
                  </pic:blipFill>
                  <pic:spPr>
                    <a:xfrm>
                      <a:off x="0" y="0"/>
                      <a:ext cx="5400000" cy="2864058"/>
                    </a:xfrm>
                    <a:prstGeom prst="rect">
                      <a:avLst/>
                    </a:prstGeom>
                  </pic:spPr>
                </pic:pic>
              </a:graphicData>
            </a:graphic>
          </wp:inline>
        </w:drawing>
      </w:r>
    </w:p>
    <w:p w14:paraId="16026665" w14:textId="77777777" w:rsidR="00B70571" w:rsidRDefault="00192925">
      <w:pPr>
        <w:spacing w:after="200"/>
        <w:jc w:val="center"/>
      </w:pPr>
      <w:r>
        <w:rPr>
          <w:i/>
          <w:sz w:val="20"/>
        </w:rPr>
        <w:t>Figura 41. Segmentación «Sucursal» a la derecha de la tabla dinámica.</w:t>
      </w:r>
    </w:p>
    <w:p w14:paraId="751EFEEA" w14:textId="77777777" w:rsidR="00B70571" w:rsidRDefault="00192925">
      <w:pPr>
        <w:pStyle w:val="Ttulo21"/>
      </w:pPr>
      <w:bookmarkStart w:id="20" w:name="_Toc243821056"/>
      <w:r>
        <w:t>Paso 20: Escala de tiempo por OrderDate (Pasos 48 a 51 de la guía)</w:t>
      </w:r>
      <w:bookmarkEnd w:id="20"/>
    </w:p>
    <w:p w14:paraId="41264920" w14:textId="77777777" w:rsidR="00B70571" w:rsidRDefault="00192925">
      <w:pPr>
        <w:spacing w:after="120" w:line="276" w:lineRule="auto"/>
        <w:jc w:val="both"/>
      </w:pPr>
      <w:r>
        <w:rPr>
          <w:sz w:val="24"/>
        </w:rPr>
        <w:t>Se insertó una escala de tiempo sobre «OrderDate». Por defecto aparece en MESES. Se desplegó el selector de periodo con el mouse y se eligió «AÑOS», con lo que la escala mostró 1996, 1997 y 1998. Después se hizo clic en 1997 para filtrar.</w:t>
      </w:r>
    </w:p>
    <w:p w14:paraId="74D01CAD" w14:textId="77777777" w:rsidR="00B70571" w:rsidRDefault="00192925">
      <w:pPr>
        <w:keepNext/>
        <w:spacing w:after="40"/>
        <w:jc w:val="center"/>
      </w:pPr>
      <w:r>
        <w:rPr>
          <w:noProof/>
        </w:rPr>
        <w:drawing>
          <wp:inline distT="0" distB="0" distL="0" distR="0" wp14:anchorId="020031A2" wp14:editId="5C7CBDE3">
            <wp:extent cx="5400000" cy="30375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_escala_tiempo_anios.png"/>
                    <pic:cNvPicPr/>
                  </pic:nvPicPr>
                  <pic:blipFill>
                    <a:blip r:embed="rId51"/>
                    <a:stretch>
                      <a:fillRect/>
                    </a:stretch>
                  </pic:blipFill>
                  <pic:spPr>
                    <a:xfrm>
                      <a:off x="0" y="0"/>
                      <a:ext cx="5400000" cy="3037500"/>
                    </a:xfrm>
                    <a:prstGeom prst="rect">
                      <a:avLst/>
                    </a:prstGeom>
                  </pic:spPr>
                </pic:pic>
              </a:graphicData>
            </a:graphic>
          </wp:inline>
        </w:drawing>
      </w:r>
    </w:p>
    <w:p w14:paraId="6EE900B2" w14:textId="77777777" w:rsidR="00B70571" w:rsidRDefault="00192925">
      <w:pPr>
        <w:spacing w:after="200"/>
        <w:jc w:val="center"/>
      </w:pPr>
      <w:r>
        <w:rPr>
          <w:i/>
          <w:sz w:val="20"/>
        </w:rPr>
        <w:t>Figura 42. Selector de periodo de la escala de tiempo con las opciones AÑOS, TRIMESTRES, MESES y DÍAS.</w:t>
      </w:r>
    </w:p>
    <w:p w14:paraId="7BCCA392" w14:textId="77777777" w:rsidR="00B70571" w:rsidRDefault="00192925">
      <w:pPr>
        <w:keepNext/>
        <w:spacing w:after="40"/>
        <w:jc w:val="center"/>
      </w:pPr>
      <w:r>
        <w:rPr>
          <w:noProof/>
        </w:rPr>
        <w:lastRenderedPageBreak/>
        <w:drawing>
          <wp:inline distT="0" distB="0" distL="0" distR="0" wp14:anchorId="388D837C" wp14:editId="27FA0A9C">
            <wp:extent cx="5400000" cy="30375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_escala_tiempo_1997.png"/>
                    <pic:cNvPicPr/>
                  </pic:nvPicPr>
                  <pic:blipFill>
                    <a:blip r:embed="rId52"/>
                    <a:stretch>
                      <a:fillRect/>
                    </a:stretch>
                  </pic:blipFill>
                  <pic:spPr>
                    <a:xfrm>
                      <a:off x="0" y="0"/>
                      <a:ext cx="5400000" cy="3037500"/>
                    </a:xfrm>
                    <a:prstGeom prst="rect">
                      <a:avLst/>
                    </a:prstGeom>
                  </pic:spPr>
                </pic:pic>
              </a:graphicData>
            </a:graphic>
          </wp:inline>
        </w:drawing>
      </w:r>
    </w:p>
    <w:p w14:paraId="74AC226E" w14:textId="77777777" w:rsidR="00B70571" w:rsidRDefault="00192925">
      <w:pPr>
        <w:spacing w:after="200"/>
        <w:jc w:val="center"/>
      </w:pPr>
      <w:r>
        <w:rPr>
          <w:i/>
          <w:sz w:val="20"/>
        </w:rPr>
        <w:t>Figura 43. Escala de tiempo en años con 1997 seleccionado.</w:t>
      </w:r>
    </w:p>
    <w:p w14:paraId="0AB1C2AF" w14:textId="77777777" w:rsidR="00B70571" w:rsidRDefault="00192925">
      <w:pPr>
        <w:keepNext/>
        <w:spacing w:after="40"/>
        <w:jc w:val="center"/>
      </w:pPr>
      <w:r>
        <w:rPr>
          <w:noProof/>
        </w:rPr>
        <w:drawing>
          <wp:inline distT="0" distB="0" distL="0" distR="0" wp14:anchorId="3E75BEFD" wp14:editId="462CD237">
            <wp:extent cx="5400000" cy="30375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_segmentacion_london_1997.png"/>
                    <pic:cNvPicPr/>
                  </pic:nvPicPr>
                  <pic:blipFill>
                    <a:blip r:embed="rId53"/>
                    <a:stretch>
                      <a:fillRect/>
                    </a:stretch>
                  </pic:blipFill>
                  <pic:spPr>
                    <a:xfrm>
                      <a:off x="0" y="0"/>
                      <a:ext cx="5400000" cy="3037500"/>
                    </a:xfrm>
                    <a:prstGeom prst="rect">
                      <a:avLst/>
                    </a:prstGeom>
                  </pic:spPr>
                </pic:pic>
              </a:graphicData>
            </a:graphic>
          </wp:inline>
        </w:drawing>
      </w:r>
    </w:p>
    <w:p w14:paraId="60867CA1" w14:textId="77777777" w:rsidR="00B70571" w:rsidRDefault="00192925">
      <w:pPr>
        <w:spacing w:after="200"/>
        <w:jc w:val="center"/>
      </w:pPr>
      <w:r>
        <w:rPr>
          <w:i/>
          <w:sz w:val="20"/>
        </w:rPr>
        <w:t>Figura 44. Prueba de ambos filtros: Sucursal London y año 1997. La tabla queda con 4 empleados.</w:t>
      </w:r>
    </w:p>
    <w:p w14:paraId="22680A27" w14:textId="77777777" w:rsidR="00B70571" w:rsidRDefault="00192925">
      <w:pPr>
        <w:spacing w:after="120" w:line="276" w:lineRule="auto"/>
        <w:jc w:val="both"/>
      </w:pPr>
      <w:r>
        <w:rPr>
          <w:sz w:val="24"/>
        </w:rPr>
        <w:t>Al terminar las pruebas se quitaron los filtros para guardar el libro con todos los datos visibles.</w:t>
      </w:r>
    </w:p>
    <w:p w14:paraId="0C5A2F98" w14:textId="77777777" w:rsidR="00B70571" w:rsidRDefault="00192925">
      <w:pPr>
        <w:pStyle w:val="Ttulo21"/>
      </w:pPr>
      <w:bookmarkStart w:id="21" w:name="_Toc243821057"/>
      <w:r>
        <w:t>Paso 21: Gráfico de columnas 3D (Pasos 52 y 53 de la guía)</w:t>
      </w:r>
      <w:bookmarkEnd w:id="21"/>
    </w:p>
    <w:p w14:paraId="7AE0A13F" w14:textId="77777777" w:rsidR="00B70571" w:rsidRDefault="00192925">
      <w:pPr>
        <w:spacing w:after="120" w:line="276" w:lineRule="auto"/>
        <w:jc w:val="both"/>
      </w:pPr>
      <w:r>
        <w:rPr>
          <w:sz w:val="24"/>
        </w:rPr>
        <w:t xml:space="preserve">Con una celda de la tabla dinámica seleccionada se insertó un gráfico de columnas 3D agrupadas, que quedó como gráfico dinámico vinculado a la misma tabla. La segmentación, </w:t>
      </w:r>
      <w:r>
        <w:rPr>
          <w:sz w:val="24"/>
        </w:rPr>
        <w:lastRenderedPageBreak/>
        <w:t>la escala de tiempo y el gráfico se acomodaron a la derecha del informe. El gráfico tiene 69 ciudades por 9 empleados, por lo que es denso; se dejó así por seguir la guía.</w:t>
      </w:r>
    </w:p>
    <w:p w14:paraId="1696F596" w14:textId="77777777" w:rsidR="00B70571" w:rsidRDefault="00192925">
      <w:pPr>
        <w:keepNext/>
        <w:spacing w:after="40"/>
        <w:jc w:val="center"/>
      </w:pPr>
      <w:r>
        <w:rPr>
          <w:noProof/>
        </w:rPr>
        <w:drawing>
          <wp:inline distT="0" distB="0" distL="0" distR="0" wp14:anchorId="40896DCF" wp14:editId="73467244">
            <wp:extent cx="5400000" cy="286405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_grafico_3d.png"/>
                    <pic:cNvPicPr/>
                  </pic:nvPicPr>
                  <pic:blipFill>
                    <a:blip r:embed="rId54"/>
                    <a:stretch>
                      <a:fillRect/>
                    </a:stretch>
                  </pic:blipFill>
                  <pic:spPr>
                    <a:xfrm>
                      <a:off x="0" y="0"/>
                      <a:ext cx="5400000" cy="2864058"/>
                    </a:xfrm>
                    <a:prstGeom prst="rect">
                      <a:avLst/>
                    </a:prstGeom>
                  </pic:spPr>
                </pic:pic>
              </a:graphicData>
            </a:graphic>
          </wp:inline>
        </w:drawing>
      </w:r>
    </w:p>
    <w:p w14:paraId="38582D2C" w14:textId="77777777" w:rsidR="00B70571" w:rsidRDefault="00192925">
      <w:pPr>
        <w:spacing w:after="200"/>
        <w:jc w:val="center"/>
      </w:pPr>
      <w:r>
        <w:rPr>
          <w:i/>
          <w:sz w:val="20"/>
        </w:rPr>
        <w:t>Figura 45. Gráfico de columnas 3D junto a la segmentación y la escala de tiempo.</w:t>
      </w:r>
    </w:p>
    <w:p w14:paraId="29C9B4DF" w14:textId="77777777" w:rsidR="00B70571" w:rsidRDefault="00192925">
      <w:pPr>
        <w:pStyle w:val="Ttulo21"/>
      </w:pPr>
      <w:bookmarkStart w:id="22" w:name="_Toc243821058"/>
      <w:r>
        <w:t>Paso 22: Campos de la tabla dinámica y reporte final (Paso 54 de la guía)</w:t>
      </w:r>
      <w:bookmarkEnd w:id="22"/>
    </w:p>
    <w:p w14:paraId="3A2C9838" w14:textId="77777777" w:rsidR="00B70571" w:rsidRDefault="00192925">
      <w:pPr>
        <w:spacing w:after="120" w:line="276" w:lineRule="auto"/>
        <w:jc w:val="both"/>
      </w:pPr>
      <w:r>
        <w:rPr>
          <w:sz w:val="24"/>
        </w:rPr>
        <w:t>Con una celda del informe seleccionada se muestra el panel «Campos de tabla dinámica», con Empleado en Columnas, PaisVenta en Filas y Venta en Valores. El libro se guardó como Lab05_PowerQuery_Gerald_Rios.xlsx con las tres consultas dentro.</w:t>
      </w:r>
    </w:p>
    <w:p w14:paraId="5BD86193" w14:textId="77777777" w:rsidR="00B70571" w:rsidRDefault="00192925">
      <w:pPr>
        <w:keepNext/>
        <w:spacing w:after="40"/>
        <w:jc w:val="center"/>
      </w:pPr>
      <w:r>
        <w:rPr>
          <w:noProof/>
        </w:rPr>
        <w:drawing>
          <wp:inline distT="0" distB="0" distL="0" distR="0" wp14:anchorId="709A9343" wp14:editId="75105537">
            <wp:extent cx="5400000" cy="286405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_campos_y_reporte_final.png"/>
                    <pic:cNvPicPr/>
                  </pic:nvPicPr>
                  <pic:blipFill>
                    <a:blip r:embed="rId55"/>
                    <a:stretch>
                      <a:fillRect/>
                    </a:stretch>
                  </pic:blipFill>
                  <pic:spPr>
                    <a:xfrm>
                      <a:off x="0" y="0"/>
                      <a:ext cx="5400000" cy="2864058"/>
                    </a:xfrm>
                    <a:prstGeom prst="rect">
                      <a:avLst/>
                    </a:prstGeom>
                  </pic:spPr>
                </pic:pic>
              </a:graphicData>
            </a:graphic>
          </wp:inline>
        </w:drawing>
      </w:r>
    </w:p>
    <w:p w14:paraId="17243E50" w14:textId="77777777" w:rsidR="00B70571" w:rsidRDefault="00192925">
      <w:pPr>
        <w:spacing w:after="200"/>
        <w:jc w:val="center"/>
      </w:pPr>
      <w:r>
        <w:rPr>
          <w:i/>
          <w:sz w:val="20"/>
        </w:rPr>
        <w:t>Figura 46. Informe final con panel de campos, segmentación, escala de tiempo y gráfico.</w:t>
      </w:r>
    </w:p>
    <w:p w14:paraId="64774AD8" w14:textId="77777777" w:rsidR="00B70571" w:rsidRDefault="00192925">
      <w:pPr>
        <w:pStyle w:val="Ttulo21"/>
      </w:pPr>
      <w:bookmarkStart w:id="23" w:name="_Toc243821059"/>
      <w:r>
        <w:lastRenderedPageBreak/>
        <w:t>Código M de las consultas</w:t>
      </w:r>
      <w:bookmarkEnd w:id="23"/>
    </w:p>
    <w:p w14:paraId="4F7F1AC2" w14:textId="77777777" w:rsidR="00B70571" w:rsidRDefault="00192925">
      <w:pPr>
        <w:spacing w:after="120" w:line="276" w:lineRule="auto"/>
        <w:jc w:val="both"/>
      </w:pPr>
      <w:r>
        <w:rPr>
          <w:sz w:val="24"/>
        </w:rPr>
        <w:t>El Editor de Power Query escribió el siguiente código M para cada consulta mientras se hacían los pasos. Se copió desde el libro (propiedad Formula de cada consulta). La ruta del origen es la de la carpeta de evidencias de esta máquina.</w:t>
      </w:r>
    </w:p>
    <w:p w14:paraId="5A325998" w14:textId="77777777" w:rsidR="00B70571" w:rsidRDefault="00192925">
      <w:pPr>
        <w:spacing w:after="120" w:line="276" w:lineRule="auto"/>
        <w:jc w:val="both"/>
      </w:pPr>
      <w:r>
        <w:rPr>
          <w:b/>
          <w:sz w:val="24"/>
        </w:rPr>
        <w:t>Consulta Employees</w:t>
      </w:r>
    </w:p>
    <w:p w14:paraId="58A4033E" w14:textId="77777777" w:rsidR="00B70571" w:rsidRDefault="00192925">
      <w:pPr>
        <w:shd w:val="clear" w:color="auto" w:fill="F2F2F2"/>
        <w:spacing w:after="0" w:line="240" w:lineRule="auto"/>
        <w:ind w:left="283"/>
      </w:pPr>
      <w:r>
        <w:rPr>
          <w:rFonts w:ascii="Consolas" w:hAnsi="Consolas"/>
          <w:sz w:val="19"/>
        </w:rPr>
        <w:t>let</w:t>
      </w:r>
    </w:p>
    <w:p w14:paraId="271D585D" w14:textId="77777777" w:rsidR="00B70571" w:rsidRDefault="00192925">
      <w:pPr>
        <w:shd w:val="clear" w:color="auto" w:fill="F2F2F2"/>
        <w:spacing w:after="0" w:line="240" w:lineRule="auto"/>
        <w:ind w:left="283"/>
      </w:pPr>
      <w:r>
        <w:rPr>
          <w:rFonts w:ascii="Consolas" w:hAnsi="Consolas"/>
          <w:sz w:val="19"/>
        </w:rPr>
        <w:t xml:space="preserve"> </w:t>
      </w:r>
    </w:p>
    <w:p w14:paraId="2BD39E69" w14:textId="77777777" w:rsidR="00B70571" w:rsidRDefault="00192925">
      <w:pPr>
        <w:shd w:val="clear" w:color="auto" w:fill="F2F2F2"/>
        <w:spacing w:after="0" w:line="240" w:lineRule="auto"/>
        <w:ind w:left="283"/>
      </w:pPr>
      <w:r>
        <w:rPr>
          <w:rFonts w:ascii="Consolas" w:hAnsi="Consolas"/>
          <w:sz w:val="19"/>
        </w:rPr>
        <w:t xml:space="preserve">    Origen = Excel.Workbook(File.Contents("C:\Cerebrolo\03-Sistemas-Informacion-Gerencial\Lab05-power-query\entregables\evidencias\Northwind.xlsx"), null, true),</w:t>
      </w:r>
    </w:p>
    <w:p w14:paraId="7070E594" w14:textId="77777777" w:rsidR="00B70571" w:rsidRDefault="00192925">
      <w:pPr>
        <w:shd w:val="clear" w:color="auto" w:fill="F2F2F2"/>
        <w:spacing w:after="0" w:line="240" w:lineRule="auto"/>
        <w:ind w:left="283"/>
      </w:pPr>
      <w:r>
        <w:rPr>
          <w:rFonts w:ascii="Consolas" w:hAnsi="Consolas"/>
          <w:sz w:val="19"/>
        </w:rPr>
        <w:t xml:space="preserve"> </w:t>
      </w:r>
    </w:p>
    <w:p w14:paraId="36244AE3" w14:textId="77777777" w:rsidR="00B70571" w:rsidRDefault="00192925">
      <w:pPr>
        <w:shd w:val="clear" w:color="auto" w:fill="F2F2F2"/>
        <w:spacing w:after="0" w:line="240" w:lineRule="auto"/>
        <w:ind w:left="283"/>
      </w:pPr>
      <w:r>
        <w:rPr>
          <w:rFonts w:ascii="Consolas" w:hAnsi="Consolas"/>
          <w:sz w:val="19"/>
        </w:rPr>
        <w:t xml:space="preserve">    Employees_Sheet = Origen{[Item="Employees",Kind="Sheet"]}[Data],</w:t>
      </w:r>
    </w:p>
    <w:p w14:paraId="2959C480" w14:textId="77777777" w:rsidR="00B70571" w:rsidRDefault="00192925">
      <w:pPr>
        <w:shd w:val="clear" w:color="auto" w:fill="F2F2F2"/>
        <w:spacing w:after="0" w:line="240" w:lineRule="auto"/>
        <w:ind w:left="283"/>
      </w:pPr>
      <w:r>
        <w:rPr>
          <w:rFonts w:ascii="Consolas" w:hAnsi="Consolas"/>
          <w:sz w:val="19"/>
        </w:rPr>
        <w:t xml:space="preserve"> </w:t>
      </w:r>
    </w:p>
    <w:p w14:paraId="73D43AC3" w14:textId="77777777" w:rsidR="00B70571" w:rsidRDefault="00192925">
      <w:pPr>
        <w:shd w:val="clear" w:color="auto" w:fill="F2F2F2"/>
        <w:spacing w:after="0" w:line="240" w:lineRule="auto"/>
        <w:ind w:left="283"/>
      </w:pPr>
      <w:r>
        <w:rPr>
          <w:rFonts w:ascii="Consolas" w:hAnsi="Consolas"/>
          <w:sz w:val="19"/>
        </w:rPr>
        <w:t xml:space="preserve">    #"Encabezados promovidos" = Table.PromoteHeaders(Employees_Sheet, [PromoteAllScalars=true]),</w:t>
      </w:r>
    </w:p>
    <w:p w14:paraId="2FDF49FF" w14:textId="77777777" w:rsidR="00B70571" w:rsidRDefault="00192925">
      <w:pPr>
        <w:shd w:val="clear" w:color="auto" w:fill="F2F2F2"/>
        <w:spacing w:after="0" w:line="240" w:lineRule="auto"/>
        <w:ind w:left="283"/>
      </w:pPr>
      <w:r>
        <w:rPr>
          <w:rFonts w:ascii="Consolas" w:hAnsi="Consolas"/>
          <w:sz w:val="19"/>
        </w:rPr>
        <w:t xml:space="preserve"> </w:t>
      </w:r>
    </w:p>
    <w:p w14:paraId="2426788E" w14:textId="77777777" w:rsidR="00B70571" w:rsidRDefault="00192925">
      <w:pPr>
        <w:shd w:val="clear" w:color="auto" w:fill="F2F2F2"/>
        <w:spacing w:after="0" w:line="240" w:lineRule="auto"/>
        <w:ind w:left="283"/>
      </w:pPr>
      <w:r>
        <w:rPr>
          <w:rFonts w:ascii="Consolas" w:hAnsi="Consolas"/>
          <w:sz w:val="19"/>
        </w:rPr>
        <w:t xml:space="preserve">    #"Tipo cambiado" = Table.TransformColumnTypes(#"Encabezados promovidos",{{"EmployeeID", Int64.Type}, {"LastName", type text}, {"FirstName", type text}, {"Title", type text}, {"TitleOfCourtesy", type text}, {"BirthDate", type date}, {"HireDate", type date}, {"Address", type text}, {"City", type text}, {"Region", type text}, {"PostalCode", type text}, {"Country", type text}, {"HomePhone", type text}, {"Extension", Int64.Type}, {"Photo", type text}, {"Notes", type text}, {"ReportsTo", Int64.Type}}),</w:t>
      </w:r>
    </w:p>
    <w:p w14:paraId="72EBACE9" w14:textId="77777777" w:rsidR="00B70571" w:rsidRDefault="00192925">
      <w:pPr>
        <w:shd w:val="clear" w:color="auto" w:fill="F2F2F2"/>
        <w:spacing w:after="0" w:line="240" w:lineRule="auto"/>
        <w:ind w:left="283"/>
      </w:pPr>
      <w:r>
        <w:rPr>
          <w:rFonts w:ascii="Consolas" w:hAnsi="Consolas"/>
          <w:sz w:val="19"/>
        </w:rPr>
        <w:t xml:space="preserve"> </w:t>
      </w:r>
    </w:p>
    <w:p w14:paraId="565551DE" w14:textId="77777777" w:rsidR="00B70571" w:rsidRDefault="00192925">
      <w:pPr>
        <w:shd w:val="clear" w:color="auto" w:fill="F2F2F2"/>
        <w:spacing w:after="0" w:line="240" w:lineRule="auto"/>
        <w:ind w:left="283"/>
      </w:pPr>
      <w:r>
        <w:rPr>
          <w:rFonts w:ascii="Consolas" w:hAnsi="Consolas"/>
          <w:sz w:val="19"/>
        </w:rPr>
        <w:t xml:space="preserve">    #"Columna combinada insertada" = Table.AddColumn(#"Tipo cambiado", "Empleado", each Text.Combine({[FirstName], [LastName]}, " "), type text)</w:t>
      </w:r>
    </w:p>
    <w:p w14:paraId="223288CB" w14:textId="77777777" w:rsidR="00B70571" w:rsidRDefault="00192925">
      <w:pPr>
        <w:shd w:val="clear" w:color="auto" w:fill="F2F2F2"/>
        <w:spacing w:after="0" w:line="240" w:lineRule="auto"/>
        <w:ind w:left="283"/>
      </w:pPr>
      <w:r>
        <w:rPr>
          <w:rFonts w:ascii="Consolas" w:hAnsi="Consolas"/>
          <w:sz w:val="19"/>
        </w:rPr>
        <w:t xml:space="preserve"> </w:t>
      </w:r>
    </w:p>
    <w:p w14:paraId="07B690BE" w14:textId="77777777" w:rsidR="00B70571" w:rsidRDefault="00192925">
      <w:pPr>
        <w:shd w:val="clear" w:color="auto" w:fill="F2F2F2"/>
        <w:spacing w:after="0" w:line="240" w:lineRule="auto"/>
        <w:ind w:left="283"/>
      </w:pPr>
      <w:r>
        <w:rPr>
          <w:rFonts w:ascii="Consolas" w:hAnsi="Consolas"/>
          <w:sz w:val="19"/>
        </w:rPr>
        <w:t>in</w:t>
      </w:r>
    </w:p>
    <w:p w14:paraId="01DB76F5" w14:textId="77777777" w:rsidR="00B70571" w:rsidRDefault="00192925">
      <w:pPr>
        <w:shd w:val="clear" w:color="auto" w:fill="F2F2F2"/>
        <w:spacing w:after="0" w:line="240" w:lineRule="auto"/>
        <w:ind w:left="283"/>
      </w:pPr>
      <w:r>
        <w:rPr>
          <w:rFonts w:ascii="Consolas" w:hAnsi="Consolas"/>
          <w:sz w:val="19"/>
        </w:rPr>
        <w:t xml:space="preserve"> </w:t>
      </w:r>
    </w:p>
    <w:p w14:paraId="5B6F55BE" w14:textId="77777777" w:rsidR="00B70571" w:rsidRDefault="00192925">
      <w:pPr>
        <w:shd w:val="clear" w:color="auto" w:fill="F2F2F2"/>
        <w:spacing w:after="0" w:line="240" w:lineRule="auto"/>
        <w:ind w:left="283"/>
      </w:pPr>
      <w:r>
        <w:rPr>
          <w:rFonts w:ascii="Consolas" w:hAnsi="Consolas"/>
          <w:sz w:val="19"/>
        </w:rPr>
        <w:t xml:space="preserve">    #"Columna combinada insertada"</w:t>
      </w:r>
    </w:p>
    <w:p w14:paraId="59393177" w14:textId="77777777" w:rsidR="00B70571" w:rsidRDefault="00B70571">
      <w:pPr>
        <w:spacing w:after="40"/>
      </w:pPr>
    </w:p>
    <w:p w14:paraId="022B921A" w14:textId="77777777" w:rsidR="00B70571" w:rsidRDefault="00192925">
      <w:pPr>
        <w:spacing w:after="120" w:line="276" w:lineRule="auto"/>
        <w:jc w:val="both"/>
      </w:pPr>
      <w:r>
        <w:rPr>
          <w:b/>
          <w:sz w:val="24"/>
        </w:rPr>
        <w:t>Consulta Customers</w:t>
      </w:r>
    </w:p>
    <w:p w14:paraId="5C90AA30" w14:textId="77777777" w:rsidR="00B70571" w:rsidRDefault="00192925">
      <w:pPr>
        <w:shd w:val="clear" w:color="auto" w:fill="F2F2F2"/>
        <w:spacing w:after="0" w:line="240" w:lineRule="auto"/>
        <w:ind w:left="283"/>
      </w:pPr>
      <w:r>
        <w:rPr>
          <w:rFonts w:ascii="Consolas" w:hAnsi="Consolas"/>
          <w:sz w:val="19"/>
        </w:rPr>
        <w:t>let</w:t>
      </w:r>
    </w:p>
    <w:p w14:paraId="34DDDCDD" w14:textId="77777777" w:rsidR="00B70571" w:rsidRDefault="00192925">
      <w:pPr>
        <w:shd w:val="clear" w:color="auto" w:fill="F2F2F2"/>
        <w:spacing w:after="0" w:line="240" w:lineRule="auto"/>
        <w:ind w:left="283"/>
      </w:pPr>
      <w:r>
        <w:rPr>
          <w:rFonts w:ascii="Consolas" w:hAnsi="Consolas"/>
          <w:sz w:val="19"/>
        </w:rPr>
        <w:t xml:space="preserve"> </w:t>
      </w:r>
    </w:p>
    <w:p w14:paraId="3E6EEA92" w14:textId="77777777" w:rsidR="00B70571" w:rsidRDefault="00192925">
      <w:pPr>
        <w:shd w:val="clear" w:color="auto" w:fill="F2F2F2"/>
        <w:spacing w:after="0" w:line="240" w:lineRule="auto"/>
        <w:ind w:left="283"/>
      </w:pPr>
      <w:r>
        <w:rPr>
          <w:rFonts w:ascii="Consolas" w:hAnsi="Consolas"/>
          <w:sz w:val="19"/>
        </w:rPr>
        <w:t xml:space="preserve">    Origen = Excel.Workbook(File.Contents("C:\Cerebrolo\03-Sistemas-Informacion-Gerencial\Lab05-power-query\entregables\evidencias\Northwind.xlsx"), null, true),</w:t>
      </w:r>
    </w:p>
    <w:p w14:paraId="4029A62D" w14:textId="77777777" w:rsidR="00B70571" w:rsidRDefault="00192925">
      <w:pPr>
        <w:shd w:val="clear" w:color="auto" w:fill="F2F2F2"/>
        <w:spacing w:after="0" w:line="240" w:lineRule="auto"/>
        <w:ind w:left="283"/>
      </w:pPr>
      <w:r>
        <w:rPr>
          <w:rFonts w:ascii="Consolas" w:hAnsi="Consolas"/>
          <w:sz w:val="19"/>
        </w:rPr>
        <w:t xml:space="preserve"> </w:t>
      </w:r>
    </w:p>
    <w:p w14:paraId="18D8DC99" w14:textId="77777777" w:rsidR="00B70571" w:rsidRDefault="00192925">
      <w:pPr>
        <w:shd w:val="clear" w:color="auto" w:fill="F2F2F2"/>
        <w:spacing w:after="0" w:line="240" w:lineRule="auto"/>
        <w:ind w:left="283"/>
      </w:pPr>
      <w:r>
        <w:rPr>
          <w:rFonts w:ascii="Consolas" w:hAnsi="Consolas"/>
          <w:sz w:val="19"/>
        </w:rPr>
        <w:t xml:space="preserve">    Customers_Sheet = Origen{[Item="Customers",Kind="Sheet"]}[Data],</w:t>
      </w:r>
    </w:p>
    <w:p w14:paraId="5293A1AA" w14:textId="77777777" w:rsidR="00B70571" w:rsidRDefault="00192925">
      <w:pPr>
        <w:shd w:val="clear" w:color="auto" w:fill="F2F2F2"/>
        <w:spacing w:after="0" w:line="240" w:lineRule="auto"/>
        <w:ind w:left="283"/>
      </w:pPr>
      <w:r>
        <w:rPr>
          <w:rFonts w:ascii="Consolas" w:hAnsi="Consolas"/>
          <w:sz w:val="19"/>
        </w:rPr>
        <w:t xml:space="preserve"> </w:t>
      </w:r>
    </w:p>
    <w:p w14:paraId="04ADC68F" w14:textId="77777777" w:rsidR="00B70571" w:rsidRDefault="00192925">
      <w:pPr>
        <w:shd w:val="clear" w:color="auto" w:fill="F2F2F2"/>
        <w:spacing w:after="0" w:line="240" w:lineRule="auto"/>
        <w:ind w:left="283"/>
      </w:pPr>
      <w:r>
        <w:rPr>
          <w:rFonts w:ascii="Consolas" w:hAnsi="Consolas"/>
          <w:sz w:val="19"/>
        </w:rPr>
        <w:t xml:space="preserve">    #"Tipo cambiado" = Table.TransformColumnTypes(Customers_Sheet,{{"Column1", type text}, {"Column2", type text}, {"Column3", type text}, {"Column4", type text}, {"Column5", type text}, {"Column6", type text}, {"Column7", type text}, {"Column8", type text}, {"Column9", type text}, {"Column10", type text}, {"Column11", type text}}),</w:t>
      </w:r>
    </w:p>
    <w:p w14:paraId="19A72096" w14:textId="77777777" w:rsidR="00B70571" w:rsidRDefault="00192925">
      <w:pPr>
        <w:shd w:val="clear" w:color="auto" w:fill="F2F2F2"/>
        <w:spacing w:after="0" w:line="240" w:lineRule="auto"/>
        <w:ind w:left="283"/>
      </w:pPr>
      <w:r>
        <w:rPr>
          <w:rFonts w:ascii="Consolas" w:hAnsi="Consolas"/>
          <w:sz w:val="19"/>
        </w:rPr>
        <w:t xml:space="preserve"> </w:t>
      </w:r>
    </w:p>
    <w:p w14:paraId="3B99DCA8" w14:textId="77777777" w:rsidR="00B70571" w:rsidRDefault="00192925">
      <w:pPr>
        <w:shd w:val="clear" w:color="auto" w:fill="F2F2F2"/>
        <w:spacing w:after="0" w:line="240" w:lineRule="auto"/>
        <w:ind w:left="283"/>
      </w:pPr>
      <w:r>
        <w:rPr>
          <w:rFonts w:ascii="Consolas" w:hAnsi="Consolas"/>
          <w:sz w:val="19"/>
        </w:rPr>
        <w:t xml:space="preserve">    #"Encabezados promovidos" = Table.PromoteHeaders(#"Tipo cambiado", [PromoteAllScalars=true]),</w:t>
      </w:r>
    </w:p>
    <w:p w14:paraId="18B2DB6C" w14:textId="77777777" w:rsidR="00B70571" w:rsidRDefault="00192925">
      <w:pPr>
        <w:shd w:val="clear" w:color="auto" w:fill="F2F2F2"/>
        <w:spacing w:after="0" w:line="240" w:lineRule="auto"/>
        <w:ind w:left="283"/>
      </w:pPr>
      <w:r>
        <w:rPr>
          <w:rFonts w:ascii="Consolas" w:hAnsi="Consolas"/>
          <w:sz w:val="19"/>
        </w:rPr>
        <w:t xml:space="preserve"> </w:t>
      </w:r>
    </w:p>
    <w:p w14:paraId="20986F2A" w14:textId="77777777" w:rsidR="00B70571" w:rsidRDefault="00192925">
      <w:pPr>
        <w:shd w:val="clear" w:color="auto" w:fill="F2F2F2"/>
        <w:spacing w:after="0" w:line="240" w:lineRule="auto"/>
        <w:ind w:left="283"/>
      </w:pPr>
      <w:r>
        <w:rPr>
          <w:rFonts w:ascii="Consolas" w:hAnsi="Consolas"/>
          <w:sz w:val="19"/>
        </w:rPr>
        <w:t xml:space="preserve">    #"Tipo cambiado1" = Table.TransformColumnTypes(#"Encabezados promovidos",{{"CustomerID", type text}, {"CompanyName", type text}, {"ContactName", type text}, {"ContactTitle", type text}, {"Address", type text}, </w:t>
      </w:r>
      <w:r>
        <w:rPr>
          <w:rFonts w:ascii="Consolas" w:hAnsi="Consolas"/>
          <w:sz w:val="19"/>
        </w:rPr>
        <w:lastRenderedPageBreak/>
        <w:t>{"City", type text}, {"Region", type text}, {"PostalCode", type text}, {"Country", type text}, {"Phone", type text}, {"Fax", type text}})</w:t>
      </w:r>
    </w:p>
    <w:p w14:paraId="12ED6930" w14:textId="77777777" w:rsidR="00B70571" w:rsidRDefault="00192925">
      <w:pPr>
        <w:shd w:val="clear" w:color="auto" w:fill="F2F2F2"/>
        <w:spacing w:after="0" w:line="240" w:lineRule="auto"/>
        <w:ind w:left="283"/>
      </w:pPr>
      <w:r>
        <w:rPr>
          <w:rFonts w:ascii="Consolas" w:hAnsi="Consolas"/>
          <w:sz w:val="19"/>
        </w:rPr>
        <w:t xml:space="preserve"> </w:t>
      </w:r>
    </w:p>
    <w:p w14:paraId="38E9227E" w14:textId="77777777" w:rsidR="00B70571" w:rsidRDefault="00192925">
      <w:pPr>
        <w:shd w:val="clear" w:color="auto" w:fill="F2F2F2"/>
        <w:spacing w:after="0" w:line="240" w:lineRule="auto"/>
        <w:ind w:left="283"/>
      </w:pPr>
      <w:r>
        <w:rPr>
          <w:rFonts w:ascii="Consolas" w:hAnsi="Consolas"/>
          <w:sz w:val="19"/>
        </w:rPr>
        <w:t>in</w:t>
      </w:r>
    </w:p>
    <w:p w14:paraId="62DCFD42" w14:textId="77777777" w:rsidR="00B70571" w:rsidRDefault="00192925">
      <w:pPr>
        <w:shd w:val="clear" w:color="auto" w:fill="F2F2F2"/>
        <w:spacing w:after="0" w:line="240" w:lineRule="auto"/>
        <w:ind w:left="283"/>
      </w:pPr>
      <w:r>
        <w:rPr>
          <w:rFonts w:ascii="Consolas" w:hAnsi="Consolas"/>
          <w:sz w:val="19"/>
        </w:rPr>
        <w:t xml:space="preserve"> </w:t>
      </w:r>
    </w:p>
    <w:p w14:paraId="52ECC3BD" w14:textId="77777777" w:rsidR="00B70571" w:rsidRDefault="00192925">
      <w:pPr>
        <w:shd w:val="clear" w:color="auto" w:fill="F2F2F2"/>
        <w:spacing w:after="0" w:line="240" w:lineRule="auto"/>
        <w:ind w:left="283"/>
      </w:pPr>
      <w:r>
        <w:rPr>
          <w:rFonts w:ascii="Consolas" w:hAnsi="Consolas"/>
          <w:sz w:val="19"/>
        </w:rPr>
        <w:t xml:space="preserve">    #"Tipo cambiado1"</w:t>
      </w:r>
    </w:p>
    <w:p w14:paraId="601DFFAD" w14:textId="77777777" w:rsidR="00B70571" w:rsidRDefault="00B70571">
      <w:pPr>
        <w:spacing w:after="40"/>
      </w:pPr>
    </w:p>
    <w:p w14:paraId="79E67DC4" w14:textId="77777777" w:rsidR="00B70571" w:rsidRDefault="00192925">
      <w:pPr>
        <w:spacing w:after="120" w:line="276" w:lineRule="auto"/>
        <w:jc w:val="both"/>
      </w:pPr>
      <w:r>
        <w:rPr>
          <w:b/>
          <w:sz w:val="24"/>
        </w:rPr>
        <w:t>Consulta Orders</w:t>
      </w:r>
    </w:p>
    <w:p w14:paraId="1A73B3F4" w14:textId="77777777" w:rsidR="00B70571" w:rsidRDefault="00192925">
      <w:pPr>
        <w:shd w:val="clear" w:color="auto" w:fill="F2F2F2"/>
        <w:spacing w:after="0" w:line="240" w:lineRule="auto"/>
        <w:ind w:left="283"/>
      </w:pPr>
      <w:r>
        <w:rPr>
          <w:rFonts w:ascii="Consolas" w:hAnsi="Consolas"/>
          <w:sz w:val="19"/>
        </w:rPr>
        <w:t>let</w:t>
      </w:r>
    </w:p>
    <w:p w14:paraId="63CB52E8" w14:textId="77777777" w:rsidR="00B70571" w:rsidRDefault="00192925">
      <w:pPr>
        <w:shd w:val="clear" w:color="auto" w:fill="F2F2F2"/>
        <w:spacing w:after="0" w:line="240" w:lineRule="auto"/>
        <w:ind w:left="283"/>
      </w:pPr>
      <w:r>
        <w:rPr>
          <w:rFonts w:ascii="Consolas" w:hAnsi="Consolas"/>
          <w:sz w:val="19"/>
        </w:rPr>
        <w:t xml:space="preserve"> </w:t>
      </w:r>
    </w:p>
    <w:p w14:paraId="0A388220" w14:textId="77777777" w:rsidR="00B70571" w:rsidRDefault="00192925">
      <w:pPr>
        <w:shd w:val="clear" w:color="auto" w:fill="F2F2F2"/>
        <w:spacing w:after="0" w:line="240" w:lineRule="auto"/>
        <w:ind w:left="283"/>
      </w:pPr>
      <w:r>
        <w:rPr>
          <w:rFonts w:ascii="Consolas" w:hAnsi="Consolas"/>
          <w:sz w:val="19"/>
        </w:rPr>
        <w:t xml:space="preserve">    Origen = Excel.Workbook(File.Contents("C:\Cerebrolo\03-Sistemas-Informacion-Gerencial\Lab05-power-query\entregables\evidencias\Northwind.xlsx"), null, true),</w:t>
      </w:r>
    </w:p>
    <w:p w14:paraId="34E4B20F" w14:textId="77777777" w:rsidR="00B70571" w:rsidRDefault="00192925">
      <w:pPr>
        <w:shd w:val="clear" w:color="auto" w:fill="F2F2F2"/>
        <w:spacing w:after="0" w:line="240" w:lineRule="auto"/>
        <w:ind w:left="283"/>
      </w:pPr>
      <w:r>
        <w:rPr>
          <w:rFonts w:ascii="Consolas" w:hAnsi="Consolas"/>
          <w:sz w:val="19"/>
        </w:rPr>
        <w:t xml:space="preserve"> </w:t>
      </w:r>
    </w:p>
    <w:p w14:paraId="448FB846" w14:textId="77777777" w:rsidR="00B70571" w:rsidRDefault="00192925">
      <w:pPr>
        <w:shd w:val="clear" w:color="auto" w:fill="F2F2F2"/>
        <w:spacing w:after="0" w:line="240" w:lineRule="auto"/>
        <w:ind w:left="283"/>
      </w:pPr>
      <w:r>
        <w:rPr>
          <w:rFonts w:ascii="Consolas" w:hAnsi="Consolas"/>
          <w:sz w:val="19"/>
        </w:rPr>
        <w:t xml:space="preserve">    Orders_Sheet = Origen{[Item="Orders",Kind="Sheet"]}[Data],</w:t>
      </w:r>
    </w:p>
    <w:p w14:paraId="589D3290" w14:textId="77777777" w:rsidR="00B70571" w:rsidRDefault="00192925">
      <w:pPr>
        <w:shd w:val="clear" w:color="auto" w:fill="F2F2F2"/>
        <w:spacing w:after="0" w:line="240" w:lineRule="auto"/>
        <w:ind w:left="283"/>
      </w:pPr>
      <w:r>
        <w:rPr>
          <w:rFonts w:ascii="Consolas" w:hAnsi="Consolas"/>
          <w:sz w:val="19"/>
        </w:rPr>
        <w:t xml:space="preserve"> </w:t>
      </w:r>
    </w:p>
    <w:p w14:paraId="21A9B60D" w14:textId="77777777" w:rsidR="00B70571" w:rsidRDefault="00192925">
      <w:pPr>
        <w:shd w:val="clear" w:color="auto" w:fill="F2F2F2"/>
        <w:spacing w:after="0" w:line="240" w:lineRule="auto"/>
        <w:ind w:left="283"/>
      </w:pPr>
      <w:r>
        <w:rPr>
          <w:rFonts w:ascii="Consolas" w:hAnsi="Consolas"/>
          <w:sz w:val="19"/>
        </w:rPr>
        <w:t xml:space="preserve">    #"Encabezados promovidos" = Table.PromoteHeaders(Orders_Sheet, [PromoteAllScalars=true]),</w:t>
      </w:r>
    </w:p>
    <w:p w14:paraId="06B9CE3E" w14:textId="77777777" w:rsidR="00B70571" w:rsidRDefault="00192925">
      <w:pPr>
        <w:shd w:val="clear" w:color="auto" w:fill="F2F2F2"/>
        <w:spacing w:after="0" w:line="240" w:lineRule="auto"/>
        <w:ind w:left="283"/>
      </w:pPr>
      <w:r>
        <w:rPr>
          <w:rFonts w:ascii="Consolas" w:hAnsi="Consolas"/>
          <w:sz w:val="19"/>
        </w:rPr>
        <w:t xml:space="preserve"> </w:t>
      </w:r>
    </w:p>
    <w:p w14:paraId="2129D8DF" w14:textId="77777777" w:rsidR="00B70571" w:rsidRDefault="00192925">
      <w:pPr>
        <w:shd w:val="clear" w:color="auto" w:fill="F2F2F2"/>
        <w:spacing w:after="0" w:line="240" w:lineRule="auto"/>
        <w:ind w:left="283"/>
      </w:pPr>
      <w:r>
        <w:rPr>
          <w:rFonts w:ascii="Consolas" w:hAnsi="Consolas"/>
          <w:sz w:val="19"/>
        </w:rPr>
        <w:t xml:space="preserve">    #"Tipo cambiado" = Table.TransformColumnTypes(#"Encabezados promovidos",{{"OrderID", Int64.Type}, {"CustomerID", type text}, {"EmployeeID", Int64.Type}, {"OrderDate", type date}, {"RequiredDate", type date}, {"ShippedDate", type date}, {"ShipVia", Int64.Type}, {"Freight", type number}, {"ShipName", type text}, {"ShipAddress", type text}, {"ShipCity", type text}, {"ShipRegion", type text}, {"ShipPostalCode", type text}, {"ShipCountry", type text}}),</w:t>
      </w:r>
    </w:p>
    <w:p w14:paraId="5D71AD44" w14:textId="77777777" w:rsidR="00B70571" w:rsidRDefault="00192925">
      <w:pPr>
        <w:shd w:val="clear" w:color="auto" w:fill="F2F2F2"/>
        <w:spacing w:after="0" w:line="240" w:lineRule="auto"/>
        <w:ind w:left="283"/>
      </w:pPr>
      <w:r>
        <w:rPr>
          <w:rFonts w:ascii="Consolas" w:hAnsi="Consolas"/>
          <w:sz w:val="19"/>
        </w:rPr>
        <w:t xml:space="preserve"> </w:t>
      </w:r>
    </w:p>
    <w:p w14:paraId="6D10E3C4" w14:textId="77777777" w:rsidR="00B70571" w:rsidRDefault="00192925">
      <w:pPr>
        <w:shd w:val="clear" w:color="auto" w:fill="F2F2F2"/>
        <w:spacing w:after="0" w:line="240" w:lineRule="auto"/>
        <w:ind w:left="283"/>
      </w:pPr>
      <w:r>
        <w:rPr>
          <w:rFonts w:ascii="Consolas" w:hAnsi="Consolas"/>
          <w:sz w:val="19"/>
        </w:rPr>
        <w:t xml:space="preserve">    #"Consultas combinadas" = Table.NestedJoin(#"Tipo cambiado", {"CustomerID"}, Customers, {"CustomerID"}, "Customers", JoinKind.LeftOuter),</w:t>
      </w:r>
    </w:p>
    <w:p w14:paraId="3BFEBCC8" w14:textId="77777777" w:rsidR="00B70571" w:rsidRDefault="00192925">
      <w:pPr>
        <w:shd w:val="clear" w:color="auto" w:fill="F2F2F2"/>
        <w:spacing w:after="0" w:line="240" w:lineRule="auto"/>
        <w:ind w:left="283"/>
      </w:pPr>
      <w:r>
        <w:rPr>
          <w:rFonts w:ascii="Consolas" w:hAnsi="Consolas"/>
          <w:sz w:val="19"/>
        </w:rPr>
        <w:t xml:space="preserve"> </w:t>
      </w:r>
    </w:p>
    <w:p w14:paraId="369D11C2" w14:textId="77777777" w:rsidR="00B70571" w:rsidRDefault="00192925">
      <w:pPr>
        <w:shd w:val="clear" w:color="auto" w:fill="F2F2F2"/>
        <w:spacing w:after="0" w:line="240" w:lineRule="auto"/>
        <w:ind w:left="283"/>
      </w:pPr>
      <w:r>
        <w:rPr>
          <w:rFonts w:ascii="Consolas" w:hAnsi="Consolas"/>
          <w:sz w:val="19"/>
        </w:rPr>
        <w:t xml:space="preserve">    #"Se expandió Customers" = Table.ExpandTableColumn(#"Consultas combinadas", "Customers", {"CompanyName", "City"}, {"Customers.CompanyName", "Customers.City"}),</w:t>
      </w:r>
    </w:p>
    <w:p w14:paraId="42BF15CB" w14:textId="77777777" w:rsidR="00B70571" w:rsidRDefault="00192925">
      <w:pPr>
        <w:shd w:val="clear" w:color="auto" w:fill="F2F2F2"/>
        <w:spacing w:after="0" w:line="240" w:lineRule="auto"/>
        <w:ind w:left="283"/>
      </w:pPr>
      <w:r>
        <w:rPr>
          <w:rFonts w:ascii="Consolas" w:hAnsi="Consolas"/>
          <w:sz w:val="19"/>
        </w:rPr>
        <w:t xml:space="preserve"> </w:t>
      </w:r>
    </w:p>
    <w:p w14:paraId="37B3F02D" w14:textId="77777777" w:rsidR="00B70571" w:rsidRDefault="00192925">
      <w:pPr>
        <w:shd w:val="clear" w:color="auto" w:fill="F2F2F2"/>
        <w:spacing w:after="0" w:line="240" w:lineRule="auto"/>
        <w:ind w:left="283"/>
      </w:pPr>
      <w:r>
        <w:rPr>
          <w:rFonts w:ascii="Consolas" w:hAnsi="Consolas"/>
          <w:sz w:val="19"/>
        </w:rPr>
        <w:t xml:space="preserve">    #"Columnas con nombre cambiado" = Table.RenameColumns(#"Se expandió Customers",{{"Customers.CompanyName", "Cliente"}, {"Customers.City", "PaisVenta"}}),</w:t>
      </w:r>
    </w:p>
    <w:p w14:paraId="0D11C99D" w14:textId="77777777" w:rsidR="00B70571" w:rsidRDefault="00192925">
      <w:pPr>
        <w:shd w:val="clear" w:color="auto" w:fill="F2F2F2"/>
        <w:spacing w:after="0" w:line="240" w:lineRule="auto"/>
        <w:ind w:left="283"/>
      </w:pPr>
      <w:r>
        <w:rPr>
          <w:rFonts w:ascii="Consolas" w:hAnsi="Consolas"/>
          <w:sz w:val="19"/>
        </w:rPr>
        <w:t xml:space="preserve"> </w:t>
      </w:r>
    </w:p>
    <w:p w14:paraId="7E7048A6" w14:textId="77777777" w:rsidR="00B70571" w:rsidRDefault="00192925">
      <w:pPr>
        <w:shd w:val="clear" w:color="auto" w:fill="F2F2F2"/>
        <w:spacing w:after="0" w:line="240" w:lineRule="auto"/>
        <w:ind w:left="283"/>
      </w:pPr>
      <w:r>
        <w:rPr>
          <w:rFonts w:ascii="Consolas" w:hAnsi="Consolas"/>
          <w:sz w:val="19"/>
        </w:rPr>
        <w:t xml:space="preserve">    #"Consultas combinadas1" = Table.NestedJoin(#"Columnas con nombre cambiado", {"EmployeeID"}, Employees, {"EmployeeID"}, "Employees", JoinKind.LeftOuter),</w:t>
      </w:r>
    </w:p>
    <w:p w14:paraId="34A0067C" w14:textId="77777777" w:rsidR="00B70571" w:rsidRDefault="00192925">
      <w:pPr>
        <w:shd w:val="clear" w:color="auto" w:fill="F2F2F2"/>
        <w:spacing w:after="0" w:line="240" w:lineRule="auto"/>
        <w:ind w:left="283"/>
      </w:pPr>
      <w:r>
        <w:rPr>
          <w:rFonts w:ascii="Consolas" w:hAnsi="Consolas"/>
          <w:sz w:val="19"/>
        </w:rPr>
        <w:t xml:space="preserve"> </w:t>
      </w:r>
    </w:p>
    <w:p w14:paraId="7A259863" w14:textId="77777777" w:rsidR="00B70571" w:rsidRDefault="00192925">
      <w:pPr>
        <w:shd w:val="clear" w:color="auto" w:fill="F2F2F2"/>
        <w:spacing w:after="0" w:line="240" w:lineRule="auto"/>
        <w:ind w:left="283"/>
      </w:pPr>
      <w:r>
        <w:rPr>
          <w:rFonts w:ascii="Consolas" w:hAnsi="Consolas"/>
          <w:sz w:val="19"/>
        </w:rPr>
        <w:t xml:space="preserve">    #"Se expandió Employees" = Table.ExpandTableColumn(#"Consultas combinadas1", "Employees", {"City", "Empleado"}, {"City", "Empleado"}),</w:t>
      </w:r>
    </w:p>
    <w:p w14:paraId="0F5409E6" w14:textId="77777777" w:rsidR="00B70571" w:rsidRDefault="00192925">
      <w:pPr>
        <w:shd w:val="clear" w:color="auto" w:fill="F2F2F2"/>
        <w:spacing w:after="0" w:line="240" w:lineRule="auto"/>
        <w:ind w:left="283"/>
      </w:pPr>
      <w:r>
        <w:rPr>
          <w:rFonts w:ascii="Consolas" w:hAnsi="Consolas"/>
          <w:sz w:val="19"/>
        </w:rPr>
        <w:t xml:space="preserve"> </w:t>
      </w:r>
    </w:p>
    <w:p w14:paraId="260C80D1" w14:textId="77777777" w:rsidR="00B70571" w:rsidRDefault="00192925">
      <w:pPr>
        <w:shd w:val="clear" w:color="auto" w:fill="F2F2F2"/>
        <w:spacing w:after="0" w:line="240" w:lineRule="auto"/>
        <w:ind w:left="283"/>
      </w:pPr>
      <w:r>
        <w:rPr>
          <w:rFonts w:ascii="Consolas" w:hAnsi="Consolas"/>
          <w:sz w:val="19"/>
        </w:rPr>
        <w:t xml:space="preserve">    #"Columnas con nombre cambiado1" = Table.RenameColumns(#"Se expandió Employees",{{"City", "Sucursal"}})</w:t>
      </w:r>
    </w:p>
    <w:p w14:paraId="48B6979C" w14:textId="77777777" w:rsidR="00B70571" w:rsidRDefault="00192925">
      <w:pPr>
        <w:shd w:val="clear" w:color="auto" w:fill="F2F2F2"/>
        <w:spacing w:after="0" w:line="240" w:lineRule="auto"/>
        <w:ind w:left="283"/>
      </w:pPr>
      <w:r>
        <w:rPr>
          <w:rFonts w:ascii="Consolas" w:hAnsi="Consolas"/>
          <w:sz w:val="19"/>
        </w:rPr>
        <w:t xml:space="preserve"> </w:t>
      </w:r>
    </w:p>
    <w:p w14:paraId="1FE312AA" w14:textId="77777777" w:rsidR="00B70571" w:rsidRDefault="00192925">
      <w:pPr>
        <w:shd w:val="clear" w:color="auto" w:fill="F2F2F2"/>
        <w:spacing w:after="0" w:line="240" w:lineRule="auto"/>
        <w:ind w:left="283"/>
      </w:pPr>
      <w:r>
        <w:rPr>
          <w:rFonts w:ascii="Consolas" w:hAnsi="Consolas"/>
          <w:sz w:val="19"/>
        </w:rPr>
        <w:t>in</w:t>
      </w:r>
    </w:p>
    <w:p w14:paraId="654FD92D" w14:textId="77777777" w:rsidR="00B70571" w:rsidRDefault="00192925">
      <w:pPr>
        <w:shd w:val="clear" w:color="auto" w:fill="F2F2F2"/>
        <w:spacing w:after="0" w:line="240" w:lineRule="auto"/>
        <w:ind w:left="283"/>
      </w:pPr>
      <w:r>
        <w:rPr>
          <w:rFonts w:ascii="Consolas" w:hAnsi="Consolas"/>
          <w:sz w:val="19"/>
        </w:rPr>
        <w:t xml:space="preserve"> </w:t>
      </w:r>
    </w:p>
    <w:p w14:paraId="434B6FE2" w14:textId="77777777" w:rsidR="00B70571" w:rsidRDefault="00192925">
      <w:pPr>
        <w:shd w:val="clear" w:color="auto" w:fill="F2F2F2"/>
        <w:spacing w:after="0" w:line="240" w:lineRule="auto"/>
        <w:ind w:left="283"/>
      </w:pPr>
      <w:r>
        <w:rPr>
          <w:rFonts w:ascii="Consolas" w:hAnsi="Consolas"/>
          <w:sz w:val="19"/>
        </w:rPr>
        <w:t xml:space="preserve">    #"Columnas con nombre cambiado1"</w:t>
      </w:r>
    </w:p>
    <w:p w14:paraId="40101774" w14:textId="77777777" w:rsidR="00B70571" w:rsidRDefault="00B70571">
      <w:pPr>
        <w:spacing w:after="40"/>
      </w:pPr>
    </w:p>
    <w:p w14:paraId="44609BA0" w14:textId="77777777" w:rsidR="00B70571" w:rsidRDefault="00192925">
      <w:pPr>
        <w:pStyle w:val="Ttulo21"/>
      </w:pPr>
      <w:bookmarkStart w:id="24" w:name="_Toc243821060"/>
      <w:r>
        <w:lastRenderedPageBreak/>
        <w:t>Resumen de las consultas</w:t>
      </w:r>
      <w:bookmarkEnd w:id="24"/>
    </w:p>
    <w:p w14:paraId="493F24D6" w14:textId="77777777" w:rsidR="00B70571" w:rsidRDefault="00192925">
      <w:pPr>
        <w:spacing w:after="120" w:line="276" w:lineRule="auto"/>
        <w:jc w:val="both"/>
      </w:pPr>
      <w:r>
        <w:rPr>
          <w:b/>
          <w:sz w:val="24"/>
        </w:rPr>
        <w:t>Tabla 1. Resumen de las consultas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62"/>
        <w:gridCol w:w="1766"/>
        <w:gridCol w:w="1778"/>
        <w:gridCol w:w="1762"/>
        <w:gridCol w:w="1760"/>
      </w:tblGrid>
      <w:tr w:rsidR="00B70571" w14:paraId="22BFE64E" w14:textId="77777777">
        <w:trPr>
          <w:cantSplit/>
          <w:jc w:val="center"/>
        </w:trPr>
        <w:tc>
          <w:tcPr>
            <w:tcW w:w="1768" w:type="dxa"/>
            <w:shd w:val="clear" w:color="auto" w:fill="D9E2F3"/>
          </w:tcPr>
          <w:p w14:paraId="16750C2C" w14:textId="77777777" w:rsidR="00B70571" w:rsidRDefault="00192925">
            <w:pPr>
              <w:keepNext/>
              <w:jc w:val="center"/>
            </w:pPr>
            <w:r>
              <w:rPr>
                <w:b/>
                <w:sz w:val="21"/>
              </w:rPr>
              <w:t>Consulta</w:t>
            </w:r>
          </w:p>
        </w:tc>
        <w:tc>
          <w:tcPr>
            <w:tcW w:w="1768" w:type="dxa"/>
            <w:shd w:val="clear" w:color="auto" w:fill="D9E2F3"/>
          </w:tcPr>
          <w:p w14:paraId="2360B313" w14:textId="77777777" w:rsidR="00B70571" w:rsidRDefault="00192925">
            <w:pPr>
              <w:keepNext/>
              <w:jc w:val="center"/>
            </w:pPr>
            <w:r>
              <w:rPr>
                <w:b/>
                <w:sz w:val="21"/>
              </w:rPr>
              <w:t>Origen</w:t>
            </w:r>
          </w:p>
        </w:tc>
        <w:tc>
          <w:tcPr>
            <w:tcW w:w="1768" w:type="dxa"/>
            <w:shd w:val="clear" w:color="auto" w:fill="D9E2F3"/>
          </w:tcPr>
          <w:p w14:paraId="4FC2B77E" w14:textId="77777777" w:rsidR="00B70571" w:rsidRDefault="00192925">
            <w:pPr>
              <w:keepNext/>
              <w:jc w:val="center"/>
            </w:pPr>
            <w:r>
              <w:rPr>
                <w:b/>
                <w:sz w:val="21"/>
              </w:rPr>
              <w:t>Transformaciones</w:t>
            </w:r>
          </w:p>
        </w:tc>
        <w:tc>
          <w:tcPr>
            <w:tcW w:w="1768" w:type="dxa"/>
            <w:shd w:val="clear" w:color="auto" w:fill="D9E2F3"/>
          </w:tcPr>
          <w:p w14:paraId="7C064392" w14:textId="77777777" w:rsidR="00B70571" w:rsidRDefault="00192925">
            <w:pPr>
              <w:keepNext/>
              <w:jc w:val="center"/>
            </w:pPr>
            <w:r>
              <w:rPr>
                <w:b/>
                <w:sz w:val="21"/>
              </w:rPr>
              <w:t>Filas resultantes</w:t>
            </w:r>
          </w:p>
        </w:tc>
        <w:tc>
          <w:tcPr>
            <w:tcW w:w="1768" w:type="dxa"/>
            <w:shd w:val="clear" w:color="auto" w:fill="D9E2F3"/>
          </w:tcPr>
          <w:p w14:paraId="175B4056" w14:textId="77777777" w:rsidR="00B70571" w:rsidRDefault="00192925">
            <w:pPr>
              <w:keepNext/>
              <w:jc w:val="center"/>
            </w:pPr>
            <w:r>
              <w:rPr>
                <w:b/>
                <w:sz w:val="21"/>
              </w:rPr>
              <w:t>Carga</w:t>
            </w:r>
          </w:p>
        </w:tc>
      </w:tr>
      <w:tr w:rsidR="00B70571" w14:paraId="1D78A058" w14:textId="77777777">
        <w:trPr>
          <w:cantSplit/>
          <w:jc w:val="center"/>
        </w:trPr>
        <w:tc>
          <w:tcPr>
            <w:tcW w:w="1768" w:type="dxa"/>
          </w:tcPr>
          <w:p w14:paraId="36F3079E" w14:textId="77777777" w:rsidR="00B70571" w:rsidRDefault="00192925">
            <w:pPr>
              <w:keepNext/>
              <w:jc w:val="center"/>
            </w:pPr>
            <w:r>
              <w:rPr>
                <w:sz w:val="21"/>
              </w:rPr>
              <w:t>Orders</w:t>
            </w:r>
          </w:p>
        </w:tc>
        <w:tc>
          <w:tcPr>
            <w:tcW w:w="1768" w:type="dxa"/>
          </w:tcPr>
          <w:p w14:paraId="2478049A" w14:textId="77777777" w:rsidR="00B70571" w:rsidRDefault="00192925">
            <w:pPr>
              <w:keepNext/>
            </w:pPr>
            <w:r>
              <w:rPr>
                <w:sz w:val="21"/>
              </w:rPr>
              <w:t>Northwind.xlsx, hoja Orders</w:t>
            </w:r>
          </w:p>
        </w:tc>
        <w:tc>
          <w:tcPr>
            <w:tcW w:w="1768" w:type="dxa"/>
          </w:tcPr>
          <w:p w14:paraId="2B55575F" w14:textId="77777777" w:rsidR="00B70571" w:rsidRDefault="00192925">
            <w:pPr>
              <w:keepNext/>
            </w:pPr>
            <w:r>
              <w:rPr>
                <w:sz w:val="21"/>
              </w:rPr>
              <w:t>Encabezados promovidos, tipos de datos, combinación con Customers (CustomerID), expansión de CompanyName y City, renombrar a Cliente y PaisVenta, combinación con Employees (EmployeeID), expansión de City y Empleado, renombrar a Sucursal</w:t>
            </w:r>
          </w:p>
        </w:tc>
        <w:tc>
          <w:tcPr>
            <w:tcW w:w="1768" w:type="dxa"/>
          </w:tcPr>
          <w:p w14:paraId="04059FAC" w14:textId="77777777" w:rsidR="00B70571" w:rsidRDefault="00192925">
            <w:pPr>
              <w:keepNext/>
              <w:jc w:val="center"/>
            </w:pPr>
            <w:r>
              <w:rPr>
                <w:sz w:val="21"/>
              </w:rPr>
              <w:t>830 (18 columnas)</w:t>
            </w:r>
          </w:p>
        </w:tc>
        <w:tc>
          <w:tcPr>
            <w:tcW w:w="1768" w:type="dxa"/>
          </w:tcPr>
          <w:p w14:paraId="66CB39E3" w14:textId="77777777" w:rsidR="00B70571" w:rsidRDefault="00192925">
            <w:pPr>
              <w:keepNext/>
              <w:jc w:val="center"/>
            </w:pPr>
            <w:r>
              <w:rPr>
                <w:sz w:val="21"/>
              </w:rPr>
              <w:t>Tabla en la hoja Orders</w:t>
            </w:r>
          </w:p>
        </w:tc>
      </w:tr>
      <w:tr w:rsidR="00B70571" w14:paraId="5BEC459C" w14:textId="77777777">
        <w:trPr>
          <w:cantSplit/>
          <w:jc w:val="center"/>
        </w:trPr>
        <w:tc>
          <w:tcPr>
            <w:tcW w:w="1768" w:type="dxa"/>
          </w:tcPr>
          <w:p w14:paraId="37AC1282" w14:textId="77777777" w:rsidR="00B70571" w:rsidRDefault="00192925">
            <w:pPr>
              <w:keepNext/>
              <w:jc w:val="center"/>
            </w:pPr>
            <w:r>
              <w:rPr>
                <w:sz w:val="21"/>
              </w:rPr>
              <w:t>Customers</w:t>
            </w:r>
          </w:p>
        </w:tc>
        <w:tc>
          <w:tcPr>
            <w:tcW w:w="1768" w:type="dxa"/>
          </w:tcPr>
          <w:p w14:paraId="5F4EC417" w14:textId="77777777" w:rsidR="00B70571" w:rsidRDefault="00192925">
            <w:pPr>
              <w:keepNext/>
            </w:pPr>
            <w:r>
              <w:rPr>
                <w:sz w:val="21"/>
              </w:rPr>
              <w:t>Northwind.xlsx, hoja Customers</w:t>
            </w:r>
          </w:p>
        </w:tc>
        <w:tc>
          <w:tcPr>
            <w:tcW w:w="1768" w:type="dxa"/>
          </w:tcPr>
          <w:p w14:paraId="6BC58F67" w14:textId="77777777" w:rsidR="00B70571" w:rsidRDefault="00192925">
            <w:pPr>
              <w:keepNext/>
            </w:pPr>
            <w:r>
              <w:rPr>
                <w:sz w:val="21"/>
              </w:rPr>
              <w:t>Encabezados promovidos y tipos de datos</w:t>
            </w:r>
          </w:p>
        </w:tc>
        <w:tc>
          <w:tcPr>
            <w:tcW w:w="1768" w:type="dxa"/>
          </w:tcPr>
          <w:p w14:paraId="151B5596" w14:textId="77777777" w:rsidR="00B70571" w:rsidRDefault="00192925">
            <w:pPr>
              <w:keepNext/>
              <w:jc w:val="center"/>
            </w:pPr>
            <w:r>
              <w:rPr>
                <w:sz w:val="21"/>
              </w:rPr>
              <w:t>91 (11 columnas)</w:t>
            </w:r>
          </w:p>
        </w:tc>
        <w:tc>
          <w:tcPr>
            <w:tcW w:w="1768" w:type="dxa"/>
          </w:tcPr>
          <w:p w14:paraId="54AF1603" w14:textId="77777777" w:rsidR="00B70571" w:rsidRDefault="00192925">
            <w:pPr>
              <w:keepNext/>
              <w:jc w:val="center"/>
            </w:pPr>
            <w:r>
              <w:rPr>
                <w:sz w:val="21"/>
              </w:rPr>
              <w:t>Solo conexión</w:t>
            </w:r>
          </w:p>
        </w:tc>
      </w:tr>
      <w:tr w:rsidR="00B70571" w14:paraId="03F2D86A" w14:textId="77777777">
        <w:trPr>
          <w:cantSplit/>
          <w:jc w:val="center"/>
        </w:trPr>
        <w:tc>
          <w:tcPr>
            <w:tcW w:w="1768" w:type="dxa"/>
          </w:tcPr>
          <w:p w14:paraId="12374751" w14:textId="77777777" w:rsidR="00B70571" w:rsidRDefault="00192925">
            <w:pPr>
              <w:jc w:val="center"/>
            </w:pPr>
            <w:r>
              <w:rPr>
                <w:sz w:val="21"/>
              </w:rPr>
              <w:t>Employees</w:t>
            </w:r>
          </w:p>
        </w:tc>
        <w:tc>
          <w:tcPr>
            <w:tcW w:w="1768" w:type="dxa"/>
          </w:tcPr>
          <w:p w14:paraId="6DB7B980" w14:textId="77777777" w:rsidR="00B70571" w:rsidRDefault="00192925">
            <w:r>
              <w:rPr>
                <w:sz w:val="21"/>
              </w:rPr>
              <w:t>Northwind.xlsx, hoja Employees</w:t>
            </w:r>
          </w:p>
        </w:tc>
        <w:tc>
          <w:tcPr>
            <w:tcW w:w="1768" w:type="dxa"/>
          </w:tcPr>
          <w:p w14:paraId="3C5463DA" w14:textId="77777777" w:rsidR="00B70571" w:rsidRDefault="00192925">
            <w:r>
              <w:rPr>
                <w:sz w:val="21"/>
              </w:rPr>
              <w:t>Encabezados promovidos, tipos de datos y columna Empleado (FirstName + espacio + LastName)</w:t>
            </w:r>
          </w:p>
        </w:tc>
        <w:tc>
          <w:tcPr>
            <w:tcW w:w="1768" w:type="dxa"/>
          </w:tcPr>
          <w:p w14:paraId="0C8781E2" w14:textId="77777777" w:rsidR="00B70571" w:rsidRDefault="00192925">
            <w:pPr>
              <w:jc w:val="center"/>
            </w:pPr>
            <w:r>
              <w:rPr>
                <w:sz w:val="21"/>
              </w:rPr>
              <w:t>9 (18 columnas)</w:t>
            </w:r>
          </w:p>
        </w:tc>
        <w:tc>
          <w:tcPr>
            <w:tcW w:w="1768" w:type="dxa"/>
          </w:tcPr>
          <w:p w14:paraId="458E6CDB" w14:textId="77777777" w:rsidR="00B70571" w:rsidRDefault="00192925">
            <w:pPr>
              <w:jc w:val="center"/>
            </w:pPr>
            <w:r>
              <w:rPr>
                <w:sz w:val="21"/>
              </w:rPr>
              <w:t>Solo conexión</w:t>
            </w:r>
          </w:p>
        </w:tc>
      </w:tr>
    </w:tbl>
    <w:p w14:paraId="16651F98" w14:textId="77777777" w:rsidR="00B70571" w:rsidRDefault="00B70571">
      <w:pPr>
        <w:spacing w:after="120"/>
      </w:pPr>
    </w:p>
    <w:p w14:paraId="4079CFD4" w14:textId="77777777" w:rsidR="00B70571" w:rsidRDefault="00192925">
      <w:pPr>
        <w:spacing w:after="120" w:line="276" w:lineRule="auto"/>
        <w:jc w:val="both"/>
      </w:pPr>
      <w:r>
        <w:rPr>
          <w:sz w:val="24"/>
        </w:rPr>
        <w:t>La tabla dinámica de la hoja «Gerald Rios» suma el campo Freight de Orders (la suma directa de la columna da 64,942.69) y reparte el resultado en 69 filas (ciudades) y 9 columnas (empleados). La hoja «Hoja1» del libro quedó vacía, tal como la creó Excel.</w:t>
      </w:r>
    </w:p>
    <w:p w14:paraId="1C26C80B" w14:textId="77777777" w:rsidR="00B70571" w:rsidRDefault="00192925">
      <w:r>
        <w:br w:type="page"/>
      </w:r>
    </w:p>
    <w:p w14:paraId="16D5012D" w14:textId="77777777" w:rsidR="00B70571" w:rsidRDefault="00192925">
      <w:pPr>
        <w:pStyle w:val="Ttulo1"/>
      </w:pPr>
      <w:bookmarkStart w:id="25" w:name="_Toc243821061"/>
      <w:r>
        <w:lastRenderedPageBreak/>
        <w:t>CONCLUSION</w:t>
      </w:r>
      <w:bookmarkEnd w:id="25"/>
    </w:p>
    <w:p w14:paraId="049AD126" w14:textId="77777777" w:rsidR="00B70571" w:rsidRDefault="00192925">
      <w:pPr>
        <w:spacing w:after="120" w:line="276" w:lineRule="auto"/>
        <w:jc w:val="both"/>
      </w:pPr>
      <w:r>
        <w:rPr>
          <w:sz w:val="24"/>
        </w:rPr>
        <w:t>Power Query permitió armar en un solo lugar un conjunto de datos listo para analizar a partir de tres hojas separadas. Cada acción (promover encabezados, combinar columnas, unir consultas por CustomerID y EmployeeID, expandir y renombrar) quedó como un paso visible en «Pasos aplicados» y como una línea de código M, de modo que el procedimiento se puede revisar, corregir o repetir sin rehacer el trabajo. Eso es lo que se espera de las fases de extracción y transformación de un proceso ETL.</w:t>
      </w:r>
    </w:p>
    <w:p w14:paraId="42566251" w14:textId="77777777" w:rsidR="00B70571" w:rsidRDefault="00192925">
      <w:pPr>
        <w:spacing w:after="120" w:line="276" w:lineRule="auto"/>
        <w:jc w:val="both"/>
      </w:pPr>
      <w:r>
        <w:rPr>
          <w:sz w:val="24"/>
        </w:rPr>
        <w:t xml:space="preserve">Para un sistema de información gerencial la ventaja está en que los datos de origen no se modifican y el informe se alimenta de una consulta que se refresca cuando cambia el archivo. En este laboratorio la tabla Orders pasó a incluir el nombre del cliente, la ciudad, el empleado y su sucursal, y con ella se obtuvo un cuadro por ciudad y empleado con filtros por sucursal y por año. También se vieron límites: la guía llama PaisVenta a un campo que contiene ciudades, y la combinación depende de que las claves </w:t>
      </w:r>
      <w:r>
        <w:rPr>
          <w:sz w:val="24"/>
        </w:rPr>
        <w:t>coincidan, algo que aquí la propia herramienta comprobó (830 de 830 filas).</w:t>
      </w:r>
    </w:p>
    <w:p w14:paraId="07068A28" w14:textId="77777777" w:rsidR="00B70571" w:rsidRDefault="00192925">
      <w:r>
        <w:br w:type="page"/>
      </w:r>
    </w:p>
    <w:p w14:paraId="20EED402" w14:textId="77777777" w:rsidR="00B70571" w:rsidRDefault="00192925">
      <w:pPr>
        <w:pStyle w:val="Ttulo1"/>
      </w:pPr>
      <w:bookmarkStart w:id="26" w:name="_Toc243821062"/>
      <w:r>
        <w:lastRenderedPageBreak/>
        <w:t>REFERENCIA</w:t>
      </w:r>
      <w:bookmarkEnd w:id="26"/>
    </w:p>
    <w:p w14:paraId="05482267" w14:textId="77777777" w:rsidR="00B70571" w:rsidRDefault="00192925">
      <w:pPr>
        <w:ind w:left="720" w:hanging="720"/>
      </w:pPr>
      <w:r>
        <w:t>Clarence, I. (2026). Laboratorio PowerBI (Power Query y Tablas Pivotes). Lab 5 PowerQuery Paso a Paso [Material del curso]. Universidad Tecnológica de Panamá, Virtual-UTP.</w:t>
      </w:r>
    </w:p>
    <w:sectPr w:rsidR="00B70571">
      <w:footerReference w:type="default" r:id="rId56"/>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60354" w14:textId="77777777" w:rsidR="00192925" w:rsidRDefault="00192925" w:rsidP="004E79AC">
      <w:pPr>
        <w:spacing w:after="0" w:line="240" w:lineRule="auto"/>
      </w:pPr>
      <w:r>
        <w:separator/>
      </w:r>
    </w:p>
  </w:endnote>
  <w:endnote w:type="continuationSeparator" w:id="0">
    <w:p w14:paraId="73F72034" w14:textId="77777777" w:rsidR="00192925" w:rsidRDefault="00192925" w:rsidP="004E7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460572"/>
      <w:docPartObj>
        <w:docPartGallery w:val="Page Numbers (Bottom of Page)"/>
        <w:docPartUnique/>
      </w:docPartObj>
    </w:sdtPr>
    <w:sdtEndPr/>
    <w:sdtContent>
      <w:p w14:paraId="2EABD27C" w14:textId="77777777" w:rsidR="007B344D" w:rsidRDefault="007B344D">
        <w:pPr>
          <w:pStyle w:val="Piedepgina"/>
          <w:jc w:val="center"/>
        </w:pPr>
        <w:r>
          <w:fldChar w:fldCharType="begin"/>
        </w:r>
        <w:r>
          <w:instrText>PAGE   \* MERGEFORMAT</w:instrText>
        </w:r>
        <w:r>
          <w:fldChar w:fldCharType="separate"/>
        </w:r>
        <w:r>
          <w:rPr>
            <w:lang w:val="es-ES"/>
          </w:rPr>
          <w:t>2</w:t>
        </w:r>
        <w:r>
          <w:fldChar w:fldCharType="end"/>
        </w:r>
      </w:p>
    </w:sdtContent>
  </w:sdt>
  <w:p w14:paraId="10B6A21C" w14:textId="77777777" w:rsidR="005A1CA3" w:rsidRDefault="005A1CA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A466E" w14:textId="77777777" w:rsidR="00192925" w:rsidRDefault="00192925" w:rsidP="004E79AC">
      <w:pPr>
        <w:spacing w:after="0" w:line="240" w:lineRule="auto"/>
      </w:pPr>
      <w:r>
        <w:separator/>
      </w:r>
    </w:p>
  </w:footnote>
  <w:footnote w:type="continuationSeparator" w:id="0">
    <w:p w14:paraId="05F858DF" w14:textId="77777777" w:rsidR="00192925" w:rsidRDefault="00192925" w:rsidP="004E79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B21DA"/>
    <w:multiLevelType w:val="hybridMultilevel"/>
    <w:tmpl w:val="A928D0DE"/>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 w15:restartNumberingAfterBreak="0">
    <w:nsid w:val="59EA3926"/>
    <w:multiLevelType w:val="hybridMultilevel"/>
    <w:tmpl w:val="1ABA94BC"/>
    <w:lvl w:ilvl="0" w:tplc="73E0FA6E">
      <w:start w:val="2020"/>
      <w:numFmt w:val="bullet"/>
      <w:lvlText w:val="-"/>
      <w:lvlJc w:val="left"/>
      <w:pPr>
        <w:ind w:left="720" w:hanging="360"/>
      </w:pPr>
      <w:rPr>
        <w:rFonts w:ascii="Calibri" w:eastAsiaTheme="minorHAnsi" w:hAnsi="Calibri" w:cs="Calibr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num w:numId="1" w16cid:durableId="1082293584">
    <w:abstractNumId w:val="1"/>
  </w:num>
  <w:num w:numId="2" w16cid:durableId="603464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ED7"/>
    <w:rsid w:val="00000F63"/>
    <w:rsid w:val="00061812"/>
    <w:rsid w:val="00067DAE"/>
    <w:rsid w:val="00192925"/>
    <w:rsid w:val="002107B6"/>
    <w:rsid w:val="00245796"/>
    <w:rsid w:val="002933EF"/>
    <w:rsid w:val="002D17DE"/>
    <w:rsid w:val="002F0F55"/>
    <w:rsid w:val="00305ED7"/>
    <w:rsid w:val="00307CC5"/>
    <w:rsid w:val="003904B7"/>
    <w:rsid w:val="003B7C0E"/>
    <w:rsid w:val="003C4005"/>
    <w:rsid w:val="0045187B"/>
    <w:rsid w:val="004E79AC"/>
    <w:rsid w:val="00556EB9"/>
    <w:rsid w:val="0056237B"/>
    <w:rsid w:val="005A1CA3"/>
    <w:rsid w:val="006114D4"/>
    <w:rsid w:val="0065111B"/>
    <w:rsid w:val="00652AE8"/>
    <w:rsid w:val="00693104"/>
    <w:rsid w:val="006D62A1"/>
    <w:rsid w:val="007B344D"/>
    <w:rsid w:val="0088574A"/>
    <w:rsid w:val="00885981"/>
    <w:rsid w:val="008C6C45"/>
    <w:rsid w:val="008E1FEA"/>
    <w:rsid w:val="00900EF3"/>
    <w:rsid w:val="00917BCF"/>
    <w:rsid w:val="00A06F9D"/>
    <w:rsid w:val="00A734B6"/>
    <w:rsid w:val="00A76C43"/>
    <w:rsid w:val="00A92882"/>
    <w:rsid w:val="00B30247"/>
    <w:rsid w:val="00B56303"/>
    <w:rsid w:val="00B70571"/>
    <w:rsid w:val="00BD34D5"/>
    <w:rsid w:val="00C77F80"/>
    <w:rsid w:val="00CE708E"/>
    <w:rsid w:val="00D01CAF"/>
    <w:rsid w:val="00D03D0B"/>
    <w:rsid w:val="00D541AC"/>
    <w:rsid w:val="00DA4AB5"/>
    <w:rsid w:val="00E4231C"/>
    <w:rsid w:val="00E459D7"/>
    <w:rsid w:val="00E45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E5776"/>
  <w15:chartTrackingRefBased/>
  <w15:docId w15:val="{275D25D1-0F76-46A8-90F5-EBE79B1FA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A"/>
    </w:rPr>
  </w:style>
  <w:style w:type="paragraph" w:styleId="Ttulo1">
    <w:name w:val="heading 1"/>
    <w:basedOn w:val="Normal"/>
    <w:next w:val="Normal"/>
    <w:link w:val="Ttulo1Car"/>
    <w:uiPriority w:val="9"/>
    <w:qFormat/>
    <w:rsid w:val="007B344D"/>
    <w:pPr>
      <w:keepNext/>
      <w:keepLines/>
      <w:spacing w:before="240" w:after="0"/>
      <w:outlineLvl w:val="0"/>
    </w:pPr>
    <w:rPr>
      <w:rFonts w:asciiTheme="majorHAnsi" w:eastAsiaTheme="majorEastAsia" w:hAnsiTheme="majorHAnsi" w:cstheme="majorBidi"/>
      <w:b/>
      <w:color w:val="2F5496"/>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4E79A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E79AC"/>
    <w:rPr>
      <w:rFonts w:ascii="Segoe UI" w:hAnsi="Segoe UI" w:cs="Segoe UI"/>
      <w:sz w:val="18"/>
      <w:szCs w:val="18"/>
      <w:lang w:val="es-PA"/>
    </w:rPr>
  </w:style>
  <w:style w:type="paragraph" w:styleId="Prrafodelista">
    <w:name w:val="List Paragraph"/>
    <w:basedOn w:val="Normal"/>
    <w:uiPriority w:val="34"/>
    <w:qFormat/>
    <w:rsid w:val="00693104"/>
    <w:pPr>
      <w:ind w:left="720"/>
      <w:contextualSpacing/>
    </w:pPr>
  </w:style>
  <w:style w:type="character" w:styleId="Hipervnculo">
    <w:name w:val="Hyperlink"/>
    <w:basedOn w:val="Fuentedeprrafopredeter"/>
    <w:uiPriority w:val="99"/>
    <w:unhideWhenUsed/>
    <w:rsid w:val="00693104"/>
    <w:rPr>
      <w:color w:val="0000FF"/>
      <w:u w:val="single"/>
    </w:rPr>
  </w:style>
  <w:style w:type="paragraph" w:styleId="Encabezado">
    <w:name w:val="header"/>
    <w:basedOn w:val="Normal"/>
    <w:link w:val="EncabezadoCar"/>
    <w:uiPriority w:val="99"/>
    <w:unhideWhenUsed/>
    <w:rsid w:val="005A1C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1CA3"/>
    <w:rPr>
      <w:lang w:val="es-PA"/>
    </w:rPr>
  </w:style>
  <w:style w:type="paragraph" w:styleId="Piedepgina">
    <w:name w:val="footer"/>
    <w:basedOn w:val="Normal"/>
    <w:link w:val="PiedepginaCar"/>
    <w:uiPriority w:val="99"/>
    <w:unhideWhenUsed/>
    <w:rsid w:val="005A1C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1CA3"/>
    <w:rPr>
      <w:lang w:val="es-PA"/>
    </w:rPr>
  </w:style>
  <w:style w:type="character" w:customStyle="1" w:styleId="Ttulo1Car">
    <w:name w:val="Título 1 Car"/>
    <w:basedOn w:val="Fuentedeprrafopredeter"/>
    <w:link w:val="Ttulo1"/>
    <w:uiPriority w:val="9"/>
    <w:rsid w:val="007B344D"/>
    <w:rPr>
      <w:rFonts w:asciiTheme="majorHAnsi" w:eastAsiaTheme="majorEastAsia" w:hAnsiTheme="majorHAnsi" w:cstheme="majorBidi"/>
      <w:color w:val="2F5496" w:themeColor="accent1" w:themeShade="BF"/>
      <w:sz w:val="32"/>
      <w:szCs w:val="32"/>
      <w:lang w:val="es-PA"/>
    </w:rPr>
  </w:style>
  <w:style w:type="paragraph" w:styleId="TtuloTDC">
    <w:name w:val="TOC Heading"/>
    <w:basedOn w:val="Ttulo1"/>
    <w:next w:val="Normal"/>
    <w:uiPriority w:val="39"/>
    <w:unhideWhenUsed/>
    <w:qFormat/>
    <w:rsid w:val="00C77F80"/>
    <w:pPr>
      <w:outlineLvl w:val="9"/>
    </w:pPr>
    <w:rPr>
      <w:lang w:eastAsia="es-PA"/>
    </w:rPr>
  </w:style>
  <w:style w:type="paragraph" w:styleId="TDC1">
    <w:name w:val="toc 1"/>
    <w:basedOn w:val="Normal"/>
    <w:next w:val="Normal"/>
    <w:autoRedefine/>
    <w:uiPriority w:val="39"/>
    <w:unhideWhenUsed/>
    <w:rsid w:val="00C77F80"/>
    <w:pPr>
      <w:spacing w:after="100"/>
    </w:pPr>
  </w:style>
  <w:style w:type="character" w:styleId="Mencinsinresolver">
    <w:name w:val="Unresolved Mention"/>
    <w:basedOn w:val="Fuentedeprrafopredeter"/>
    <w:uiPriority w:val="99"/>
    <w:semiHidden/>
    <w:unhideWhenUsed/>
    <w:rsid w:val="00B30247"/>
    <w:rPr>
      <w:color w:val="605E5C"/>
      <w:shd w:val="clear" w:color="auto" w:fill="E1DFDD"/>
    </w:rPr>
  </w:style>
  <w:style w:type="paragraph" w:customStyle="1" w:styleId="Ttulo21">
    <w:name w:val="Título 21"/>
    <w:basedOn w:val="Ttulo1"/>
    <w:pPr>
      <w:spacing w:after="80"/>
      <w:outlineLvl w:val="1"/>
    </w:pPr>
    <w:rPr>
      <w:sz w:val="26"/>
    </w:rPr>
  </w:style>
  <w:style w:type="paragraph" w:customStyle="1" w:styleId="Ttulo31">
    <w:name w:val="Título 31"/>
    <w:basedOn w:val="Ttulo21"/>
    <w:pPr>
      <w:outlineLvl w:val="2"/>
    </w:pPr>
    <w:rPr>
      <w:sz w:val="24"/>
    </w:rPr>
  </w:style>
  <w:style w:type="paragraph" w:customStyle="1" w:styleId="TDC21">
    <w:name w:val="TDC 21"/>
    <w:basedOn w:val="Normal"/>
    <w:pPr>
      <w:spacing w:after="100"/>
      <w:ind w:left="227"/>
    </w:pPr>
  </w:style>
  <w:style w:type="paragraph" w:customStyle="1" w:styleId="TDC31">
    <w:name w:val="TDC 31"/>
    <w:basedOn w:val="Normal"/>
    <w:pPr>
      <w:spacing w:after="100"/>
      <w:ind w:left="454"/>
    </w:pPr>
  </w:style>
  <w:style w:type="paragraph" w:styleId="TDC2">
    <w:name w:val="toc 2"/>
    <w:basedOn w:val="Normal"/>
    <w:next w:val="Normal"/>
    <w:autoRedefine/>
    <w:uiPriority w:val="39"/>
    <w:unhideWhenUsed/>
    <w:rsid w:val="0088574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3817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93D333-2763-4B6F-921A-6B0C089DF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32</Pages>
  <Words>3773</Words>
  <Characters>20753</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Nestle</Company>
  <LinksUpToDate>false</LinksUpToDate>
  <CharactersWithSpaces>24478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Clarence,Ivan,PANAMA,Program Management MAR</dc:creator>
  <cp:keywords/>
  <dc:description/>
  <cp:lastModifiedBy>GERALD RIOS</cp:lastModifiedBy>
  <cp:revision>24</cp:revision>
  <cp:lastPrinted>2020-04-07T23:35:00Z</cp:lastPrinted>
  <dcterms:created xsi:type="dcterms:W3CDTF">2020-04-05T01:13:00Z</dcterms:created>
  <dcterms:modified xsi:type="dcterms:W3CDTF">2026-10-25T16:43:00Z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da0a2f-b917-4d51-b0d0-d418a10c8b23_Enabled">
    <vt:lpwstr>True</vt:lpwstr>
  </property>
  <property fmtid="{D5CDD505-2E9C-101B-9397-08002B2CF9AE}" pid="3" name="MSIP_Label_1ada0a2f-b917-4d51-b0d0-d418a10c8b23_SiteId">
    <vt:lpwstr>12a3af23-a769-4654-847f-958f3d479f4a</vt:lpwstr>
  </property>
  <property fmtid="{D5CDD505-2E9C-101B-9397-08002B2CF9AE}" pid="4" name="MSIP_Label_1ada0a2f-b917-4d51-b0d0-d418a10c8b23_Owner">
    <vt:lpwstr>Ivan.Clarence@pa.nestle.com</vt:lpwstr>
  </property>
  <property fmtid="{D5CDD505-2E9C-101B-9397-08002B2CF9AE}" pid="5" name="MSIP_Label_1ada0a2f-b917-4d51-b0d0-d418a10c8b23_SetDate">
    <vt:lpwstr>2020-04-05T01:42:17.4420123Z</vt:lpwstr>
  </property>
  <property fmtid="{D5CDD505-2E9C-101B-9397-08002B2CF9AE}" pid="6" name="MSIP_Label_1ada0a2f-b917-4d51-b0d0-d418a10c8b23_Name">
    <vt:lpwstr>General Use</vt:lpwstr>
  </property>
  <property fmtid="{D5CDD505-2E9C-101B-9397-08002B2CF9AE}" pid="7" name="MSIP_Label_1ada0a2f-b917-4d51-b0d0-d418a10c8b23_Application">
    <vt:lpwstr>Microsoft Azure Information Protection</vt:lpwstr>
  </property>
  <property fmtid="{D5CDD505-2E9C-101B-9397-08002B2CF9AE}" pid="8" name="MSIP_Label_1ada0a2f-b917-4d51-b0d0-d418a10c8b23_ActionId">
    <vt:lpwstr>b96187ea-731a-476d-908b-a641e7cbe3e7</vt:lpwstr>
  </property>
  <property fmtid="{D5CDD505-2E9C-101B-9397-08002B2CF9AE}" pid="9" name="MSIP_Label_1ada0a2f-b917-4d51-b0d0-d418a10c8b23_Extended_MSFT_Method">
    <vt:lpwstr>Automatic</vt:lpwstr>
  </property>
  <property fmtid="{D5CDD505-2E9C-101B-9397-08002B2CF9AE}" pid="10" name="Sensitivity">
    <vt:lpwstr>General Use</vt:lpwstr>
  </property>
</Properties>
</file>