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984B" w14:textId="77777777" w:rsidR="00900EF3" w:rsidRPr="00900EF3" w:rsidRDefault="00900EF3" w:rsidP="00900EF3">
      <w:pPr>
        <w:jc w:val="center"/>
        <w:rPr>
          <w:rFonts w:ascii="Arial" w:hAnsi="Arial" w:cs="Arial"/>
          <w:sz w:val="24"/>
          <w:szCs w:val="24"/>
        </w:rPr>
      </w:pPr>
      <w:r w:rsidRPr="00900EF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0" hidden="0" allowOverlap="0" wp14:anchorId="074EAD5C" wp14:editId="705D639B">
            <wp:simplePos x="0" y="0"/>
            <wp:positionH relativeFrom="margin">
              <wp:posOffset>5441950</wp:posOffset>
            </wp:positionH>
            <wp:positionV relativeFrom="paragraph">
              <wp:posOffset>117475</wp:posOffset>
            </wp:positionV>
            <wp:extent cx="753110" cy="752475"/>
            <wp:effectExtent l="0" t="0" r="8890" b="9525"/>
            <wp:wrapNone/>
            <wp:docPr id="1" name="image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00EF3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0" hidden="0" allowOverlap="0" wp14:anchorId="49C3328F" wp14:editId="60777E86">
            <wp:simplePos x="0" y="0"/>
            <wp:positionH relativeFrom="margin">
              <wp:posOffset>-518160</wp:posOffset>
            </wp:positionH>
            <wp:positionV relativeFrom="paragraph">
              <wp:posOffset>117475</wp:posOffset>
            </wp:positionV>
            <wp:extent cx="791845" cy="742950"/>
            <wp:effectExtent l="0" t="0" r="8255" b="0"/>
            <wp:wrapNone/>
            <wp:docPr id="2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05ED7" w:rsidRPr="00D03D0B">
        <w:rPr>
          <w:b/>
          <w:sz w:val="28"/>
          <w:szCs w:val="28"/>
        </w:rPr>
        <w:t>U</w:t>
      </w:r>
      <w:r w:rsidRPr="00900EF3">
        <w:rPr>
          <w:rFonts w:ascii="Arial" w:hAnsi="Arial" w:cs="Arial"/>
          <w:b/>
          <w:sz w:val="24"/>
          <w:szCs w:val="24"/>
        </w:rPr>
        <w:t>NIVERSIDAD TECNOLÓGICA DE PANAMÁ</w:t>
      </w:r>
    </w:p>
    <w:p w14:paraId="70696ACE" w14:textId="77777777" w:rsidR="00900EF3" w:rsidRPr="00900EF3" w:rsidRDefault="00900EF3" w:rsidP="00900EF3">
      <w:pPr>
        <w:jc w:val="center"/>
        <w:rPr>
          <w:rFonts w:ascii="Arial" w:hAnsi="Arial" w:cs="Arial"/>
          <w:sz w:val="24"/>
          <w:szCs w:val="24"/>
        </w:rPr>
      </w:pPr>
      <w:r w:rsidRPr="00900EF3">
        <w:rPr>
          <w:rFonts w:ascii="Arial" w:hAnsi="Arial" w:cs="Arial"/>
          <w:b/>
          <w:sz w:val="24"/>
          <w:szCs w:val="24"/>
        </w:rPr>
        <w:t>FACULTAD DE INGENIERÍA DE SISTEMAS COMPUTACIONALES</w:t>
      </w:r>
    </w:p>
    <w:p w14:paraId="173360E4" w14:textId="77777777" w:rsidR="00D03D0B" w:rsidRDefault="00000F63" w:rsidP="00305ED7">
      <w:pPr>
        <w:jc w:val="center"/>
        <w:rPr>
          <w:rFonts w:ascii="Arial" w:hAnsi="Arial" w:cs="Arial"/>
          <w:b/>
          <w:sz w:val="24"/>
          <w:szCs w:val="24"/>
        </w:rPr>
      </w:pPr>
      <w:r w:rsidRPr="00000F63">
        <w:rPr>
          <w:rFonts w:ascii="Arial" w:hAnsi="Arial" w:cs="Arial"/>
          <w:b/>
          <w:sz w:val="24"/>
          <w:szCs w:val="24"/>
        </w:rPr>
        <w:t>LICENCIATURA EN DESARROLLO Y GESTIÓN DE SOFTWARE</w:t>
      </w:r>
    </w:p>
    <w:p w14:paraId="2918CEA4" w14:textId="77777777" w:rsidR="003904B7" w:rsidRPr="00D03D0B" w:rsidRDefault="003904B7" w:rsidP="00305ED7">
      <w:pPr>
        <w:jc w:val="center"/>
        <w:rPr>
          <w:sz w:val="28"/>
          <w:szCs w:val="28"/>
        </w:rPr>
      </w:pPr>
    </w:p>
    <w:p w14:paraId="37BC2BD1" w14:textId="77777777" w:rsidR="00305ED7" w:rsidRPr="00D03D0B" w:rsidRDefault="00305ED7" w:rsidP="00305ED7">
      <w:pPr>
        <w:jc w:val="center"/>
        <w:rPr>
          <w:sz w:val="28"/>
          <w:szCs w:val="28"/>
        </w:rPr>
      </w:pPr>
    </w:p>
    <w:p w14:paraId="48E9BA48" w14:textId="77777777" w:rsidR="00305ED7" w:rsidRDefault="006D62A1" w:rsidP="00305ED7">
      <w:pPr>
        <w:jc w:val="center"/>
        <w:rPr>
          <w:sz w:val="28"/>
          <w:szCs w:val="28"/>
        </w:rPr>
      </w:pPr>
      <w:r w:rsidRPr="006D62A1">
        <w:rPr>
          <w:sz w:val="28"/>
          <w:szCs w:val="28"/>
        </w:rPr>
        <w:t>SISTEMAS DE INFORMACIÓN GERENCIAL</w:t>
      </w:r>
    </w:p>
    <w:p w14:paraId="499C2F54" w14:textId="77777777" w:rsidR="006D62A1" w:rsidRPr="00D03D0B" w:rsidRDefault="006D62A1" w:rsidP="00305ED7">
      <w:pPr>
        <w:jc w:val="center"/>
        <w:rPr>
          <w:sz w:val="28"/>
          <w:szCs w:val="28"/>
        </w:rPr>
      </w:pPr>
    </w:p>
    <w:p w14:paraId="07D074D3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631E64D1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200E9F89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b/>
          <w:sz w:val="28"/>
          <w:szCs w:val="28"/>
        </w:rPr>
        <w:t>CUESTIONARIO #3</w:t>
      </w:r>
    </w:p>
    <w:p w14:paraId="6C0B1D0A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“Capítulo III – Desarrollo de Sistemas de Información”</w:t>
      </w:r>
    </w:p>
    <w:p w14:paraId="0165F369" w14:textId="77777777" w:rsidR="00305ED7" w:rsidRPr="00D03D0B" w:rsidRDefault="00305ED7" w:rsidP="00305ED7">
      <w:pPr>
        <w:jc w:val="center"/>
        <w:rPr>
          <w:sz w:val="28"/>
          <w:szCs w:val="28"/>
        </w:rPr>
      </w:pPr>
    </w:p>
    <w:p w14:paraId="3F37B07A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567A0E0A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23797325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Prof. Ivan Clarence</w:t>
      </w:r>
    </w:p>
    <w:p w14:paraId="0543204C" w14:textId="77777777" w:rsidR="00D03D0B" w:rsidRPr="00D03D0B" w:rsidRDefault="00D03D0B" w:rsidP="004E79AC">
      <w:pPr>
        <w:rPr>
          <w:sz w:val="28"/>
          <w:szCs w:val="28"/>
        </w:rPr>
      </w:pPr>
    </w:p>
    <w:p w14:paraId="7B3AAC84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14F94AE7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Integrante:</w:t>
      </w:r>
    </w:p>
    <w:p w14:paraId="3ABB38A4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Gerald Ríos, 8-987-741</w:t>
      </w:r>
    </w:p>
    <w:p w14:paraId="3B78B250" w14:textId="77777777" w:rsidR="00D03D0B" w:rsidRDefault="00D03D0B" w:rsidP="00305ED7">
      <w:pPr>
        <w:jc w:val="center"/>
        <w:rPr>
          <w:sz w:val="28"/>
          <w:szCs w:val="28"/>
        </w:rPr>
      </w:pPr>
    </w:p>
    <w:p w14:paraId="205D6C86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3B1912C4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4BF1CAFC" w14:textId="77777777" w:rsidR="003C4005" w:rsidRDefault="00305ED7" w:rsidP="00D03D0B">
      <w:pPr>
        <w:jc w:val="center"/>
        <w:rPr>
          <w:sz w:val="28"/>
          <w:szCs w:val="28"/>
          <w:lang w:val="en-US"/>
        </w:rPr>
      </w:pPr>
      <w:r w:rsidRPr="00D03D0B">
        <w:rPr>
          <w:sz w:val="28"/>
          <w:szCs w:val="28"/>
          <w:lang w:val="en-US"/>
        </w:rPr>
        <w:t>2026.10.27</w:t>
      </w:r>
    </w:p>
    <w:p w14:paraId="160500F6" w14:textId="77777777" w:rsidR="003C4005" w:rsidRDefault="003C400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902A7EB" w14:textId="77777777" w:rsidR="0065111B" w:rsidRDefault="0065111B" w:rsidP="00D03D0B">
      <w:pPr>
        <w:jc w:val="center"/>
        <w:rPr>
          <w:sz w:val="28"/>
          <w:szCs w:val="28"/>
          <w:lang w:val="en-US"/>
        </w:rPr>
      </w:pPr>
      <w:r>
        <w:rPr>
          <w:b/>
          <w:color w:val="2F5496"/>
          <w:sz w:val="32"/>
          <w:szCs w:val="28"/>
          <w:lang w:val="en-US"/>
        </w:rPr>
        <w:lastRenderedPageBreak/>
        <w:t>INDICE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s-ES" w:eastAsia="en-US"/>
        </w:rPr>
        <w:id w:val="-131416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F0D84F" w14:textId="77777777" w:rsidR="00BD34D5" w:rsidRDefault="00BD34D5">
          <w:pPr>
            <w:pStyle w:val="TtuloTDC"/>
          </w:pPr>
        </w:p>
        <w:p w14:paraId="489950BF" w14:textId="70209BEE" w:rsidR="007D782C" w:rsidRDefault="00BD34D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32833" w:history="1">
            <w:r w:rsidR="007D782C" w:rsidRPr="00692E0C">
              <w:rPr>
                <w:rStyle w:val="Hipervnculo"/>
                <w:noProof/>
              </w:rPr>
              <w:t>CONTENIDO</w:t>
            </w:r>
            <w:r w:rsidR="007D782C">
              <w:rPr>
                <w:noProof/>
                <w:webHidden/>
              </w:rPr>
              <w:tab/>
            </w:r>
            <w:r w:rsidR="007D782C">
              <w:rPr>
                <w:noProof/>
                <w:webHidden/>
              </w:rPr>
              <w:fldChar w:fldCharType="begin"/>
            </w:r>
            <w:r w:rsidR="007D782C">
              <w:rPr>
                <w:noProof/>
                <w:webHidden/>
              </w:rPr>
              <w:instrText xml:space="preserve"> PAGEREF _Toc243832833 \h </w:instrText>
            </w:r>
            <w:r w:rsidR="007D782C">
              <w:rPr>
                <w:noProof/>
                <w:webHidden/>
              </w:rPr>
            </w:r>
            <w:r w:rsidR="007D782C">
              <w:rPr>
                <w:noProof/>
                <w:webHidden/>
              </w:rPr>
              <w:fldChar w:fldCharType="separate"/>
            </w:r>
            <w:r w:rsidR="007D782C">
              <w:rPr>
                <w:noProof/>
                <w:webHidden/>
              </w:rPr>
              <w:t>3</w:t>
            </w:r>
            <w:r w:rsidR="007D782C">
              <w:rPr>
                <w:noProof/>
                <w:webHidden/>
              </w:rPr>
              <w:fldChar w:fldCharType="end"/>
            </w:r>
          </w:hyperlink>
        </w:p>
        <w:p w14:paraId="3CBB8A20" w14:textId="732D6220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34" w:history="1">
            <w:r w:rsidRPr="00692E0C">
              <w:rPr>
                <w:rStyle w:val="Hipervnculo"/>
                <w:noProof/>
              </w:rPr>
              <w:t>1. ¿Para la gestión del cambio qué son las competencias individuales?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C632" w14:textId="2353E13E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35" w:history="1">
            <w:r w:rsidRPr="00692E0C">
              <w:rPr>
                <w:rStyle w:val="Hipervnculo"/>
                <w:noProof/>
              </w:rPr>
              <w:t>2. ¿Qué es el cambio?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6141A" w14:textId="43BBA6DD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36" w:history="1">
            <w:r w:rsidRPr="00692E0C">
              <w:rPr>
                <w:rStyle w:val="Hipervnculo"/>
                <w:noProof/>
              </w:rPr>
              <w:t>3. ¿Qué es transición?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FC2C" w14:textId="5F4CED3C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37" w:history="1">
            <w:r w:rsidRPr="00692E0C">
              <w:rPr>
                <w:rStyle w:val="Hipervnculo"/>
                <w:noProof/>
              </w:rPr>
              <w:t>4. Diferencia de cambio vs. transición.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DC7B" w14:textId="24CFE730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38" w:history="1">
            <w:r w:rsidRPr="00692E0C">
              <w:rPr>
                <w:rStyle w:val="Hipervnculo"/>
                <w:noProof/>
              </w:rPr>
              <w:t>5. ¿Cuáles son las etapas del ciclo de duelo aplicado al cambio?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A32E0" w14:textId="23177509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39" w:history="1">
            <w:r w:rsidRPr="00692E0C">
              <w:rPr>
                <w:rStyle w:val="Hipervnculo"/>
                <w:noProof/>
              </w:rPr>
              <w:t>6. ¿Qué es la metodología para el desarrollo de un Sistema de Información?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8D33" w14:textId="316FAC2F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0" w:history="1">
            <w:r w:rsidRPr="00692E0C">
              <w:rPr>
                <w:rStyle w:val="Hipervnculo"/>
                <w:noProof/>
              </w:rPr>
              <w:t>7. ¿Cuáles son los tipos de metodologías para el desarrollo de un Sistema de Información?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B9E7E" w14:textId="7CEB972B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1" w:history="1">
            <w:r w:rsidRPr="00692E0C">
              <w:rPr>
                <w:rStyle w:val="Hipervnculo"/>
                <w:noProof/>
              </w:rPr>
              <w:t>8. ¿Qué es la planificación de proyecto?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0DC2" w14:textId="7D2CD25D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2" w:history="1">
            <w:r w:rsidRPr="00692E0C">
              <w:rPr>
                <w:rStyle w:val="Hipervnculo"/>
                <w:noProof/>
              </w:rPr>
              <w:t>9. ¿Cuáles son las razones para iniciar un proyecto?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8A658" w14:textId="7FB37C09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3" w:history="1">
            <w:r w:rsidRPr="00692E0C">
              <w:rPr>
                <w:rStyle w:val="Hipervnculo"/>
                <w:noProof/>
              </w:rPr>
              <w:t>10. ¿Qué es el estudio de factibilidad?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26C57" w14:textId="58D8DDBD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4" w:history="1">
            <w:r w:rsidRPr="00692E0C">
              <w:rPr>
                <w:rStyle w:val="Hipervnculo"/>
                <w:noProof/>
              </w:rPr>
              <w:t>11. ¿Para qué sirve el análisis del proyecto?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30E82" w14:textId="56871B9C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5" w:history="1">
            <w:r w:rsidRPr="00692E0C">
              <w:rPr>
                <w:rStyle w:val="Hipervnculo"/>
                <w:noProof/>
              </w:rPr>
              <w:t>12. ¿Para qué sirve el diseño del proyecto?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8750" w14:textId="2E07FFD2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6" w:history="1">
            <w:r w:rsidRPr="00692E0C">
              <w:rPr>
                <w:rStyle w:val="Hipervnculo"/>
                <w:noProof/>
              </w:rPr>
              <w:t>13. ¿Para qué sirve la fase de programación?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EC18" w14:textId="5912F97B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7" w:history="1">
            <w:r w:rsidRPr="00692E0C">
              <w:rPr>
                <w:rStyle w:val="Hipervnculo"/>
                <w:noProof/>
              </w:rPr>
              <w:t>14. ¿Qué significa poner un sistema en producción?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1B00" w14:textId="54895C99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8" w:history="1">
            <w:r w:rsidRPr="00692E0C">
              <w:rPr>
                <w:rStyle w:val="Hipervnculo"/>
                <w:noProof/>
              </w:rPr>
              <w:t>15. ¿Por qué es importante la fase de mantenimiento?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9B761" w14:textId="35CA0C9F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49" w:history="1">
            <w:r w:rsidRPr="00692E0C">
              <w:rPr>
                <w:rStyle w:val="Hipervnculo"/>
                <w:noProof/>
              </w:rPr>
              <w:t>16. ¿Qué dificultades se pueden encontrar en la fase de mantenimiento?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B8C3" w14:textId="3FBEB77E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0" w:history="1">
            <w:r w:rsidRPr="00692E0C">
              <w:rPr>
                <w:rStyle w:val="Hipervnculo"/>
                <w:noProof/>
              </w:rPr>
              <w:t>17. ¿Cuáles son las estrategias de construcción del 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F757" w14:textId="0FCA0540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1" w:history="1">
            <w:r w:rsidRPr="00692E0C">
              <w:rPr>
                <w:rStyle w:val="Hipervnculo"/>
                <w:noProof/>
              </w:rPr>
              <w:t>18. ¿Cuál es la característica de las estrategias de desarrollo tradicional (cascada)?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B107" w14:textId="0A58400B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2" w:history="1">
            <w:r w:rsidRPr="00692E0C">
              <w:rPr>
                <w:rStyle w:val="Hipervnculo"/>
                <w:noProof/>
              </w:rPr>
              <w:t>19. ¿Cuál es la característica de las estrategias de desarrollo incremental (ágiles)?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52D04" w14:textId="187718B9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3" w:history="1">
            <w:r w:rsidRPr="00692E0C">
              <w:rPr>
                <w:rStyle w:val="Hipervnculo"/>
                <w:noProof/>
              </w:rPr>
              <w:t>20. ¿Qué son los prototipos?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CB344" w14:textId="07902BC7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4" w:history="1">
            <w:r w:rsidRPr="00692E0C">
              <w:rPr>
                <w:rStyle w:val="Hipervnculo"/>
                <w:noProof/>
              </w:rPr>
              <w:t>21. ¿Qué son las entrevistas?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161D" w14:textId="3FA45BB8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5" w:history="1">
            <w:r w:rsidRPr="00692E0C">
              <w:rPr>
                <w:rStyle w:val="Hipervnculo"/>
                <w:noProof/>
              </w:rPr>
              <w:t>22. Mencione ventajas y desventajas de las entrevistas.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2B47" w14:textId="2DA873C8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6" w:history="1">
            <w:r w:rsidRPr="00692E0C">
              <w:rPr>
                <w:rStyle w:val="Hipervnculo"/>
                <w:noProof/>
              </w:rPr>
              <w:t>23. ¿Qué son las preguntas abiertas?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2D57" w14:textId="55D00828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7" w:history="1">
            <w:r w:rsidRPr="00692E0C">
              <w:rPr>
                <w:rStyle w:val="Hipervnculo"/>
                <w:noProof/>
              </w:rPr>
              <w:t>24. ¿Qué son las preguntas cerradas?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047AF" w14:textId="2B810B57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8" w:history="1">
            <w:r w:rsidRPr="00692E0C">
              <w:rPr>
                <w:rStyle w:val="Hipervnculo"/>
                <w:noProof/>
              </w:rPr>
              <w:t>25. ¿Qué son los cuestionarios?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ADFC3" w14:textId="6B8019EA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59" w:history="1">
            <w:r w:rsidRPr="00692E0C">
              <w:rPr>
                <w:rStyle w:val="Hipervnculo"/>
                <w:noProof/>
              </w:rPr>
              <w:t>26. Mencione ventajas y desventajas de los cuestionarios.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17D9" w14:textId="3CE090F9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60" w:history="1">
            <w:r w:rsidRPr="00692E0C">
              <w:rPr>
                <w:rStyle w:val="Hipervnculo"/>
                <w:noProof/>
              </w:rPr>
              <w:t>27. ¿Qué es la observación?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E221" w14:textId="71F58C65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61" w:history="1">
            <w:r w:rsidRPr="00692E0C">
              <w:rPr>
                <w:rStyle w:val="Hipervnculo"/>
                <w:noProof/>
              </w:rPr>
              <w:t>28. Mencione ventajas y desventajas de la observación.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0765" w14:textId="568F150A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62" w:history="1">
            <w:r w:rsidRPr="00692E0C">
              <w:rPr>
                <w:rStyle w:val="Hipervnculo"/>
                <w:noProof/>
              </w:rPr>
              <w:t>29. ¿Cuáles son los elementos del modelo Entidad-Relación?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28DC1" w14:textId="565DAEDE" w:rsidR="007D782C" w:rsidRDefault="007D782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63" w:history="1">
            <w:r w:rsidRPr="00692E0C">
              <w:rPr>
                <w:rStyle w:val="Hipervnculo"/>
                <w:noProof/>
              </w:rPr>
              <w:t>30. ¿De qué forma se pueden encontrar las claves de las relaciones entre entidades?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D359" w14:textId="1ED0CBA7" w:rsidR="007D782C" w:rsidRDefault="007D782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32864" w:history="1">
            <w:r w:rsidRPr="00692E0C">
              <w:rPr>
                <w:rStyle w:val="Hipervnculo"/>
                <w:noProof/>
              </w:rPr>
              <w:t>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32C29" w14:textId="6C5CB394" w:rsidR="00BD34D5" w:rsidRDefault="00BD34D5">
          <w:r>
            <w:rPr>
              <w:b/>
              <w:bCs/>
              <w:lang w:val="es-ES"/>
            </w:rPr>
            <w:fldChar w:fldCharType="end"/>
          </w:r>
        </w:p>
      </w:sdtContent>
    </w:sdt>
    <w:p w14:paraId="67F1DCE9" w14:textId="77777777" w:rsidR="009517B1" w:rsidRDefault="00EA7EFB">
      <w:r>
        <w:br w:type="page"/>
      </w:r>
    </w:p>
    <w:p w14:paraId="44B4C371" w14:textId="77777777" w:rsidR="009517B1" w:rsidRDefault="00EA7EFB">
      <w:pPr>
        <w:pStyle w:val="Ttulo1"/>
      </w:pPr>
      <w:bookmarkStart w:id="0" w:name="_Toc243832833"/>
      <w:r>
        <w:lastRenderedPageBreak/>
        <w:t>CONTENIDO</w:t>
      </w:r>
      <w:bookmarkEnd w:id="0"/>
    </w:p>
    <w:p w14:paraId="65BA95FF" w14:textId="77777777" w:rsidR="009517B1" w:rsidRDefault="00EA7EFB">
      <w:pPr>
        <w:pStyle w:val="Ttulo21"/>
      </w:pPr>
      <w:bookmarkStart w:id="1" w:name="_Toc243832834"/>
      <w:r>
        <w:t>1. ¿Para la gestión del cambio qué son las competencias individuales?</w:t>
      </w:r>
      <w:bookmarkEnd w:id="1"/>
    </w:p>
    <w:p w14:paraId="42195092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Son las habilidades de las personas y el despliegue de esas habilidades cuando la organización atraviesa un cambio. La gestión del cambio se mira desde dos lados: como competencia individual, que es lo que sabe hacer cada persona y cómo lo pone en práctica, y como capacidad organizacional, que define lo que la organización hace bien y, al final, lo que es.</w:t>
      </w:r>
    </w:p>
    <w:p w14:paraId="6034D152" w14:textId="77777777" w:rsidR="009517B1" w:rsidRDefault="00EA7EFB">
      <w:pPr>
        <w:pStyle w:val="Ttulo21"/>
      </w:pPr>
      <w:bookmarkStart w:id="2" w:name="_Toc243832835"/>
      <w:r>
        <w:t>2. ¿Qué es el cambio?</w:t>
      </w:r>
      <w:bookmarkEnd w:id="2"/>
    </w:p>
    <w:p w14:paraId="654F2049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Es convertir algo en otra cosa, modificarlo, sustituirlo o reemplazarlo; en pocas palabras, hacer algo de forma diferente. En una organización puede ser de tipo estructural, operativo (incluidas las estrategias), técnico, cultural o personal.</w:t>
      </w:r>
    </w:p>
    <w:p w14:paraId="27968722" w14:textId="77777777" w:rsidR="009517B1" w:rsidRDefault="00EA7EFB">
      <w:pPr>
        <w:pStyle w:val="Ttulo21"/>
      </w:pPr>
      <w:bookmarkStart w:id="3" w:name="_Toc243832836"/>
      <w:r>
        <w:t>3. ¿Qué es transición?</w:t>
      </w:r>
      <w:bookmarkEnd w:id="3"/>
    </w:p>
    <w:p w14:paraId="54CAEB6E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Es el paso de un estado, etapa, asunto o lugar a otro diferente. También se entiende como un movimiento, desarrollo o evolución de una forma, etapa o estilo a otro.</w:t>
      </w:r>
    </w:p>
    <w:p w14:paraId="07B6D120" w14:textId="77777777" w:rsidR="009517B1" w:rsidRDefault="00EA7EFB">
      <w:pPr>
        <w:pStyle w:val="Ttulo21"/>
      </w:pPr>
      <w:bookmarkStart w:id="4" w:name="_Toc243832837"/>
      <w:r>
        <w:t>4. Diferencia de cambio vs. transición.</w:t>
      </w:r>
      <w:bookmarkEnd w:id="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17B1" w14:paraId="39A45840" w14:textId="77777777">
        <w:trPr>
          <w:cantSplit/>
          <w:jc w:val="center"/>
        </w:trPr>
        <w:tc>
          <w:tcPr>
            <w:tcW w:w="4419" w:type="dxa"/>
            <w:shd w:val="clear" w:color="auto" w:fill="D9E2F3"/>
          </w:tcPr>
          <w:p w14:paraId="0B817D43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Cambio</w:t>
            </w:r>
          </w:p>
        </w:tc>
        <w:tc>
          <w:tcPr>
            <w:tcW w:w="4419" w:type="dxa"/>
            <w:shd w:val="clear" w:color="auto" w:fill="D9E2F3"/>
          </w:tcPr>
          <w:p w14:paraId="01AF3581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Transición</w:t>
            </w:r>
          </w:p>
        </w:tc>
      </w:tr>
      <w:tr w:rsidR="009517B1" w14:paraId="6A287305" w14:textId="77777777">
        <w:trPr>
          <w:cantSplit/>
          <w:jc w:val="center"/>
        </w:trPr>
        <w:tc>
          <w:tcPr>
            <w:tcW w:w="4419" w:type="dxa"/>
          </w:tcPr>
          <w:p w14:paraId="70DA668B" w14:textId="77777777" w:rsidR="009517B1" w:rsidRDefault="00EA7EFB">
            <w:pPr>
              <w:keepNext/>
            </w:pPr>
            <w:r>
              <w:rPr>
                <w:sz w:val="21"/>
              </w:rPr>
              <w:t>Es situacional: es lo que ocurre afuera, como una nueva estructura, un sistema distinto o un proceso rediseñado.</w:t>
            </w:r>
          </w:p>
        </w:tc>
        <w:tc>
          <w:tcPr>
            <w:tcW w:w="4419" w:type="dxa"/>
          </w:tcPr>
          <w:p w14:paraId="059CC46E" w14:textId="77777777" w:rsidR="009517B1" w:rsidRDefault="00EA7EFB">
            <w:pPr>
              <w:keepNext/>
            </w:pPr>
            <w:r>
              <w:rPr>
                <w:sz w:val="21"/>
              </w:rPr>
              <w:t>Es psicológica: es lo que pasa por dentro de las personas mientras asimilan lo que cambió.</w:t>
            </w:r>
          </w:p>
        </w:tc>
      </w:tr>
      <w:tr w:rsidR="009517B1" w14:paraId="59F7D6F6" w14:textId="77777777">
        <w:trPr>
          <w:cantSplit/>
          <w:jc w:val="center"/>
        </w:trPr>
        <w:tc>
          <w:tcPr>
            <w:tcW w:w="4419" w:type="dxa"/>
          </w:tcPr>
          <w:p w14:paraId="2CD17676" w14:textId="77777777" w:rsidR="009517B1" w:rsidRDefault="00EA7EFB">
            <w:r>
              <w:rPr>
                <w:sz w:val="21"/>
              </w:rPr>
              <w:t>Se puede decretar y tiene una fecha.</w:t>
            </w:r>
          </w:p>
        </w:tc>
        <w:tc>
          <w:tcPr>
            <w:tcW w:w="4419" w:type="dxa"/>
          </w:tcPr>
          <w:p w14:paraId="7ABA5911" w14:textId="77777777" w:rsidR="009517B1" w:rsidRDefault="00EA7EFB">
            <w:r>
              <w:rPr>
                <w:sz w:val="21"/>
              </w:rPr>
              <w:t>Se vive poco a poco y cada persona lleva su propio ritmo.</w:t>
            </w:r>
          </w:p>
        </w:tc>
      </w:tr>
    </w:tbl>
    <w:p w14:paraId="13FE89E4" w14:textId="77777777" w:rsidR="009517B1" w:rsidRDefault="009517B1">
      <w:pPr>
        <w:spacing w:after="120"/>
      </w:pPr>
    </w:p>
    <w:p w14:paraId="26FCA03C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William Bridges lo resume así: sin una transición, un cambio es solo un reacomodo de muebles.</w:t>
      </w:r>
    </w:p>
    <w:p w14:paraId="449BDE4F" w14:textId="77777777" w:rsidR="009517B1" w:rsidRDefault="00EA7EFB">
      <w:pPr>
        <w:pStyle w:val="Ttulo21"/>
      </w:pPr>
      <w:bookmarkStart w:id="5" w:name="_Toc243832838"/>
      <w:r>
        <w:t>5. ¿Cuáles son las etapas del ciclo de duelo aplicado al cambio?</w:t>
      </w:r>
      <w:bookmarkEnd w:id="5"/>
    </w:p>
    <w:p w14:paraId="2AAC659A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El ciclo del duelo aplicado al cambio (Myers Briggs) va de la crisis a la oportunidad y pasa por estas etapas, en este orden:</w:t>
      </w:r>
    </w:p>
    <w:p w14:paraId="32C283D0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1. Alivio: después de tantos rumores, por fin se sabe que sí está pasando.</w:t>
      </w:r>
    </w:p>
    <w:p w14:paraId="6B47853F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2. Shock: la persona queda congelada, sin saber qué hacer ni cómo avanzar.</w:t>
      </w:r>
    </w:p>
    <w:p w14:paraId="31CFB50D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3. Negación: se piensa que no será tan grave o que es solo la moda del momento.</w:t>
      </w:r>
    </w:p>
    <w:p w14:paraId="0861949C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4. Enojo: aparecen los reclamos por la lealtad y el compromiso dados a la empresa.</w:t>
      </w:r>
    </w:p>
    <w:p w14:paraId="228ED2D4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lastRenderedPageBreak/>
        <w:t>5. Negociación: la persona busca opciones del tipo «si hago esto, entonces tal vez…».</w:t>
      </w:r>
    </w:p>
    <w:p w14:paraId="5C3AE4A8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6. Culpa: se cree que la situación es culpa propia o del equipo.</w:t>
      </w:r>
    </w:p>
    <w:p w14:paraId="5A62F279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7. Pánico: surge el temor por lo que viene, por ejemplo cómo sostener a la familia.</w:t>
      </w:r>
    </w:p>
    <w:p w14:paraId="20FCE5F3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8. Depresión: falta de energía y sensación de que no terminará bien.</w:t>
      </w:r>
    </w:p>
    <w:p w14:paraId="210E5486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9. Resignación: ya no hay nada que hacer salvo seguir adelante.</w:t>
      </w:r>
    </w:p>
    <w:p w14:paraId="3DCD69D4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10. Aceptación: se reconoce que los cambios son necesarios y posiblemente beneficiosos.</w:t>
      </w:r>
    </w:p>
    <w:p w14:paraId="0C61B8FE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11. Construcción: la persona ve maneras de contribuir con sus ideas y habilidades.</w:t>
      </w:r>
    </w:p>
    <w:p w14:paraId="1C02ACFC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El ciclo cierra en la oportunidad, cuando la persona se entusiasma con lo que aprende y con las posibilidades que ve.</w:t>
      </w:r>
    </w:p>
    <w:p w14:paraId="2DB308AE" w14:textId="77777777" w:rsidR="009517B1" w:rsidRDefault="00EA7EFB">
      <w:pPr>
        <w:pStyle w:val="Ttulo21"/>
      </w:pPr>
      <w:bookmarkStart w:id="6" w:name="_Toc243832839"/>
      <w:r>
        <w:t>6. ¿Qué es la metodología para el desarrollo de un Sistema de Información?</w:t>
      </w:r>
      <w:bookmarkEnd w:id="6"/>
    </w:p>
    <w:p w14:paraId="4860B97A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Es un conjunto de actividades que se llevan a cabo para desarrollar y poner en marcha un sistema de información. Las metodologías son sistemas completos de técnicas que incluyen procedimientos paso a paso, productos resultantes, funciones, herramientas y normas de calidad para cubrir el ciclo de vida completo del desarrollo. Sus objetivos son definir las actividades de un proyecto de SI, unificar criterios en la organización y dar puntos de control y revisión.</w:t>
      </w:r>
    </w:p>
    <w:p w14:paraId="41B854FD" w14:textId="77777777" w:rsidR="009517B1" w:rsidRDefault="00EA7EFB">
      <w:pPr>
        <w:pStyle w:val="Ttulo21"/>
      </w:pPr>
      <w:bookmarkStart w:id="7" w:name="_Toc243832840"/>
      <w:r>
        <w:t>7. ¿Cuáles son los tipos de metodologías para el desarrollo de un Sistema de Información?</w:t>
      </w:r>
      <w:bookmarkEnd w:id="7"/>
    </w:p>
    <w:p w14:paraId="57A13551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Estructurada.</w:t>
      </w:r>
    </w:p>
    <w:p w14:paraId="5E87423C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Evolutiva-incremental.</w:t>
      </w:r>
    </w:p>
    <w:p w14:paraId="0604E186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Prototipos.</w:t>
      </w:r>
    </w:p>
    <w:p w14:paraId="044C9079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Orientada a objetos.</w:t>
      </w:r>
    </w:p>
    <w:p w14:paraId="084F2DAE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En el material de estrategias de construcción también aparecen la cascada, el desarrollo rápido de aplicaciones (DRA) y la programación extrema (XP).</w:t>
      </w:r>
    </w:p>
    <w:p w14:paraId="609816C5" w14:textId="77777777" w:rsidR="009517B1" w:rsidRDefault="00EA7EFB">
      <w:pPr>
        <w:pStyle w:val="Ttulo21"/>
      </w:pPr>
      <w:bookmarkStart w:id="8" w:name="_Toc243832841"/>
      <w:r>
        <w:t>8. ¿Qué es la planificación de proyecto?</w:t>
      </w:r>
      <w:bookmarkEnd w:id="8"/>
    </w:p>
    <w:p w14:paraId="45AE6400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Es la etapa que permite saber qué se deberá hacer, quién lo va a hacer y el tiempo estimado de terminación del proyecto, aunque sea de forma aproximada. También deja ver los obstáculos relevantes para tomar precauciones, da un marco de referencia para trabajar sin desperdiciar recursos y sirve para definir la metodología a seguir. Se apoya en herramientas como el cronograma de actividades y software de planificación como Project.</w:t>
      </w:r>
    </w:p>
    <w:p w14:paraId="4E3F2512" w14:textId="77777777" w:rsidR="009517B1" w:rsidRDefault="00EA7EFB">
      <w:pPr>
        <w:pStyle w:val="Ttulo21"/>
      </w:pPr>
      <w:bookmarkStart w:id="9" w:name="_Toc243832842"/>
      <w:r>
        <w:t>9. ¿Cuáles son las razones para iniciar un proyecto?</w:t>
      </w:r>
      <w:bookmarkEnd w:id="9"/>
    </w:p>
    <w:p w14:paraId="677E11E8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Mayor capacidad (velocidad, memoria, recursos).</w:t>
      </w:r>
    </w:p>
    <w:p w14:paraId="6A81E079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lastRenderedPageBreak/>
        <w:t>•  Control.</w:t>
      </w:r>
    </w:p>
    <w:p w14:paraId="138D7114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Reducción de costos.</w:t>
      </w:r>
    </w:p>
    <w:p w14:paraId="3437CE0E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Alcanzar ventajas competitivas.</w:t>
      </w:r>
    </w:p>
    <w:p w14:paraId="5BE8B4FE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Al proponer un proyecto, las razones de fondo son resolver un problema o una necesidad, aprovechar una oportunidad y brindar soluciones a los directivos.</w:t>
      </w:r>
    </w:p>
    <w:p w14:paraId="0974602D" w14:textId="77777777" w:rsidR="009517B1" w:rsidRDefault="00EA7EFB">
      <w:pPr>
        <w:pStyle w:val="Ttulo21"/>
      </w:pPr>
      <w:bookmarkStart w:id="10" w:name="_Toc243832843"/>
      <w:r>
        <w:t>10. ¿Qué es el estudio de factibilidad?</w:t>
      </w:r>
      <w:bookmarkEnd w:id="10"/>
    </w:p>
    <w:p w14:paraId="509A410A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Es el primer paso del ciclo de desarrollo y determina si es posible o no dar una solución automatizada a los problemas o situaciones actuales. También reúne información amplia sobre la unidad para la que se va a desarrollar el sistema. Abarca tres factibilidades: la técnica (si existe la tecnología para hacer el sistema), la operativa (si habrá resistencia al cambio) y la económica (la relación costo/beneficio).</w:t>
      </w:r>
    </w:p>
    <w:p w14:paraId="48BDFA4B" w14:textId="77777777" w:rsidR="009517B1" w:rsidRDefault="00EA7EFB">
      <w:pPr>
        <w:pStyle w:val="Ttulo21"/>
      </w:pPr>
      <w:bookmarkStart w:id="11" w:name="_Toc243832844"/>
      <w:r>
        <w:t>11. ¿Para qué sirve el análisis del proyecto?</w:t>
      </w:r>
      <w:bookmarkEnd w:id="11"/>
    </w:p>
    <w:p w14:paraId="3B37EB09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Amplía los resultados del estudio de factibilidad y define qué va a hacer el nuevo sistema. Para eso se definen los objetivos específicos, se identifican los usuarios y los procedimientos propuestos, se modelan el sistema actual y el propuesto (lógico y físico), se muestran los beneficios potenciales, se refinan el plan de trabajo y los costos y se elabora el diccionario de datos. Sus herramientas son las entrevistas y cuestionarios, las descripciones de procesos, los diagramas de flujo de datos y de proces</w:t>
      </w:r>
      <w:r>
        <w:rPr>
          <w:sz w:val="24"/>
        </w:rPr>
        <w:t>os y el diccionario de datos.</w:t>
      </w:r>
    </w:p>
    <w:p w14:paraId="6B407F4D" w14:textId="77777777" w:rsidR="009517B1" w:rsidRDefault="00EA7EFB">
      <w:pPr>
        <w:pStyle w:val="Ttulo21"/>
      </w:pPr>
      <w:bookmarkStart w:id="12" w:name="_Toc243832845"/>
      <w:r>
        <w:t>12. ¿Para qué sirve el diseño del proyecto?</w:t>
      </w:r>
      <w:bookmarkEnd w:id="12"/>
    </w:p>
    <w:p w14:paraId="24608E4E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Genera las soluciones a los requerimientos planteados y define cómo lo va a hacer el nuevo sistema. Usa herramientas como UML, diagramas entidad-relación, diagramas estructurados, normalización y diccionario de datos, y define la base de datos. Aquí también se diseñan las salidas, que deben cumplir los objetivos, adaptarse al usuario, traer la cantidad adecuada de información y llegar a tiempo.</w:t>
      </w:r>
    </w:p>
    <w:p w14:paraId="27401E61" w14:textId="77777777" w:rsidR="009517B1" w:rsidRDefault="00EA7EFB">
      <w:pPr>
        <w:pStyle w:val="Ttulo21"/>
      </w:pPr>
      <w:bookmarkStart w:id="13" w:name="_Toc243832846"/>
      <w:r>
        <w:t>13. ¿Para qué sirve la fase de programación?</w:t>
      </w:r>
      <w:bookmarkEnd w:id="13"/>
    </w:p>
    <w:p w14:paraId="61DA331F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Sirve para traducir el diseño en instrucciones que la computadora pueda interpretar, es decir, generar el código fuente y el código objeto de la aplicación según los resultados del diseño. Sus actividades son la codificación, la compilación (corregir la sintaxis) y la depuración (corregir los errores de los programas).</w:t>
      </w:r>
    </w:p>
    <w:p w14:paraId="0AE81BD5" w14:textId="77777777" w:rsidR="009517B1" w:rsidRDefault="00EA7EFB">
      <w:pPr>
        <w:pStyle w:val="Ttulo21"/>
      </w:pPr>
      <w:bookmarkStart w:id="14" w:name="_Toc243832847"/>
      <w:r>
        <w:t>14. ¿Qué significa poner un sistema en producción?</w:t>
      </w:r>
      <w:bookmarkEnd w:id="14"/>
    </w:p>
    <w:p w14:paraId="05807F9E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Significa entregarlo al usuario para que lo use en su trabajo diario. La implantación abarca todas las actividades necesarias para llegar ahí: prueba, conversión, instalación de hardware y software, adiestramiento, documentación y entrega al usuario.</w:t>
      </w:r>
    </w:p>
    <w:p w14:paraId="2DAC7D95" w14:textId="77777777" w:rsidR="009517B1" w:rsidRDefault="00EA7EFB">
      <w:pPr>
        <w:pStyle w:val="Ttulo21"/>
      </w:pPr>
      <w:bookmarkStart w:id="15" w:name="_Toc243832848"/>
      <w:r>
        <w:lastRenderedPageBreak/>
        <w:t>15. ¿Por qué es importante la fase de mantenimiento?</w:t>
      </w:r>
      <w:bookmarkEnd w:id="15"/>
    </w:p>
    <w:p w14:paraId="4D5A84E9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Porque sin apoyo continuo el sistema puede dejar de funcionar. El soporte permite que los usuarios lo usen de forma adecuada y que se hagan los ajustes necesarios para seguir aprovechando los recursos del sistema aunque el ambiente cambie. El mantenimiento consiste en modificar, corregir o mejorar los sistemas existentes y puede ser correctivo (elimina errores), perfectivo (añade nuevas funciones), adaptivo (modifica acciones) o preventivo (previene errores); las modificaciones menores se conocen como parch</w:t>
      </w:r>
      <w:r>
        <w:rPr>
          <w:sz w:val="24"/>
        </w:rPr>
        <w:t>es.</w:t>
      </w:r>
    </w:p>
    <w:p w14:paraId="24A9B8EF" w14:textId="77777777" w:rsidR="009517B1" w:rsidRDefault="00EA7EFB">
      <w:pPr>
        <w:pStyle w:val="Ttulo21"/>
      </w:pPr>
      <w:bookmarkStart w:id="16" w:name="_Toc243832849"/>
      <w:r>
        <w:t>16. ¿Qué dificultades se pueden encontrar en la fase de mantenimiento?</w:t>
      </w:r>
      <w:bookmarkEnd w:id="16"/>
    </w:p>
    <w:p w14:paraId="1E287DF2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Documentación inadecuada, obsoleta o inexistente.</w:t>
      </w:r>
    </w:p>
    <w:p w14:paraId="12746D95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Componentes complejos.</w:t>
      </w:r>
    </w:p>
    <w:p w14:paraId="179C973E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Componentes mal estructurados.</w:t>
      </w:r>
    </w:p>
    <w:p w14:paraId="6D62DC25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Poca familiaridad con las aplicaciones.</w:t>
      </w:r>
    </w:p>
    <w:p w14:paraId="04A4613E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Presión del tiempo.</w:t>
      </w:r>
    </w:p>
    <w:p w14:paraId="31334D48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Falta de comunicación y participación de los usuarios.</w:t>
      </w:r>
    </w:p>
    <w:p w14:paraId="1828A11E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Gran cantidad de requerimientos.</w:t>
      </w:r>
    </w:p>
    <w:p w14:paraId="69B9CD32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>•  Gran cantidad de parches.</w:t>
      </w:r>
    </w:p>
    <w:p w14:paraId="1801D414" w14:textId="77777777" w:rsidR="009517B1" w:rsidRDefault="00EA7EFB">
      <w:pPr>
        <w:pStyle w:val="Ttulo21"/>
      </w:pPr>
      <w:bookmarkStart w:id="17" w:name="_Toc243832850"/>
      <w:r>
        <w:t>17. ¿Cuáles son las estrategias de construcción del software?</w:t>
      </w:r>
      <w:bookmarkEnd w:id="17"/>
    </w:p>
    <w:p w14:paraId="1931BFBC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Una estrategia es el conjunto de técnicas que incluye acciones planificadas para lograr un objetivo. Las estrategias de construcción pueden ser tradicionales, modernas e híbridas, y cada una se desarrolla bajo una metodología de desarrollo. Las metodologías que el material desarrolla son la cascada, la incremental, los prototipos, el desarrollo rápido de aplicaciones (DRA) y XP (Extreme Programming).</w:t>
      </w:r>
    </w:p>
    <w:p w14:paraId="2495592E" w14:textId="77777777" w:rsidR="009517B1" w:rsidRDefault="00EA7EFB">
      <w:pPr>
        <w:pStyle w:val="Ttulo21"/>
      </w:pPr>
      <w:bookmarkStart w:id="18" w:name="_Toc243832851"/>
      <w:r>
        <w:t>18. ¿Cuál es la característica de las estrategias de desarrollo tradicional (cascada)?</w:t>
      </w:r>
      <w:bookmarkEnd w:id="18"/>
    </w:p>
    <w:p w14:paraId="108AF0F0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Las actividades se llevan a cabo de manera secuencial: análisis, diseño, desarrollo, pruebas, implementación y mantenimiento, una después de la otra.</w:t>
      </w:r>
    </w:p>
    <w:p w14:paraId="3D49D5A5" w14:textId="77777777" w:rsidR="009517B1" w:rsidRDefault="00EA7EFB">
      <w:pPr>
        <w:pStyle w:val="Ttulo21"/>
      </w:pPr>
      <w:bookmarkStart w:id="19" w:name="_Toc243832852"/>
      <w:r>
        <w:t>19. ¿Cuál es la característica de las estrategias de desarrollo incremental (ágiles)?</w:t>
      </w:r>
      <w:bookmarkEnd w:id="19"/>
    </w:p>
    <w:p w14:paraId="5495E618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El desarrollo parte de los requisitos identificados y avanza con incrementos o versiones según los requerimientos. Cada incremento se desarrolla bajo un ciclo de vida, debe agregar funcionalidades o mejoras, se valida al terminar y se integra al todo. Se necesitan etapas validadas por el usuario para no cambiar los resultados anteriores.</w:t>
      </w:r>
    </w:p>
    <w:p w14:paraId="15A907AE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En XP, una metodología ágil, el desarrollo es iterativo e incremental con entregas a corto plazo, el software se adapta a medida que aparecen nuevos requerimientos, el cliente forma parte del equipo y la retroalimentación es constante.</w:t>
      </w:r>
    </w:p>
    <w:p w14:paraId="10985357" w14:textId="77777777" w:rsidR="009517B1" w:rsidRDefault="00EA7EFB">
      <w:pPr>
        <w:pStyle w:val="Ttulo21"/>
      </w:pPr>
      <w:bookmarkStart w:id="20" w:name="_Toc243832853"/>
      <w:r>
        <w:lastRenderedPageBreak/>
        <w:t>20. ¿Qué son los prototipos?</w:t>
      </w:r>
      <w:bookmarkEnd w:id="20"/>
    </w:p>
    <w:p w14:paraId="3EC1DBC4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Consisten en elaborar un modelo del sistema para evaluar los requisitos obtenidos. Si solo muestran una vista general y estática de la interfaz, son prototipos de baja fidelidad; si son modelos dinámicos con el conjunto de pantallas y algunas funciones principales, son de alta fidelidad. Sus etapas son recolección y refinamiento de requisitos, diseño rápido, construcción del prototipo, evaluación por el cliente, refinamiento del prototipo y producción del software o sistema.</w:t>
      </w:r>
    </w:p>
    <w:p w14:paraId="2E18B9A8" w14:textId="77777777" w:rsidR="009517B1" w:rsidRDefault="00EA7EFB">
      <w:pPr>
        <w:pStyle w:val="Ttulo21"/>
      </w:pPr>
      <w:bookmarkStart w:id="21" w:name="_Toc243832854"/>
      <w:r>
        <w:t>21. ¿Qué son las entrevistas?</w:t>
      </w:r>
      <w:bookmarkEnd w:id="21"/>
    </w:p>
    <w:p w14:paraId="05973881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Son una técnica de exploración en la que el analista de sistemas recolecta información de las personas mediante la interacción cara a cara. Es una conversación dirigida con un propósito específico, en formato de preguntas y respuestas, para conocer las opiniones del entrevistado sobre el estado actual del sistema y los objetivos de la organización. Pueden ser no estructuradas, con un tema general y preguntas abiertas, o estructuradas, con un conjunto específico de preguntas que tienden a ser cerradas.</w:t>
      </w:r>
    </w:p>
    <w:p w14:paraId="155F5182" w14:textId="77777777" w:rsidR="009517B1" w:rsidRDefault="00EA7EFB">
      <w:pPr>
        <w:pStyle w:val="Ttulo21"/>
      </w:pPr>
      <w:bookmarkStart w:id="22" w:name="_Toc243832855"/>
      <w:r>
        <w:t>22. Mencione ventajas y desventajas de las entrevistas.</w:t>
      </w:r>
      <w:bookmarkEnd w:id="2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17B1" w14:paraId="32FD0D27" w14:textId="77777777">
        <w:trPr>
          <w:cantSplit/>
          <w:jc w:val="center"/>
        </w:trPr>
        <w:tc>
          <w:tcPr>
            <w:tcW w:w="4419" w:type="dxa"/>
            <w:shd w:val="clear" w:color="auto" w:fill="D9E2F3"/>
          </w:tcPr>
          <w:p w14:paraId="04C694E3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Ventajas</w:t>
            </w:r>
          </w:p>
        </w:tc>
        <w:tc>
          <w:tcPr>
            <w:tcW w:w="4419" w:type="dxa"/>
            <w:shd w:val="clear" w:color="auto" w:fill="D9E2F3"/>
          </w:tcPr>
          <w:p w14:paraId="514A85D5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Desventajas</w:t>
            </w:r>
          </w:p>
        </w:tc>
      </w:tr>
      <w:tr w:rsidR="009517B1" w14:paraId="6F908228" w14:textId="77777777">
        <w:trPr>
          <w:cantSplit/>
          <w:jc w:val="center"/>
        </w:trPr>
        <w:tc>
          <w:tcPr>
            <w:tcW w:w="4419" w:type="dxa"/>
          </w:tcPr>
          <w:p w14:paraId="30EE63AA" w14:textId="77777777" w:rsidR="009517B1" w:rsidRDefault="00EA7EFB">
            <w:pPr>
              <w:keepNext/>
            </w:pPr>
            <w:r>
              <w:rPr>
                <w:sz w:val="21"/>
              </w:rPr>
              <w:t>Motivan al entrevistado a responder libre y abiertamente y le dan la percepción de que contribuye al proyecto.</w:t>
            </w:r>
          </w:p>
        </w:tc>
        <w:tc>
          <w:tcPr>
            <w:tcW w:w="4419" w:type="dxa"/>
          </w:tcPr>
          <w:p w14:paraId="44724A13" w14:textId="77777777" w:rsidR="009517B1" w:rsidRDefault="00EA7EFB">
            <w:pPr>
              <w:keepNext/>
            </w:pPr>
            <w:r>
              <w:rPr>
                <w:sz w:val="21"/>
              </w:rPr>
              <w:t>Consumen mucho tiempo y por eso resultan muy costosas.</w:t>
            </w:r>
          </w:p>
        </w:tc>
      </w:tr>
      <w:tr w:rsidR="009517B1" w14:paraId="46E6A0C4" w14:textId="77777777">
        <w:trPr>
          <w:cantSplit/>
          <w:jc w:val="center"/>
        </w:trPr>
        <w:tc>
          <w:tcPr>
            <w:tcW w:w="4419" w:type="dxa"/>
          </w:tcPr>
          <w:p w14:paraId="15DE2EC5" w14:textId="77777777" w:rsidR="009517B1" w:rsidRDefault="00EA7EFB">
            <w:pPr>
              <w:keepNext/>
            </w:pPr>
            <w:r>
              <w:rPr>
                <w:sz w:val="21"/>
              </w:rPr>
              <w:t>Permiten obtener más retroalimentación del entrevistado.</w:t>
            </w:r>
          </w:p>
        </w:tc>
        <w:tc>
          <w:tcPr>
            <w:tcW w:w="4419" w:type="dxa"/>
          </w:tcPr>
          <w:p w14:paraId="07B50753" w14:textId="77777777" w:rsidR="009517B1" w:rsidRDefault="00EA7EFB">
            <w:pPr>
              <w:keepNext/>
            </w:pPr>
            <w:r>
              <w:rPr>
                <w:sz w:val="21"/>
              </w:rPr>
              <w:t>El éxito depende mucho de las habilidades de relaciones humanas del analista.</w:t>
            </w:r>
          </w:p>
        </w:tc>
      </w:tr>
      <w:tr w:rsidR="009517B1" w14:paraId="09A9773D" w14:textId="77777777">
        <w:trPr>
          <w:cantSplit/>
          <w:jc w:val="center"/>
        </w:trPr>
        <w:tc>
          <w:tcPr>
            <w:tcW w:w="4419" w:type="dxa"/>
          </w:tcPr>
          <w:p w14:paraId="18B26017" w14:textId="77777777" w:rsidR="009517B1" w:rsidRDefault="00EA7EFB">
            <w:pPr>
              <w:keepNext/>
            </w:pPr>
            <w:r>
              <w:rPr>
                <w:sz w:val="21"/>
              </w:rPr>
              <w:t>El analista puede adaptar o parafrasear las preguntas para cada persona.</w:t>
            </w:r>
          </w:p>
        </w:tc>
        <w:tc>
          <w:tcPr>
            <w:tcW w:w="4419" w:type="dxa"/>
          </w:tcPr>
          <w:p w14:paraId="0E1D0084" w14:textId="77777777" w:rsidR="009517B1" w:rsidRDefault="00EA7EFB">
            <w:pPr>
              <w:keepNext/>
            </w:pPr>
            <w:r>
              <w:rPr>
                <w:sz w:val="21"/>
              </w:rPr>
              <w:t>Pueden ser impracticables por la ubicación del entrevistado.</w:t>
            </w:r>
          </w:p>
        </w:tc>
      </w:tr>
      <w:tr w:rsidR="009517B1" w14:paraId="19E30965" w14:textId="77777777">
        <w:trPr>
          <w:cantSplit/>
          <w:jc w:val="center"/>
        </w:trPr>
        <w:tc>
          <w:tcPr>
            <w:tcW w:w="4419" w:type="dxa"/>
          </w:tcPr>
          <w:p w14:paraId="455003E0" w14:textId="77777777" w:rsidR="009517B1" w:rsidRDefault="00EA7EFB">
            <w:r>
              <w:rPr>
                <w:sz w:val="21"/>
              </w:rPr>
              <w:t>Permiten observar la comunicación no oral: movimientos corporales y expresiones faciales.</w:t>
            </w:r>
          </w:p>
        </w:tc>
        <w:tc>
          <w:tcPr>
            <w:tcW w:w="4419" w:type="dxa"/>
          </w:tcPr>
          <w:p w14:paraId="29B1825E" w14:textId="77777777" w:rsidR="009517B1" w:rsidRDefault="009517B1"/>
        </w:tc>
      </w:tr>
    </w:tbl>
    <w:p w14:paraId="35EC38D7" w14:textId="77777777" w:rsidR="009517B1" w:rsidRDefault="009517B1">
      <w:pPr>
        <w:spacing w:after="120"/>
      </w:pPr>
    </w:p>
    <w:p w14:paraId="424D5F14" w14:textId="77777777" w:rsidR="009517B1" w:rsidRDefault="00EA7EFB">
      <w:pPr>
        <w:pStyle w:val="Ttulo21"/>
      </w:pPr>
      <w:bookmarkStart w:id="23" w:name="_Toc243832856"/>
      <w:r>
        <w:t>23. ¿Qué son las preguntas abiertas?</w:t>
      </w:r>
      <w:bookmarkEnd w:id="23"/>
    </w:p>
    <w:p w14:paraId="2D456D57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Son las que permiten al entrevistado responder de cualquier manera que le parezca apropiada. Ayudan a que baje la guardia, aportan muchos detalles y abren vías de cuestionamiento nuevas; pero pueden generar detalles irrelevantes, hacer perder el control de la entrevista y dar la impresión de que el entrevistador anda de pesca. Un ejemplo: «¿Cuáles son los objetivos críticos de su departamento?».</w:t>
      </w:r>
    </w:p>
    <w:p w14:paraId="5B806BBC" w14:textId="77777777" w:rsidR="009517B1" w:rsidRDefault="00EA7EFB">
      <w:pPr>
        <w:pStyle w:val="Ttulo21"/>
      </w:pPr>
      <w:bookmarkStart w:id="24" w:name="_Toc243832857"/>
      <w:r>
        <w:lastRenderedPageBreak/>
        <w:t>24. ¿Qué son las preguntas cerradas?</w:t>
      </w:r>
      <w:bookmarkEnd w:id="24"/>
    </w:p>
    <w:p w14:paraId="68B1EFEC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Son las que restringen las respuestas a selecciones específicas o a respuestas cortas y directas. Ahorran tiempo, van al grano, mantienen el control y facilitan comparar entrevistas; en cambio resultan aburridas para el entrevistado y no dan detalles adicionales. Un ejemplo: «¿Cuántas veces por semana se actualiza el repositorio del proyecto?».</w:t>
      </w:r>
    </w:p>
    <w:p w14:paraId="0D4E2EC4" w14:textId="77777777" w:rsidR="009517B1" w:rsidRDefault="00EA7EFB">
      <w:pPr>
        <w:pStyle w:val="Ttulo21"/>
      </w:pPr>
      <w:bookmarkStart w:id="25" w:name="_Toc243832858"/>
      <w:r>
        <w:t>25. ¿Qué son los cuestionarios?</w:t>
      </w:r>
      <w:bookmarkEnd w:id="25"/>
    </w:p>
    <w:p w14:paraId="0B64DC9D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Son documentos que permiten al analista recabar información y opiniones de los encuestados. Se pueden producir en gran cantidad y distribuir para que cada persona los llene cuando tenga tiempo. Las respuestas a preguntas cerradas se pueden cuantificar, mientras que las de preguntas abiertas se analizan e interpretan de otras formas. Según su formato, pueden ser de formato libre (el encuestado responde en el espacio provisto) o de formato fijo (se escoge entre respuestas predefinidas, lo que facilita la tabu</w:t>
      </w:r>
      <w:r>
        <w:rPr>
          <w:sz w:val="24"/>
        </w:rPr>
        <w:t>lación).</w:t>
      </w:r>
    </w:p>
    <w:p w14:paraId="37702A7C" w14:textId="77777777" w:rsidR="009517B1" w:rsidRDefault="00EA7EFB">
      <w:pPr>
        <w:pStyle w:val="Ttulo21"/>
      </w:pPr>
      <w:bookmarkStart w:id="26" w:name="_Toc243832859"/>
      <w:r>
        <w:t>26. Mencione ventajas y desventajas de los cuestionarios.</w:t>
      </w:r>
      <w:bookmarkEnd w:id="2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17B1" w14:paraId="1A39EEE8" w14:textId="77777777">
        <w:trPr>
          <w:cantSplit/>
          <w:jc w:val="center"/>
        </w:trPr>
        <w:tc>
          <w:tcPr>
            <w:tcW w:w="4419" w:type="dxa"/>
            <w:shd w:val="clear" w:color="auto" w:fill="D9E2F3"/>
          </w:tcPr>
          <w:p w14:paraId="651A9A68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Ventajas</w:t>
            </w:r>
          </w:p>
        </w:tc>
        <w:tc>
          <w:tcPr>
            <w:tcW w:w="4419" w:type="dxa"/>
            <w:shd w:val="clear" w:color="auto" w:fill="D9E2F3"/>
          </w:tcPr>
          <w:p w14:paraId="48A26CEF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Desventajas</w:t>
            </w:r>
          </w:p>
        </w:tc>
      </w:tr>
      <w:tr w:rsidR="009517B1" w14:paraId="166C033A" w14:textId="77777777">
        <w:trPr>
          <w:cantSplit/>
          <w:jc w:val="center"/>
        </w:trPr>
        <w:tc>
          <w:tcPr>
            <w:tcW w:w="4419" w:type="dxa"/>
          </w:tcPr>
          <w:p w14:paraId="3B8F0B34" w14:textId="77777777" w:rsidR="009517B1" w:rsidRDefault="00EA7EFB">
            <w:pPr>
              <w:keepNext/>
            </w:pPr>
            <w:r>
              <w:rPr>
                <w:sz w:val="21"/>
              </w:rPr>
              <w:t>La mayoría se responde rápidamente y se devuelve con comodidad.</w:t>
            </w:r>
          </w:p>
        </w:tc>
        <w:tc>
          <w:tcPr>
            <w:tcW w:w="4419" w:type="dxa"/>
          </w:tcPr>
          <w:p w14:paraId="79ADAA52" w14:textId="77777777" w:rsidR="009517B1" w:rsidRDefault="00EA7EFB">
            <w:pPr>
              <w:keepNext/>
            </w:pPr>
            <w:r>
              <w:rPr>
                <w:sz w:val="21"/>
              </w:rPr>
              <w:t>Con frecuencia el número de encuestados que responde es bajo.</w:t>
            </w:r>
          </w:p>
        </w:tc>
      </w:tr>
      <w:tr w:rsidR="009517B1" w14:paraId="54AE139E" w14:textId="77777777">
        <w:trPr>
          <w:cantSplit/>
          <w:jc w:val="center"/>
        </w:trPr>
        <w:tc>
          <w:tcPr>
            <w:tcW w:w="4419" w:type="dxa"/>
          </w:tcPr>
          <w:p w14:paraId="48C4903A" w14:textId="77777777" w:rsidR="009517B1" w:rsidRDefault="00EA7EFB">
            <w:pPr>
              <w:keepNext/>
            </w:pPr>
            <w:r>
              <w:rPr>
                <w:sz w:val="21"/>
              </w:rPr>
              <w:t>Son un medio relativamente barato de recopilar datos de muchas personas.</w:t>
            </w:r>
          </w:p>
        </w:tc>
        <w:tc>
          <w:tcPr>
            <w:tcW w:w="4419" w:type="dxa"/>
          </w:tcPr>
          <w:p w14:paraId="37DDD7D7" w14:textId="77777777" w:rsidR="009517B1" w:rsidRDefault="00EA7EFB">
            <w:pPr>
              <w:keepNext/>
            </w:pPr>
            <w:r>
              <w:rPr>
                <w:sz w:val="21"/>
              </w:rPr>
              <w:t>No hay garantía de que la persona responda todas las preguntas.</w:t>
            </w:r>
          </w:p>
        </w:tc>
      </w:tr>
      <w:tr w:rsidR="009517B1" w14:paraId="196547CB" w14:textId="77777777">
        <w:trPr>
          <w:cantSplit/>
          <w:jc w:val="center"/>
        </w:trPr>
        <w:tc>
          <w:tcPr>
            <w:tcW w:w="4419" w:type="dxa"/>
          </w:tcPr>
          <w:p w14:paraId="35337D4D" w14:textId="77777777" w:rsidR="009517B1" w:rsidRDefault="00EA7EFB">
            <w:pPr>
              <w:keepNext/>
            </w:pPr>
            <w:r>
              <w:rPr>
                <w:sz w:val="21"/>
              </w:rPr>
              <w:t>Permiten el anonimato, por lo que es más probable que den los hechos reales.</w:t>
            </w:r>
          </w:p>
        </w:tc>
        <w:tc>
          <w:tcPr>
            <w:tcW w:w="4419" w:type="dxa"/>
          </w:tcPr>
          <w:p w14:paraId="135AB1D7" w14:textId="77777777" w:rsidR="009517B1" w:rsidRDefault="00EA7EFB">
            <w:pPr>
              <w:keepNext/>
            </w:pPr>
            <w:r>
              <w:rPr>
                <w:sz w:val="21"/>
              </w:rPr>
              <w:t>Son inflexibles: no se pueden parafrasear preguntas mal interpretadas ni obtener información voluntaria.</w:t>
            </w:r>
          </w:p>
        </w:tc>
      </w:tr>
      <w:tr w:rsidR="009517B1" w14:paraId="25AE57AC" w14:textId="77777777">
        <w:trPr>
          <w:cantSplit/>
          <w:jc w:val="center"/>
        </w:trPr>
        <w:tc>
          <w:tcPr>
            <w:tcW w:w="4419" w:type="dxa"/>
          </w:tcPr>
          <w:p w14:paraId="5D80038C" w14:textId="77777777" w:rsidR="009517B1" w:rsidRDefault="00EA7EFB">
            <w:pPr>
              <w:keepNext/>
            </w:pPr>
            <w:r>
              <w:rPr>
                <w:sz w:val="21"/>
              </w:rPr>
              <w:t>Las respuestas se tabulan y analizan rápidamente.</w:t>
            </w:r>
          </w:p>
        </w:tc>
        <w:tc>
          <w:tcPr>
            <w:tcW w:w="4419" w:type="dxa"/>
          </w:tcPr>
          <w:p w14:paraId="1314F2AB" w14:textId="77777777" w:rsidR="009517B1" w:rsidRDefault="00EA7EFB">
            <w:pPr>
              <w:keepNext/>
            </w:pPr>
            <w:r>
              <w:rPr>
                <w:sz w:val="21"/>
              </w:rPr>
              <w:t>El analista no puede observar el lenguaje corporal ni aclarar de inmediato una respuesta vaga o incompleta.</w:t>
            </w:r>
          </w:p>
        </w:tc>
      </w:tr>
      <w:tr w:rsidR="009517B1" w14:paraId="1F8BFE27" w14:textId="77777777">
        <w:trPr>
          <w:cantSplit/>
          <w:jc w:val="center"/>
        </w:trPr>
        <w:tc>
          <w:tcPr>
            <w:tcW w:w="4419" w:type="dxa"/>
          </w:tcPr>
          <w:p w14:paraId="2C663B40" w14:textId="77777777" w:rsidR="009517B1" w:rsidRDefault="009517B1"/>
        </w:tc>
        <w:tc>
          <w:tcPr>
            <w:tcW w:w="4419" w:type="dxa"/>
          </w:tcPr>
          <w:p w14:paraId="68FBD0F4" w14:textId="77777777" w:rsidR="009517B1" w:rsidRDefault="00EA7EFB">
            <w:r>
              <w:rPr>
                <w:sz w:val="21"/>
              </w:rPr>
              <w:t>Los buenos cuestionarios son difíciles de preparar.</w:t>
            </w:r>
          </w:p>
        </w:tc>
      </w:tr>
    </w:tbl>
    <w:p w14:paraId="58A1EC04" w14:textId="77777777" w:rsidR="009517B1" w:rsidRDefault="009517B1">
      <w:pPr>
        <w:spacing w:after="120"/>
      </w:pPr>
    </w:p>
    <w:p w14:paraId="56E84B17" w14:textId="77777777" w:rsidR="009517B1" w:rsidRDefault="00EA7EFB">
      <w:pPr>
        <w:pStyle w:val="Ttulo21"/>
      </w:pPr>
      <w:bookmarkStart w:id="27" w:name="_Toc243832860"/>
      <w:r>
        <w:t>27. ¿Qué es la observación?</w:t>
      </w:r>
      <w:bookmarkEnd w:id="27"/>
    </w:p>
    <w:p w14:paraId="289591F1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Es una técnica de recolección de datos en la que el analista se convierte en observador de las personas y sus actividades para aprender cómo funciona el sistema. Se usa sobre todo cuando se duda de la validez de los datos recolectados con otros métodos o cuando la complejidad del sistema impide que los usuarios finales lo expliquen con claridad.</w:t>
      </w:r>
    </w:p>
    <w:p w14:paraId="0D0C8333" w14:textId="77777777" w:rsidR="009517B1" w:rsidRDefault="00EA7EFB">
      <w:pPr>
        <w:pStyle w:val="Ttulo21"/>
      </w:pPr>
      <w:bookmarkStart w:id="28" w:name="_Toc243832861"/>
      <w:r>
        <w:lastRenderedPageBreak/>
        <w:t>28. Mencione ventajas y desventajas de la observación.</w:t>
      </w:r>
      <w:bookmarkEnd w:id="2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17B1" w14:paraId="7137C7BA" w14:textId="77777777">
        <w:trPr>
          <w:cantSplit/>
          <w:jc w:val="center"/>
        </w:trPr>
        <w:tc>
          <w:tcPr>
            <w:tcW w:w="4419" w:type="dxa"/>
            <w:shd w:val="clear" w:color="auto" w:fill="D9E2F3"/>
          </w:tcPr>
          <w:p w14:paraId="3411FB4B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Ventajas</w:t>
            </w:r>
          </w:p>
        </w:tc>
        <w:tc>
          <w:tcPr>
            <w:tcW w:w="4419" w:type="dxa"/>
            <w:shd w:val="clear" w:color="auto" w:fill="D9E2F3"/>
          </w:tcPr>
          <w:p w14:paraId="30E235D4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Desventajas</w:t>
            </w:r>
          </w:p>
        </w:tc>
      </w:tr>
      <w:tr w:rsidR="009517B1" w14:paraId="52ABD196" w14:textId="77777777">
        <w:trPr>
          <w:cantSplit/>
          <w:jc w:val="center"/>
        </w:trPr>
        <w:tc>
          <w:tcPr>
            <w:tcW w:w="4419" w:type="dxa"/>
          </w:tcPr>
          <w:p w14:paraId="03F60FE1" w14:textId="77777777" w:rsidR="009517B1" w:rsidRDefault="00EA7EFB">
            <w:pPr>
              <w:keepNext/>
            </w:pPr>
            <w:r>
              <w:rPr>
                <w:sz w:val="21"/>
              </w:rPr>
              <w:t>Los datos pueden ser muy confiables y sirven para verificar los obtenidos de las personas.</w:t>
            </w:r>
          </w:p>
        </w:tc>
        <w:tc>
          <w:tcPr>
            <w:tcW w:w="4419" w:type="dxa"/>
          </w:tcPr>
          <w:p w14:paraId="11CBCE08" w14:textId="77777777" w:rsidR="009517B1" w:rsidRDefault="00EA7EFB">
            <w:pPr>
              <w:keepNext/>
            </w:pPr>
            <w:r>
              <w:rPr>
                <w:sz w:val="21"/>
              </w:rPr>
              <w:t>La gente se siente incómoda al ser vigilada y puede comportarse distinto.</w:t>
            </w:r>
          </w:p>
        </w:tc>
      </w:tr>
      <w:tr w:rsidR="009517B1" w14:paraId="20D722E6" w14:textId="77777777">
        <w:trPr>
          <w:cantSplit/>
          <w:jc w:val="center"/>
        </w:trPr>
        <w:tc>
          <w:tcPr>
            <w:tcW w:w="4419" w:type="dxa"/>
          </w:tcPr>
          <w:p w14:paraId="249448AD" w14:textId="77777777" w:rsidR="009517B1" w:rsidRDefault="00EA7EFB">
            <w:pPr>
              <w:keepNext/>
            </w:pPr>
            <w:r>
              <w:rPr>
                <w:sz w:val="21"/>
              </w:rPr>
              <w:t>El analista ve exactamente lo que se hace y detecta tareas omitidas o descritas con inexactitud, además del ambiente físico.</w:t>
            </w:r>
          </w:p>
        </w:tc>
        <w:tc>
          <w:tcPr>
            <w:tcW w:w="4419" w:type="dxa"/>
          </w:tcPr>
          <w:p w14:paraId="67B4DEE0" w14:textId="77777777" w:rsidR="009517B1" w:rsidRDefault="00EA7EFB">
            <w:pPr>
              <w:keepNext/>
            </w:pPr>
            <w:r>
              <w:rPr>
                <w:sz w:val="21"/>
              </w:rPr>
              <w:t>El trabajo observado puede no tener la dificultad o el volumen normales.</w:t>
            </w:r>
          </w:p>
        </w:tc>
      </w:tr>
      <w:tr w:rsidR="009517B1" w14:paraId="4E82799A" w14:textId="77777777">
        <w:trPr>
          <w:cantSplit/>
          <w:jc w:val="center"/>
        </w:trPr>
        <w:tc>
          <w:tcPr>
            <w:tcW w:w="4419" w:type="dxa"/>
          </w:tcPr>
          <w:p w14:paraId="78629E21" w14:textId="77777777" w:rsidR="009517B1" w:rsidRDefault="00EA7EFB">
            <w:pPr>
              <w:keepNext/>
            </w:pPr>
            <w:r>
              <w:rPr>
                <w:sz w:val="21"/>
              </w:rPr>
              <w:t>Es relativamente barata frente a otras técnicas.</w:t>
            </w:r>
          </w:p>
        </w:tc>
        <w:tc>
          <w:tcPr>
            <w:tcW w:w="4419" w:type="dxa"/>
          </w:tcPr>
          <w:p w14:paraId="7A594A40" w14:textId="77777777" w:rsidR="009517B1" w:rsidRDefault="00EA7EFB">
            <w:pPr>
              <w:keepNext/>
            </w:pPr>
            <w:r>
              <w:rPr>
                <w:sz w:val="21"/>
              </w:rPr>
              <w:t>Algunas actividades ocurren a horas inconvenientes para el analista.</w:t>
            </w:r>
          </w:p>
        </w:tc>
      </w:tr>
      <w:tr w:rsidR="009517B1" w14:paraId="4D174529" w14:textId="77777777">
        <w:trPr>
          <w:cantSplit/>
          <w:jc w:val="center"/>
        </w:trPr>
        <w:tc>
          <w:tcPr>
            <w:tcW w:w="4419" w:type="dxa"/>
          </w:tcPr>
          <w:p w14:paraId="7E7FE8A0" w14:textId="77777777" w:rsidR="009517B1" w:rsidRDefault="00EA7EFB">
            <w:pPr>
              <w:keepNext/>
            </w:pPr>
            <w:r>
              <w:rPr>
                <w:sz w:val="21"/>
              </w:rPr>
              <w:t>Permite hacer mediciones de trabajo.</w:t>
            </w:r>
          </w:p>
        </w:tc>
        <w:tc>
          <w:tcPr>
            <w:tcW w:w="4419" w:type="dxa"/>
          </w:tcPr>
          <w:p w14:paraId="0C0C409C" w14:textId="77777777" w:rsidR="009517B1" w:rsidRDefault="00EA7EFB">
            <w:pPr>
              <w:keepNext/>
            </w:pPr>
            <w:r>
              <w:rPr>
                <w:sz w:val="21"/>
              </w:rPr>
              <w:t>Las tareas están sujetas a interrupciones y pueden no hacerse siempre igual.</w:t>
            </w:r>
          </w:p>
        </w:tc>
      </w:tr>
      <w:tr w:rsidR="009517B1" w14:paraId="2112E7CB" w14:textId="77777777">
        <w:trPr>
          <w:cantSplit/>
          <w:jc w:val="center"/>
        </w:trPr>
        <w:tc>
          <w:tcPr>
            <w:tcW w:w="4419" w:type="dxa"/>
          </w:tcPr>
          <w:p w14:paraId="10C52158" w14:textId="77777777" w:rsidR="009517B1" w:rsidRDefault="009517B1"/>
        </w:tc>
        <w:tc>
          <w:tcPr>
            <w:tcW w:w="4419" w:type="dxa"/>
          </w:tcPr>
          <w:p w14:paraId="759CF293" w14:textId="77777777" w:rsidR="009517B1" w:rsidRDefault="00EA7EFB">
            <w:r>
              <w:rPr>
                <w:sz w:val="21"/>
              </w:rPr>
              <w:t>Quien viola los procedimientos estándar puede hacerlo bien temporalmente mientras lo observan.</w:t>
            </w:r>
          </w:p>
        </w:tc>
      </w:tr>
    </w:tbl>
    <w:p w14:paraId="6D5309EB" w14:textId="77777777" w:rsidR="009517B1" w:rsidRDefault="009517B1">
      <w:pPr>
        <w:spacing w:after="120"/>
      </w:pPr>
    </w:p>
    <w:p w14:paraId="25B07EE6" w14:textId="77777777" w:rsidR="009517B1" w:rsidRDefault="00EA7EFB">
      <w:pPr>
        <w:pStyle w:val="Ttulo21"/>
      </w:pPr>
      <w:bookmarkStart w:id="29" w:name="_Toc243832862"/>
      <w:r>
        <w:t>29. ¿Cuáles son los elementos del modelo Entidad-Relación?</w:t>
      </w:r>
      <w:bookmarkEnd w:id="29"/>
    </w:p>
    <w:p w14:paraId="7F010136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 xml:space="preserve">•  </w:t>
      </w:r>
      <w:r>
        <w:rPr>
          <w:b/>
          <w:sz w:val="24"/>
        </w:rPr>
        <w:t>Entidad:</w:t>
      </w:r>
      <w:r>
        <w:rPr>
          <w:sz w:val="24"/>
        </w:rPr>
        <w:t xml:space="preserve"> objeto, real o abstracto, distinguible de otros objetos, como un libro concreto o un escritor. El grupo de entidades con cualidades similares forma un tipo o conjunto de entidades.</w:t>
      </w:r>
    </w:p>
    <w:p w14:paraId="649875A4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 xml:space="preserve">•  </w:t>
      </w:r>
      <w:r>
        <w:rPr>
          <w:b/>
          <w:sz w:val="24"/>
        </w:rPr>
        <w:t>Atributo:</w:t>
      </w:r>
      <w:r>
        <w:rPr>
          <w:sz w:val="24"/>
        </w:rPr>
        <w:t xml:space="preserve"> propiedad asociada a un conjunto de entidades, como el título o el ISBN de un libro. Cada atributo tiene un conjunto de valores permitidos llamado dominio.</w:t>
      </w:r>
    </w:p>
    <w:p w14:paraId="47E60CB0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 xml:space="preserve">•  </w:t>
      </w:r>
      <w:r>
        <w:rPr>
          <w:b/>
          <w:sz w:val="24"/>
        </w:rPr>
        <w:t>Clave:</w:t>
      </w:r>
      <w:r>
        <w:rPr>
          <w:sz w:val="24"/>
        </w:rPr>
        <w:t xml:space="preserve"> conjunto de atributos que identifica unívocamente a una entidad dentro de su conjunto, por ejemplo el ISBN del libro.</w:t>
      </w:r>
    </w:p>
    <w:p w14:paraId="5F819C4B" w14:textId="77777777" w:rsidR="009517B1" w:rsidRDefault="00EA7EFB">
      <w:pPr>
        <w:spacing w:after="60" w:line="276" w:lineRule="auto"/>
        <w:ind w:left="510" w:hanging="283"/>
        <w:jc w:val="both"/>
      </w:pPr>
      <w:r>
        <w:rPr>
          <w:sz w:val="24"/>
        </w:rPr>
        <w:t xml:space="preserve">•  </w:t>
      </w:r>
      <w:r>
        <w:rPr>
          <w:b/>
          <w:sz w:val="24"/>
        </w:rPr>
        <w:t>Relación:</w:t>
      </w:r>
      <w:r>
        <w:rPr>
          <w:sz w:val="24"/>
        </w:rPr>
        <w:t xml:space="preserve"> conexión o asociación semántica entre dos conjuntos de entidades, como la que une a los escritores con los libros que han escrito.</w:t>
      </w:r>
    </w:p>
    <w:p w14:paraId="0A55D9B8" w14:textId="77777777" w:rsidR="009517B1" w:rsidRDefault="00EA7EFB">
      <w:r>
        <w:br w:type="page"/>
      </w:r>
    </w:p>
    <w:p w14:paraId="1A8E0D9C" w14:textId="77777777" w:rsidR="009517B1" w:rsidRDefault="00EA7EFB">
      <w:pPr>
        <w:pStyle w:val="Ttulo21"/>
      </w:pPr>
      <w:bookmarkStart w:id="30" w:name="_Toc243832863"/>
      <w:r>
        <w:lastRenderedPageBreak/>
        <w:t>30. ¿De qué forma se pueden encontrar las claves de las relaciones entre entidades?</w:t>
      </w:r>
      <w:bookmarkEnd w:id="30"/>
    </w:p>
    <w:p w14:paraId="56ACE220" w14:textId="77777777" w:rsidR="009517B1" w:rsidRDefault="00EA7EFB">
      <w:pPr>
        <w:spacing w:after="120" w:line="276" w:lineRule="auto"/>
        <w:jc w:val="both"/>
      </w:pPr>
      <w:r>
        <w:rPr>
          <w:sz w:val="24"/>
        </w:rPr>
        <w:t>Las claves de las relaciones se definen a partir de las claves de las entidades relacionadas, según la cardinalidad: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17B1" w14:paraId="019CA61F" w14:textId="77777777">
        <w:trPr>
          <w:cantSplit/>
          <w:jc w:val="center"/>
        </w:trPr>
        <w:tc>
          <w:tcPr>
            <w:tcW w:w="4419" w:type="dxa"/>
            <w:shd w:val="clear" w:color="auto" w:fill="D9E2F3"/>
          </w:tcPr>
          <w:p w14:paraId="416BD844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Tipo de relación</w:t>
            </w:r>
          </w:p>
        </w:tc>
        <w:tc>
          <w:tcPr>
            <w:tcW w:w="4419" w:type="dxa"/>
            <w:shd w:val="clear" w:color="auto" w:fill="D9E2F3"/>
          </w:tcPr>
          <w:p w14:paraId="61547F18" w14:textId="77777777" w:rsidR="009517B1" w:rsidRDefault="00EA7EFB">
            <w:pPr>
              <w:keepNext/>
              <w:jc w:val="center"/>
            </w:pPr>
            <w:r>
              <w:rPr>
                <w:b/>
                <w:sz w:val="21"/>
              </w:rPr>
              <w:t>Clave de la relación</w:t>
            </w:r>
          </w:p>
        </w:tc>
      </w:tr>
      <w:tr w:rsidR="009517B1" w14:paraId="04D227BF" w14:textId="77777777">
        <w:trPr>
          <w:cantSplit/>
          <w:jc w:val="center"/>
        </w:trPr>
        <w:tc>
          <w:tcPr>
            <w:tcW w:w="4419" w:type="dxa"/>
          </w:tcPr>
          <w:p w14:paraId="719DA40A" w14:textId="77777777" w:rsidR="009517B1" w:rsidRDefault="00EA7EFB">
            <w:pPr>
              <w:keepNext/>
              <w:jc w:val="center"/>
            </w:pPr>
            <w:r>
              <w:rPr>
                <w:sz w:val="21"/>
              </w:rPr>
              <w:t>Muchos a muchos (N:M)</w:t>
            </w:r>
          </w:p>
        </w:tc>
        <w:tc>
          <w:tcPr>
            <w:tcW w:w="4419" w:type="dxa"/>
          </w:tcPr>
          <w:p w14:paraId="47AAF6FD" w14:textId="77777777" w:rsidR="009517B1" w:rsidRDefault="00EA7EFB">
            <w:pPr>
              <w:keepNext/>
            </w:pPr>
            <w:r>
              <w:rPr>
                <w:sz w:val="21"/>
              </w:rPr>
              <w:t>La clave primaria es la unión de las claves primarias de las entidades que participan.</w:t>
            </w:r>
          </w:p>
        </w:tc>
      </w:tr>
      <w:tr w:rsidR="009517B1" w14:paraId="71BEF492" w14:textId="77777777">
        <w:trPr>
          <w:cantSplit/>
          <w:jc w:val="center"/>
        </w:trPr>
        <w:tc>
          <w:tcPr>
            <w:tcW w:w="4419" w:type="dxa"/>
          </w:tcPr>
          <w:p w14:paraId="0D4B8A14" w14:textId="77777777" w:rsidR="009517B1" w:rsidRDefault="00EA7EFB">
            <w:pPr>
              <w:keepNext/>
              <w:jc w:val="center"/>
            </w:pPr>
            <w:r>
              <w:rPr>
                <w:sz w:val="21"/>
              </w:rPr>
              <w:t>Uno a muchos (1:N)</w:t>
            </w:r>
          </w:p>
        </w:tc>
        <w:tc>
          <w:tcPr>
            <w:tcW w:w="4419" w:type="dxa"/>
          </w:tcPr>
          <w:p w14:paraId="25FCE3E1" w14:textId="77777777" w:rsidR="009517B1" w:rsidRDefault="00EA7EFB">
            <w:pPr>
              <w:keepNext/>
            </w:pPr>
            <w:r>
              <w:rPr>
                <w:sz w:val="21"/>
              </w:rPr>
              <w:t>La clave primaria de la entidad que interviene con el lado N.</w:t>
            </w:r>
          </w:p>
        </w:tc>
      </w:tr>
      <w:tr w:rsidR="009517B1" w14:paraId="5F034039" w14:textId="77777777">
        <w:trPr>
          <w:cantSplit/>
          <w:jc w:val="center"/>
        </w:trPr>
        <w:tc>
          <w:tcPr>
            <w:tcW w:w="4419" w:type="dxa"/>
          </w:tcPr>
          <w:p w14:paraId="45B969F8" w14:textId="77777777" w:rsidR="009517B1" w:rsidRDefault="00EA7EFB">
            <w:pPr>
              <w:jc w:val="center"/>
            </w:pPr>
            <w:r>
              <w:rPr>
                <w:sz w:val="21"/>
              </w:rPr>
              <w:t>Uno a uno (1:1)</w:t>
            </w:r>
          </w:p>
        </w:tc>
        <w:tc>
          <w:tcPr>
            <w:tcW w:w="4419" w:type="dxa"/>
          </w:tcPr>
          <w:p w14:paraId="75231C58" w14:textId="77777777" w:rsidR="009517B1" w:rsidRDefault="00EA7EFB">
            <w:r>
              <w:rPr>
                <w:sz w:val="21"/>
              </w:rPr>
              <w:t>Las claves primarias de las entidades participantes son claves candidatas de la relación.</w:t>
            </w:r>
          </w:p>
        </w:tc>
      </w:tr>
    </w:tbl>
    <w:p w14:paraId="1AC3A60C" w14:textId="77777777" w:rsidR="009517B1" w:rsidRDefault="009517B1">
      <w:pPr>
        <w:spacing w:after="120"/>
      </w:pPr>
    </w:p>
    <w:p w14:paraId="5EC5DDF1" w14:textId="77777777" w:rsidR="009517B1" w:rsidRDefault="00EA7EFB">
      <w:r>
        <w:br w:type="page"/>
      </w:r>
    </w:p>
    <w:p w14:paraId="67E0609B" w14:textId="77777777" w:rsidR="009517B1" w:rsidRDefault="00EA7EFB">
      <w:pPr>
        <w:pStyle w:val="Ttulo1"/>
      </w:pPr>
      <w:bookmarkStart w:id="31" w:name="_Toc243832864"/>
      <w:r>
        <w:lastRenderedPageBreak/>
        <w:t>REFERENCIA</w:t>
      </w:r>
      <w:bookmarkEnd w:id="31"/>
    </w:p>
    <w:p w14:paraId="25E71664" w14:textId="77777777" w:rsidR="009517B1" w:rsidRDefault="00EA7EFB">
      <w:pPr>
        <w:ind w:left="720" w:hanging="720"/>
      </w:pPr>
      <w:r>
        <w:t>Clarence, I. (2026). 3.1 El cambio organizacional [Material del curso]. Universidad Tecnológica de Panamá, Virtual-UTP.</w:t>
      </w:r>
    </w:p>
    <w:p w14:paraId="2D52CC60" w14:textId="77777777" w:rsidR="009517B1" w:rsidRDefault="00EA7EFB">
      <w:pPr>
        <w:ind w:left="720" w:hanging="720"/>
      </w:pPr>
      <w:r>
        <w:t>Clarence, I. (2026). 3.2 Aspectos lógicos y técnicos para la aplicación de metodologías de desarrollo y evaluación de sistemas [Material del curso]. Universidad Tecnológica de Panamá, Virtual-UTP.</w:t>
      </w:r>
    </w:p>
    <w:p w14:paraId="5C7754BE" w14:textId="77777777" w:rsidR="009517B1" w:rsidRDefault="00EA7EFB">
      <w:pPr>
        <w:ind w:left="720" w:hanging="720"/>
      </w:pPr>
      <w:r>
        <w:t>Clarence, I. (2026). 3.2.1 Metodologías para el desarrollo de sistemas [Material del curso]. Universidad Tecnológica de Panamá, Virtual-UTP.</w:t>
      </w:r>
    </w:p>
    <w:p w14:paraId="68FADD01" w14:textId="77777777" w:rsidR="009517B1" w:rsidRDefault="00EA7EFB">
      <w:pPr>
        <w:ind w:left="720" w:hanging="720"/>
      </w:pPr>
      <w:r>
        <w:t>Clarence, I. (2026). 3.3 Técnicas de recolección de datos: Entrevistas, Cuestionarios [Material del curso]. Universidad Tecnológica de Panamá, Virtual-UTP.</w:t>
      </w:r>
    </w:p>
    <w:p w14:paraId="7AFD6359" w14:textId="77777777" w:rsidR="009517B1" w:rsidRDefault="00EA7EFB">
      <w:pPr>
        <w:ind w:left="720" w:hanging="720"/>
      </w:pPr>
      <w:r>
        <w:t>Clarence, I. (2026). 3.4 Modelado de datos [Material del curso]. Universidad Tecnológica de Panamá, Virtual-UTP.</w:t>
      </w:r>
    </w:p>
    <w:sectPr w:rsidR="009517B1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47F7" w14:textId="77777777" w:rsidR="00EA7EFB" w:rsidRDefault="00EA7EFB" w:rsidP="004E79AC">
      <w:pPr>
        <w:spacing w:after="0" w:line="240" w:lineRule="auto"/>
      </w:pPr>
      <w:r>
        <w:separator/>
      </w:r>
    </w:p>
  </w:endnote>
  <w:endnote w:type="continuationSeparator" w:id="0">
    <w:p w14:paraId="6E3EF4C2" w14:textId="77777777" w:rsidR="00EA7EFB" w:rsidRDefault="00EA7EFB" w:rsidP="004E7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460572"/>
      <w:docPartObj>
        <w:docPartGallery w:val="Page Numbers (Bottom of Page)"/>
        <w:docPartUnique/>
      </w:docPartObj>
    </w:sdtPr>
    <w:sdtEndPr/>
    <w:sdtContent>
      <w:p w14:paraId="673FEA1B" w14:textId="77777777" w:rsidR="007B344D" w:rsidRDefault="007B344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A04EC25" w14:textId="77777777" w:rsidR="005A1CA3" w:rsidRDefault="005A1C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43926" w14:textId="77777777" w:rsidR="00EA7EFB" w:rsidRDefault="00EA7EFB" w:rsidP="004E79AC">
      <w:pPr>
        <w:spacing w:after="0" w:line="240" w:lineRule="auto"/>
      </w:pPr>
      <w:r>
        <w:separator/>
      </w:r>
    </w:p>
  </w:footnote>
  <w:footnote w:type="continuationSeparator" w:id="0">
    <w:p w14:paraId="3F8EB3B4" w14:textId="77777777" w:rsidR="00EA7EFB" w:rsidRDefault="00EA7EFB" w:rsidP="004E7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B21DA"/>
    <w:multiLevelType w:val="hybridMultilevel"/>
    <w:tmpl w:val="A928D0D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A3926"/>
    <w:multiLevelType w:val="hybridMultilevel"/>
    <w:tmpl w:val="1ABA94BC"/>
    <w:lvl w:ilvl="0" w:tplc="73E0FA6E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293584">
    <w:abstractNumId w:val="1"/>
  </w:num>
  <w:num w:numId="2" w16cid:durableId="60346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D7"/>
    <w:rsid w:val="00000F63"/>
    <w:rsid w:val="00061812"/>
    <w:rsid w:val="00067DAE"/>
    <w:rsid w:val="002107B6"/>
    <w:rsid w:val="00245796"/>
    <w:rsid w:val="002933EF"/>
    <w:rsid w:val="002D17DE"/>
    <w:rsid w:val="002F0F55"/>
    <w:rsid w:val="00305ED7"/>
    <w:rsid w:val="00307CC5"/>
    <w:rsid w:val="003904B7"/>
    <w:rsid w:val="003B7C0E"/>
    <w:rsid w:val="003C4005"/>
    <w:rsid w:val="0045187B"/>
    <w:rsid w:val="004E79AC"/>
    <w:rsid w:val="00556EB9"/>
    <w:rsid w:val="0056237B"/>
    <w:rsid w:val="005A1CA3"/>
    <w:rsid w:val="006114D4"/>
    <w:rsid w:val="0065111B"/>
    <w:rsid w:val="00652AE8"/>
    <w:rsid w:val="00693104"/>
    <w:rsid w:val="006D62A1"/>
    <w:rsid w:val="007B344D"/>
    <w:rsid w:val="007D782C"/>
    <w:rsid w:val="00835019"/>
    <w:rsid w:val="00885981"/>
    <w:rsid w:val="008C6C45"/>
    <w:rsid w:val="008E1FEA"/>
    <w:rsid w:val="00900EF3"/>
    <w:rsid w:val="00917BCF"/>
    <w:rsid w:val="009517B1"/>
    <w:rsid w:val="00A06F9D"/>
    <w:rsid w:val="00A734B6"/>
    <w:rsid w:val="00A76C43"/>
    <w:rsid w:val="00A92882"/>
    <w:rsid w:val="00B30247"/>
    <w:rsid w:val="00B56303"/>
    <w:rsid w:val="00BD34D5"/>
    <w:rsid w:val="00C77F80"/>
    <w:rsid w:val="00CE708E"/>
    <w:rsid w:val="00D01CAF"/>
    <w:rsid w:val="00D03D0B"/>
    <w:rsid w:val="00D541AC"/>
    <w:rsid w:val="00DA4AB5"/>
    <w:rsid w:val="00E4231C"/>
    <w:rsid w:val="00E459D7"/>
    <w:rsid w:val="00EA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9F90BA"/>
  <w15:chartTrackingRefBased/>
  <w15:docId w15:val="{275D25D1-0F76-46A8-90F5-EBE79B1F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7B34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E79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9AC"/>
    <w:rPr>
      <w:rFonts w:ascii="Segoe UI" w:hAnsi="Segoe UI" w:cs="Segoe UI"/>
      <w:sz w:val="18"/>
      <w:szCs w:val="18"/>
      <w:lang w:val="es-PA"/>
    </w:rPr>
  </w:style>
  <w:style w:type="paragraph" w:styleId="Prrafodelista">
    <w:name w:val="List Paragraph"/>
    <w:basedOn w:val="Normal"/>
    <w:uiPriority w:val="34"/>
    <w:qFormat/>
    <w:rsid w:val="0069310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93104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1C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1CA3"/>
    <w:rPr>
      <w:lang w:val="es-PA"/>
    </w:rPr>
  </w:style>
  <w:style w:type="paragraph" w:styleId="Piedepgina">
    <w:name w:val="footer"/>
    <w:basedOn w:val="Normal"/>
    <w:link w:val="PiedepginaCar"/>
    <w:uiPriority w:val="99"/>
    <w:unhideWhenUsed/>
    <w:rsid w:val="005A1C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CA3"/>
    <w:rPr>
      <w:lang w:val="es-PA"/>
    </w:rPr>
  </w:style>
  <w:style w:type="character" w:customStyle="1" w:styleId="Ttulo1Car">
    <w:name w:val="Título 1 Car"/>
    <w:basedOn w:val="Fuentedeprrafopredeter"/>
    <w:link w:val="Ttulo1"/>
    <w:uiPriority w:val="9"/>
    <w:rsid w:val="007B34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A"/>
    </w:rPr>
  </w:style>
  <w:style w:type="paragraph" w:styleId="TtuloTDC">
    <w:name w:val="TOC Heading"/>
    <w:basedOn w:val="Ttulo1"/>
    <w:next w:val="Normal"/>
    <w:uiPriority w:val="39"/>
    <w:unhideWhenUsed/>
    <w:qFormat/>
    <w:rsid w:val="00C77F80"/>
    <w:pPr>
      <w:outlineLvl w:val="9"/>
    </w:pPr>
    <w:rPr>
      <w:lang w:eastAsia="es-PA"/>
    </w:rPr>
  </w:style>
  <w:style w:type="paragraph" w:styleId="TDC1">
    <w:name w:val="toc 1"/>
    <w:basedOn w:val="Normal"/>
    <w:next w:val="Normal"/>
    <w:autoRedefine/>
    <w:uiPriority w:val="39"/>
    <w:unhideWhenUsed/>
    <w:rsid w:val="00C77F80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B30247"/>
    <w:rPr>
      <w:color w:val="605E5C"/>
      <w:shd w:val="clear" w:color="auto" w:fill="E1DFDD"/>
    </w:rPr>
  </w:style>
  <w:style w:type="paragraph" w:customStyle="1" w:styleId="Ttulo21">
    <w:name w:val="Título 21"/>
    <w:basedOn w:val="Ttulo1"/>
    <w:pPr>
      <w:spacing w:after="80"/>
      <w:outlineLvl w:val="1"/>
    </w:pPr>
    <w:rPr>
      <w:sz w:val="26"/>
    </w:rPr>
  </w:style>
  <w:style w:type="paragraph" w:customStyle="1" w:styleId="Ttulo31">
    <w:name w:val="Título 31"/>
    <w:basedOn w:val="Ttulo21"/>
    <w:pPr>
      <w:outlineLvl w:val="2"/>
    </w:pPr>
    <w:rPr>
      <w:sz w:val="24"/>
    </w:rPr>
  </w:style>
  <w:style w:type="paragraph" w:customStyle="1" w:styleId="TDC21">
    <w:name w:val="TDC 21"/>
    <w:basedOn w:val="Normal"/>
    <w:pPr>
      <w:spacing w:after="100"/>
      <w:ind w:left="227"/>
    </w:pPr>
  </w:style>
  <w:style w:type="paragraph" w:customStyle="1" w:styleId="TDC31">
    <w:name w:val="TDC 31"/>
    <w:basedOn w:val="Normal"/>
    <w:pPr>
      <w:spacing w:after="100"/>
      <w:ind w:left="454"/>
    </w:pPr>
  </w:style>
  <w:style w:type="paragraph" w:styleId="TDC2">
    <w:name w:val="toc 2"/>
    <w:basedOn w:val="Normal"/>
    <w:next w:val="Normal"/>
    <w:autoRedefine/>
    <w:uiPriority w:val="39"/>
    <w:unhideWhenUsed/>
    <w:rsid w:val="007D782C"/>
    <w:pPr>
      <w:spacing w:after="0" w:line="240" w:lineRule="auto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7D782C"/>
    <w:pPr>
      <w:spacing w:after="0" w:line="240" w:lineRule="auto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8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3D333-2763-4B6F-921A-6B0C089DF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3014</Words>
  <Characters>16581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19556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Clarence,Ivan,PANAMA,Program Management MAR</dc:creator>
  <cp:keywords/>
  <dc:description/>
  <cp:lastModifiedBy>GERALD RIOS</cp:lastModifiedBy>
  <cp:revision>24</cp:revision>
  <cp:lastPrinted>2020-04-07T23:35:00Z</cp:lastPrinted>
  <dcterms:created xsi:type="dcterms:W3CDTF">2020-04-05T01:13:00Z</dcterms:created>
  <dcterms:modified xsi:type="dcterms:W3CDTF">2026-10-25T20:00:00Z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iteId">
    <vt:lpwstr>12a3af23-a769-4654-847f-958f3d479f4a</vt:lpwstr>
  </property>
  <property fmtid="{D5CDD505-2E9C-101B-9397-08002B2CF9AE}" pid="4" name="MSIP_Label_1ada0a2f-b917-4d51-b0d0-d418a10c8b23_Owner">
    <vt:lpwstr>Ivan.Clarence@pa.nestle.com</vt:lpwstr>
  </property>
  <property fmtid="{D5CDD505-2E9C-101B-9397-08002B2CF9AE}" pid="5" name="MSIP_Label_1ada0a2f-b917-4d51-b0d0-d418a10c8b23_SetDate">
    <vt:lpwstr>2020-04-05T01:42:17.4420123Z</vt:lpwstr>
  </property>
  <property fmtid="{D5CDD505-2E9C-101B-9397-08002B2CF9AE}" pid="6" name="MSIP_Label_1ada0a2f-b917-4d51-b0d0-d418a10c8b23_Name">
    <vt:lpwstr>General Use</vt:lpwstr>
  </property>
  <property fmtid="{D5CDD505-2E9C-101B-9397-08002B2CF9AE}" pid="7" name="MSIP_Label_1ada0a2f-b917-4d51-b0d0-d418a10c8b23_Application">
    <vt:lpwstr>Microsoft Azure Information Protection</vt:lpwstr>
  </property>
  <property fmtid="{D5CDD505-2E9C-101B-9397-08002B2CF9AE}" pid="8" name="MSIP_Label_1ada0a2f-b917-4d51-b0d0-d418a10c8b23_ActionId">
    <vt:lpwstr>b96187ea-731a-476d-908b-a641e7cbe3e7</vt:lpwstr>
  </property>
  <property fmtid="{D5CDD505-2E9C-101B-9397-08002B2CF9AE}" pid="9" name="MSIP_Label_1ada0a2f-b917-4d51-b0d0-d418a10c8b23_Extended_MSFT_Method">
    <vt:lpwstr>Automatic</vt:lpwstr>
  </property>
  <property fmtid="{D5CDD505-2E9C-101B-9397-08002B2CF9AE}" pid="10" name="Sensitivity">
    <vt:lpwstr>General Use</vt:lpwstr>
  </property>
</Properties>
</file>