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 Unidades de Fomento</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 Unidades de Fomento</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5549010">
    <w:multiLevelType w:val="hybridMultilevel"/>
    <w:lvl w:ilvl="0" w:tplc="614050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45549010">
    <w:abstractNumId w:val="455490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