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Scotiabank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Violeta Villacura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URANIA ANDREA BRICEÑO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LIZAMA</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w:t>
      </w:r>
      <w:r w:rsidR="00117BF4">
        <w:rPr>
          <w:rStyle w:val="Emphasis"/>
          <w:rFonts w:ascii="Tahoma" w:hAnsi="Tahoma" w:cs="Tahoma"/>
          <w:i w:val="0"/>
          <w:sz w:val="22"/>
          <w:szCs w:val="22"/>
          <w:lang w:val="es-CL"/>
        </w:rPr>
        <w:t xml:space="preserve"> </w:t>
      </w:r>
      <w:bookmarkStart w:id="0" w:name="_GoBack"/>
      <w:bookmarkEnd w:id="0"/>
      <w:r w:rsidR="00565A42" w:rsidRPr="00DC7C14">
        <w:rPr>
          <w:rFonts w:ascii="Arial" w:hAnsi="Arial" w:cs="Arial"/>
          <w:b/>
          <w:iCs/>
          <w:color w:val="FF0000"/>
          <w:spacing w:val="-2"/>
          <w:lang w:val="es-ES_tradnl"/>
        </w:rPr>
        <w:t>TENIENTE CRUZ MARTINEZ 12947, 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abogado, en calidad de continuador o sucesor legal del Banco del Desarrollo, todos domiciliados, para estos efectos, en Morande Nº226, comuna y ciudad de Santiago, quien comparece a su vez en calidad de mandatario especial de la Tesorería General de la República, con domicilio en calle Teatinos 28, comuna y ciudad de Santiago a US. respetuosamente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URANIA ANDREA BRICEÑO </w:t>
      </w:r>
      <w:r w:rsidR="00DC7C14" w:rsidRPr="00C3736E">
        <w:rPr>
          <w:rFonts w:ascii="Arial" w:hAnsi="Arial" w:cs="Arial"/>
          <w:b/>
          <w:color w:val="FF0000"/>
          <w:spacing w:val="-2"/>
          <w:lang w:val="es-ES_tradnl"/>
        </w:rPr>
        <w:t>LIZAMA</w:t>
      </w:r>
      <w:r w:rsidRPr="00C3736E">
        <w:rPr>
          <w:rFonts w:ascii="Arial" w:hAnsi="Arial" w:cs="Arial"/>
          <w:b/>
          <w:color w:val="FF0000"/>
          <w:lang w:val="es-ES_tradnl"/>
        </w:rPr>
        <w:t xml:space="preserve">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B64A3F">
        <w:rPr>
          <w:rFonts w:ascii="Arial" w:hAnsi="Arial" w:cs="Arial"/>
          <w:b/>
          <w:color w:val="FF0000"/>
          <w:spacing w:val="-2"/>
          <w:lang w:val="es-ES_tradnl"/>
        </w:rPr>
        <w:t>TENIENTE CRUZ MARTINEZ 12947</w:t>
      </w:r>
      <w:r w:rsidR="006D5F6A" w:rsidRPr="00B64A3F">
        <w:rPr>
          <w:rFonts w:ascii="Arial" w:hAnsi="Arial" w:cs="Arial"/>
          <w:b/>
          <w:color w:val="FF0000"/>
          <w:spacing w:val="-2"/>
          <w:lang w:val="es-ES_tradnl"/>
        </w:rPr>
        <w:t xml:space="preserve">, </w:t>
      </w:r>
      <w:r w:rsidR="00C3736E" w:rsidRPr="00B64A3F">
        <w:rPr>
          <w:rFonts w:ascii="Arial" w:hAnsi="Arial" w:cs="Arial"/>
          <w:b/>
          <w:color w:val="FF0000"/>
          <w:spacing w:val="-2"/>
          <w:lang w:val="es-ES_tradnl"/>
        </w:rPr>
        <w:t>COMUNA$</w:t>
      </w:r>
      <w:r w:rsidRPr="00B64A3F">
        <w:rPr>
          <w:rFonts w:ascii="Arial" w:hAnsi="Arial" w:cs="Arial"/>
          <w:b/>
          <w:color w:val="FF0000"/>
          <w:spacing w:val="-2"/>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Scotiabank,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338,3136</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Scotiabank,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37,5904</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fecha respecto del capital. Igualmente, el valor expresado en los pagares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pagares se atienen íntegramente al formato establecido por el Ministerio de Educación (y de los cuales se tomo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Morello,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don(ña) </w:t>
      </w:r>
      <w:r w:rsidR="005A0568" w:rsidRPr="00C3736E">
        <w:rPr>
          <w:rFonts w:ascii="Arial" w:hAnsi="Arial" w:cs="Arial"/>
          <w:b/>
          <w:color w:val="FF0000"/>
          <w:spacing w:val="-2"/>
          <w:lang w:val="es-ES_tradnl"/>
        </w:rPr>
        <w:t>URANIA ANDREA BRICEÑO LIZAMA</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993C80" w:rsidRPr="00993C80">
        <w:rPr>
          <w:rFonts w:ascii="Arial" w:hAnsi="Arial" w:cs="Arial"/>
          <w:b/>
          <w:color w:val="FF0000"/>
          <w:lang w:val="es-MX"/>
        </w:rPr>
        <w:t xml:space="preserve">37,5904  </w:t>
      </w:r>
      <w:r w:rsidRPr="006D5F6A">
        <w:rPr>
          <w:rFonts w:ascii="Arial" w:hAnsi="Arial" w:cs="Arial"/>
          <w:b/>
          <w:color w:val="FF0000"/>
          <w:lang w:val="es-CL"/>
        </w:rPr>
        <w:t>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de Escritura Pública, donde consta Fusión del Del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Copia autorizada de Mandato Judicial Especial, otorgado por la TESORERIA GENERAL DE LA REPÚBLICA a SCOTIABANK CHILE mediante Escritura Pública de fecha 16 de abril de 2010, otorgada ante Notario Público de Santiago don Eduardo Javier Diez Morello,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Morello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Morello.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Morello,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Santiago de don Eduardo Diez Morello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352729">
        <w:rPr>
          <w:rFonts w:ascii="Tahoma" w:hAnsi="Tahoma" w:cs="Tahoma"/>
          <w:b/>
          <w:noProof/>
          <w:color w:val="FF0000"/>
          <w:spacing w:val="-2"/>
          <w:sz w:val="22"/>
          <w:szCs w:val="22"/>
          <w:lang w:val="es-ES_tradnl" w:eastAsia="es-ES_tradnl"/>
        </w:rPr>
        <w:t>SANTIAGO</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descerrajamiento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El Señor Juez exhortado estará ampliamente facultado para disponer, en general, todo lo necesario para el cabal y debido cumplimiento del exhorto. Dicho exhorto contendrá copias íntegra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Violeta Villacura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238" w:rsidRDefault="008B7238">
      <w:pPr>
        <w:spacing w:line="240" w:lineRule="auto"/>
      </w:pPr>
      <w:r>
        <w:separator/>
      </w:r>
    </w:p>
  </w:endnote>
  <w:endnote w:type="continuationSeparator" w:id="0">
    <w:p w:rsidR="008B7238" w:rsidRDefault="008B7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238" w:rsidRDefault="008B7238">
      <w:pPr>
        <w:spacing w:line="240" w:lineRule="auto"/>
      </w:pPr>
      <w:r>
        <w:separator/>
      </w:r>
    </w:p>
  </w:footnote>
  <w:footnote w:type="continuationSeparator" w:id="0">
    <w:p w:rsidR="008B7238" w:rsidRDefault="008B723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1975402">
    <w:multiLevelType w:val="hybridMultilevel"/>
    <w:lvl w:ilvl="0" w:tplc="6406921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1975402">
    <w:abstractNumId w:val="319754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17BF4"/>
    <w:rsid w:val="0019017B"/>
    <w:rsid w:val="002128B0"/>
    <w:rsid w:val="00330D30"/>
    <w:rsid w:val="00352729"/>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B7238"/>
    <w:rsid w:val="008D37E4"/>
    <w:rsid w:val="008D466C"/>
    <w:rsid w:val="00993C80"/>
    <w:rsid w:val="009E5C0F"/>
    <w:rsid w:val="00A011F0"/>
    <w:rsid w:val="00A5565B"/>
    <w:rsid w:val="00A56DD7"/>
    <w:rsid w:val="00A57829"/>
    <w:rsid w:val="00A80300"/>
    <w:rsid w:val="00B21377"/>
    <w:rsid w:val="00B64A3F"/>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6A0B"/>
    <w:rsid w:val="00E770C8"/>
    <w:rsid w:val="00E87E62"/>
    <w:rsid w:val="00EA01BC"/>
    <w:rsid w:val="00ED7199"/>
    <w:rsid w:val="00EE7F6F"/>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2841</Words>
  <Characters>14806</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16</cp:revision>
  <cp:lastPrinted>2014-07-14T21:59:00Z</cp:lastPrinted>
  <dcterms:created xsi:type="dcterms:W3CDTF">2016-06-01T20:44:00Z</dcterms:created>
  <dcterms:modified xsi:type="dcterms:W3CDTF">2016-09-22T20:08:00Z</dcterms:modified>
</cp:coreProperties>
</file>