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MATIAS </w:t>
      </w:r>
      <w:r w:rsidRPr="00961752">
        <w:rPr>
          <w:rFonts w:ascii="Times" w:hAnsi="Times"/>
          <w:caps/>
          <w:spacing w:val="-12"/>
          <w:lang w:val="es-ES_tradnl"/>
        </w:rPr>
        <w:t>FARFAN CONTRERAS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17.671.824-2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MATIAS FARFAN CONTRERAS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MATIAS FARFAN CONTRERAS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MATIAS FARFAN CONTRERAS,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2004699">
    <w:multiLevelType w:val="hybridMultilevel"/>
    <w:lvl w:ilvl="0" w:tplc="822625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2004699">
    <w:abstractNumId w:val="920046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