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PIERO IGNACIO </w:t>
      </w:r>
      <w:r w:rsidRPr="00961752">
        <w:rPr>
          <w:rFonts w:ascii="Times" w:hAnsi="Times"/>
          <w:caps/>
          <w:spacing w:val="-12"/>
          <w:lang w:val="es-ES_tradnl"/>
        </w:rPr>
        <w:t>VILLARREAL ESPARZA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18.978.706-5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PIERO IGNACIO VILLARREAL ESPARZA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PIERO IGNACIO VILLARREAL ESPARZA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PIERO IGNACIO VILLARREAL ESPARZA,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7214660">
    <w:multiLevelType w:val="hybridMultilevel"/>
    <w:lvl w:ilvl="0" w:tplc="3264831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7214660">
    <w:abstractNumId w:val="872146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