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KATHERINE NICOLE </w:t>
      </w:r>
      <w:r w:rsidRPr="00961752">
        <w:rPr>
          <w:rFonts w:ascii="Times" w:hAnsi="Times"/>
          <w:caps/>
          <w:spacing w:val="-12"/>
          <w:lang w:val="es-ES_tradnl"/>
        </w:rPr>
        <w:t>VERGARA VILLARROEL</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17.254.859-8</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KATHERINE NICOLE VERGARA VILLARROEL</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KATHERINE NICOLE VERGARA VILLARROEL</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KATHERINE NICOLE VERGARA VILLARROEL,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09166">
    <w:multiLevelType w:val="hybridMultilevel"/>
    <w:lvl w:ilvl="0" w:tplc="348620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19709166">
    <w:abstractNumId w:val="197091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