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YARIXA MACOL </w:t>
      </w:r>
      <w:r w:rsidRPr="00961752">
        <w:rPr>
          <w:rFonts w:ascii="Times" w:hAnsi="Times"/>
          <w:caps/>
          <w:spacing w:val="-12"/>
          <w:lang w:val="es-ES_tradnl"/>
        </w:rPr>
        <w:t>IBÁÑEZ ALVIAL</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17.172.260-8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YARIXA MACOL IBÁÑEZ ALVIAL</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YARIXA MACOL IBÁÑEZ ALVIAL</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YARIXA MACOL IBÁÑEZ ALVIAL,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2968444">
    <w:multiLevelType w:val="hybridMultilevel"/>
    <w:lvl w:ilvl="0" w:tplc="1137329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2968444">
    <w:abstractNumId w:val="829684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