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SALAMANCA </w:t>
      </w:r>
      <w:r w:rsidRPr="00961752">
        <w:rPr>
          <w:rFonts w:ascii="Times" w:hAnsi="Times"/>
          <w:caps/>
          <w:spacing w:val="-12"/>
          <w:lang w:val="es-ES_tradnl"/>
        </w:rPr>
        <w:t>K MORA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1.758.202-3</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SALAMANCA K MORA</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SALAMANCA K MORA</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SALAMANCA K MORA,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57112121">
    <w:multiLevelType w:val="hybridMultilevel"/>
    <w:lvl w:ilvl="0" w:tplc="13971557">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57112121">
    <w:abstractNumId w:val="571121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