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ALEXIS ANDRÉS </w:t>
      </w:r>
      <w:r w:rsidRPr="00961752">
        <w:rPr>
          <w:rFonts w:ascii="Times" w:hAnsi="Times"/>
          <w:caps/>
          <w:spacing w:val="-12"/>
          <w:lang w:val="es-ES_tradnl"/>
        </w:rPr>
        <w:t>MEZAS ZAMORANO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18.498.027-4</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ALEXIS ANDRÉS MEZAS ZAMORANO</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ALEXIS ANDRÉS MEZAS ZAMORANO</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ALEXIS ANDRÉS MEZAS ZAMORANO,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9225463">
    <w:multiLevelType w:val="hybridMultilevel"/>
    <w:lvl w:ilvl="0" w:tplc="6354461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99225463">
    <w:abstractNumId w:val="992254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