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SEREY ROJAS </w:t>
      </w:r>
      <w:r w:rsidRPr="00961752">
        <w:rPr>
          <w:rFonts w:ascii="Times" w:hAnsi="Times"/>
          <w:caps/>
          <w:spacing w:val="-12"/>
          <w:lang w:val="es-ES_tradnl"/>
        </w:rPr>
        <w:t>EDGARD PAOLO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17.657.455-0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SEREY ROJAS EDGARD PAOLO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SEREY ROJAS EDGARD PAOLO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SEREY ROJAS EDGARD PAOLO,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0863646">
    <w:multiLevelType w:val="hybridMultilevel"/>
    <w:lvl w:ilvl="0" w:tplc="233566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0863646">
    <w:abstractNumId w:val="508636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