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PRISCILLA ANDREA </w:t>
      </w:r>
      <w:r w:rsidRPr="00961752">
        <w:rPr>
          <w:rFonts w:ascii="Times" w:hAnsi="Times"/>
          <w:caps/>
          <w:spacing w:val="-12"/>
          <w:lang w:val="es-ES_tradnl"/>
        </w:rPr>
        <w:t>MORAGA SILVA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18.428.318-2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PRISCILLA ANDREA MORAGA SILVA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PRISCILLA ANDREA MORAGA SILVA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PRISCILLA ANDREA MORAGA SILVA,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736205">
    <w:multiLevelType w:val="hybridMultilevel"/>
    <w:lvl w:ilvl="0" w:tplc="3871551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2736205">
    <w:abstractNumId w:val="327362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