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BRAYAN REINALDO </w:t>
      </w:r>
      <w:r w:rsidRPr="00961752">
        <w:rPr>
          <w:rFonts w:ascii="Times" w:hAnsi="Times"/>
          <w:caps/>
          <w:spacing w:val="-12"/>
          <w:lang w:val="es-ES_tradnl"/>
        </w:rPr>
        <w:t>HIDALGO FUENTES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18.504.888-8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BRAYAN REINALDO HIDALGO FUENTES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BRAYAN REINALDO HIDALGO FUENTES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BRAYAN REINALDO HIDALGO FUENTES,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6532287">
    <w:multiLevelType w:val="hybridMultilevel"/>
    <w:lvl w:ilvl="0" w:tplc="9264465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6532287">
    <w:abstractNumId w:val="465322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