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TANIA ELIZABETH </w:t>
      </w:r>
      <w:r w:rsidRPr="00961752">
        <w:rPr>
          <w:rFonts w:ascii="Times" w:hAnsi="Times"/>
          <w:caps/>
          <w:spacing w:val="-12"/>
          <w:lang w:val="es-ES_tradnl"/>
        </w:rPr>
        <w:t>MUÑOZ PIZARRO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16.520.144-2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TANIA ELIZABETH MUÑOZ PIZARRO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TANIA ELIZABETH MUÑOZ PIZARRO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TANIA ELIZABETH MUÑOZ PIZARRO,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092650">
    <w:multiLevelType w:val="hybridMultilevel"/>
    <w:lvl w:ilvl="0" w:tplc="800680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8092650">
    <w:abstractNumId w:val="58092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